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C4" w:rsidRPr="0008312D" w:rsidRDefault="002470C4" w:rsidP="002470C4">
      <w:pPr>
        <w:pStyle w:val="Normal1"/>
        <w:jc w:val="center"/>
        <w:rPr>
          <w:b/>
          <w:u w:val="single"/>
        </w:rPr>
      </w:pPr>
      <w:r w:rsidRPr="0008312D">
        <w:rPr>
          <w:b/>
          <w:u w:val="single"/>
        </w:rPr>
        <w:t>University Senate Curriculum &amp; Instruction Co</w:t>
      </w:r>
      <w:bookmarkStart w:id="0" w:name="_GoBack"/>
      <w:bookmarkEnd w:id="0"/>
      <w:r w:rsidRPr="0008312D">
        <w:rPr>
          <w:b/>
          <w:u w:val="single"/>
        </w:rPr>
        <w:t>mmittee Repor</w:t>
      </w:r>
      <w:r>
        <w:rPr>
          <w:b/>
          <w:u w:val="single"/>
        </w:rPr>
        <w:t>t to the Senate – May 1</w:t>
      </w:r>
      <w:r w:rsidR="00967FF4">
        <w:rPr>
          <w:b/>
          <w:u w:val="single"/>
        </w:rPr>
        <w:t>, 2017</w:t>
      </w:r>
    </w:p>
    <w:p w:rsidR="002470C4" w:rsidRDefault="002470C4" w:rsidP="002470C4">
      <w:pPr>
        <w:pStyle w:val="Normal1"/>
      </w:pPr>
    </w:p>
    <w:p w:rsidR="002470C4" w:rsidRDefault="002470C4" w:rsidP="002470C4">
      <w:pPr>
        <w:pStyle w:val="Normal1"/>
      </w:pPr>
      <w:r>
        <w:tab/>
        <w:t>Dr. Erin O’Neill and Dr. Michelle Rosen- Co-Chairs</w:t>
      </w:r>
    </w:p>
    <w:p w:rsidR="002470C4" w:rsidRDefault="002470C4" w:rsidP="002470C4">
      <w:pPr>
        <w:pStyle w:val="Normal1"/>
        <w:ind w:firstLine="720"/>
      </w:pPr>
      <w:r>
        <w:t>Dr. Cindy Arrigo</w:t>
      </w:r>
    </w:p>
    <w:p w:rsidR="002470C4" w:rsidRDefault="002470C4" w:rsidP="002470C4">
      <w:pPr>
        <w:pStyle w:val="Normal1"/>
        <w:ind w:firstLine="720"/>
      </w:pPr>
      <w:r>
        <w:t>Dr. Adrian Martin</w:t>
      </w:r>
      <w:r>
        <w:tab/>
      </w:r>
    </w:p>
    <w:p w:rsidR="002470C4" w:rsidRDefault="002470C4" w:rsidP="002470C4">
      <w:pPr>
        <w:pStyle w:val="Normal1"/>
        <w:ind w:firstLine="720"/>
      </w:pPr>
      <w:r>
        <w:t>Dr. Wanda Rutledge</w:t>
      </w:r>
    </w:p>
    <w:p w:rsidR="002470C4" w:rsidRDefault="002470C4" w:rsidP="002470C4">
      <w:pPr>
        <w:pStyle w:val="Normal1"/>
        <w:ind w:firstLine="720"/>
      </w:pPr>
    </w:p>
    <w:p w:rsidR="002470C4" w:rsidRDefault="002470C4" w:rsidP="002470C4">
      <w:pPr>
        <w:pStyle w:val="Normal1"/>
      </w:pPr>
    </w:p>
    <w:p w:rsidR="002470C4" w:rsidRDefault="002470C4" w:rsidP="002470C4">
      <w:pPr>
        <w:pStyle w:val="Normal1"/>
      </w:pPr>
    </w:p>
    <w:p w:rsidR="002470C4" w:rsidRDefault="002470C4" w:rsidP="002470C4">
      <w:pPr>
        <w:pStyle w:val="Normal1"/>
      </w:pPr>
      <w:r>
        <w:t>The following request has</w:t>
      </w:r>
      <w:r>
        <w:t xml:space="preserve"> been approved by the Curriculum and Instruction Committee:</w:t>
      </w:r>
    </w:p>
    <w:p w:rsidR="002470C4" w:rsidRDefault="002470C4" w:rsidP="002470C4">
      <w:pPr>
        <w:tabs>
          <w:tab w:val="left" w:pos="-270"/>
        </w:tabs>
        <w:rPr>
          <w:b/>
        </w:rPr>
      </w:pPr>
    </w:p>
    <w:p w:rsidR="002470C4" w:rsidRPr="001754DB" w:rsidRDefault="002470C4" w:rsidP="002470C4">
      <w:pPr>
        <w:tabs>
          <w:tab w:val="left" w:pos="-270"/>
        </w:tabs>
        <w:rPr>
          <w:b/>
        </w:rPr>
      </w:pPr>
      <w:r w:rsidRPr="001754DB">
        <w:rPr>
          <w:b/>
        </w:rPr>
        <w:t>Move Course from Arts and Science to College of Education</w:t>
      </w:r>
    </w:p>
    <w:p w:rsidR="002470C4" w:rsidRPr="001754DB" w:rsidRDefault="002470C4" w:rsidP="002470C4">
      <w:pPr>
        <w:tabs>
          <w:tab w:val="left" w:pos="-270"/>
        </w:tabs>
      </w:pPr>
    </w:p>
    <w:p w:rsidR="002470C4" w:rsidRPr="001754DB" w:rsidRDefault="002470C4" w:rsidP="002470C4">
      <w:pPr>
        <w:pStyle w:val="ListParagraph"/>
        <w:numPr>
          <w:ilvl w:val="0"/>
          <w:numId w:val="1"/>
        </w:numPr>
        <w:tabs>
          <w:tab w:val="left" w:pos="-270"/>
        </w:tabs>
        <w:rPr>
          <w:sz w:val="24"/>
          <w:szCs w:val="24"/>
        </w:rPr>
      </w:pPr>
      <w:r w:rsidRPr="002470C4">
        <w:rPr>
          <w:b/>
          <w:sz w:val="24"/>
          <w:szCs w:val="24"/>
        </w:rPr>
        <w:t>English 501</w:t>
      </w:r>
      <w:r w:rsidRPr="001754DB">
        <w:rPr>
          <w:sz w:val="24"/>
          <w:szCs w:val="24"/>
        </w:rPr>
        <w:t xml:space="preserve"> – English Content Praxis Review (1 Credit)  (Department of English to Department of Elementary and Secondary Education)</w:t>
      </w:r>
    </w:p>
    <w:p w:rsidR="002470C4" w:rsidRPr="001754DB" w:rsidRDefault="002470C4" w:rsidP="002470C4">
      <w:pPr>
        <w:tabs>
          <w:tab w:val="left" w:pos="-270"/>
        </w:tabs>
      </w:pPr>
    </w:p>
    <w:p w:rsidR="002470C4" w:rsidRDefault="002470C4" w:rsidP="002470C4">
      <w:pPr>
        <w:ind w:firstLine="360"/>
      </w:pPr>
      <w:r w:rsidRPr="001754DB">
        <w:t>Please note this course is simply being moved from A&amp;S into COE.</w:t>
      </w:r>
    </w:p>
    <w:p w:rsidR="002470C4" w:rsidRPr="00CA2A90" w:rsidRDefault="002470C4" w:rsidP="002470C4">
      <w:pPr>
        <w:ind w:firstLine="360"/>
        <w:rPr>
          <w:sz w:val="14"/>
          <w:szCs w:val="14"/>
        </w:rPr>
      </w:pPr>
    </w:p>
    <w:p w:rsidR="002470C4" w:rsidRPr="001754DB" w:rsidRDefault="002470C4" w:rsidP="002470C4">
      <w:pPr>
        <w:ind w:left="720" w:right="1080"/>
      </w:pPr>
      <w:r w:rsidRPr="001754DB">
        <w:t>The course was originally created as a 500 level course because it is applicable to both undergraduate English majors and candidates for certification at the post-graduate level (alternate route or MAT candidates). In addition, a continuing education version of this course has also been created to allow non-NJCU students to participate in the class on a non-credit basis.</w:t>
      </w:r>
    </w:p>
    <w:p w:rsidR="002470C4" w:rsidRPr="001754DB" w:rsidRDefault="002470C4" w:rsidP="002470C4">
      <w:pPr>
        <w:ind w:left="720" w:right="1080"/>
      </w:pPr>
    </w:p>
    <w:p w:rsidR="002470C4" w:rsidRPr="001754DB" w:rsidRDefault="002470C4" w:rsidP="002470C4">
      <w:pPr>
        <w:ind w:left="720" w:right="1080"/>
      </w:pPr>
      <w:r w:rsidRPr="001754DB">
        <w:t xml:space="preserve">When the course was originally created, the English major was completely different. So the information about prerequisites is no longer appropriate. I believe that the course can be offered without any prerequisites; students can decide, with the help of advisors, when they are ready to prepare for the English Content Praxis Exam. </w:t>
      </w:r>
    </w:p>
    <w:p w:rsidR="002470C4" w:rsidRPr="001754DB" w:rsidRDefault="002470C4" w:rsidP="002470C4">
      <w:pPr>
        <w:ind w:left="720" w:right="1080"/>
      </w:pPr>
    </w:p>
    <w:p w:rsidR="006F390B" w:rsidRDefault="006F390B"/>
    <w:sectPr w:rsidR="006F3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808A2"/>
    <w:multiLevelType w:val="hybridMultilevel"/>
    <w:tmpl w:val="2AD0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C4"/>
    <w:rsid w:val="002470C4"/>
    <w:rsid w:val="006F390B"/>
    <w:rsid w:val="0096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1CBFE-F51C-43DA-ACEE-264D78F0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0C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0C4"/>
    <w:pPr>
      <w:spacing w:after="160" w:line="259" w:lineRule="auto"/>
      <w:ind w:left="720"/>
      <w:contextualSpacing/>
    </w:pPr>
    <w:rPr>
      <w:rFonts w:eastAsia="SimSun"/>
      <w:sz w:val="22"/>
      <w:szCs w:val="22"/>
    </w:rPr>
  </w:style>
  <w:style w:type="paragraph" w:customStyle="1" w:styleId="Normal1">
    <w:name w:val="Normal1"/>
    <w:rsid w:val="002470C4"/>
    <w:pPr>
      <w:spacing w:after="0" w:line="276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Piscopo</dc:creator>
  <cp:keywords/>
  <dc:description/>
  <cp:lastModifiedBy>Donna Piscopo</cp:lastModifiedBy>
  <cp:revision>2</cp:revision>
  <dcterms:created xsi:type="dcterms:W3CDTF">2017-04-25T16:17:00Z</dcterms:created>
  <dcterms:modified xsi:type="dcterms:W3CDTF">2017-04-25T16:19:00Z</dcterms:modified>
</cp:coreProperties>
</file>