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footer3.xml" ContentType="application/vnd.openxmlformats-officedocument.wordprocessingml.footer+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24270" w14:textId="77777777" w:rsidR="009121C8" w:rsidRDefault="009121C8" w:rsidP="009121C8">
      <w:pPr>
        <w:pStyle w:val="BodyText"/>
        <w:widowControl w:val="0"/>
        <w:rPr>
          <w:rFonts w:ascii="Calisto MT" w:hAnsi="Calisto MT"/>
          <w:smallCaps/>
          <w:color w:val="2D6E68"/>
          <w:sz w:val="72"/>
        </w:rPr>
      </w:pPr>
      <w:r>
        <w:rPr>
          <w:rFonts w:ascii="Calisto MT" w:hAnsi="Calisto MT"/>
          <w:smallCaps/>
          <w:noProof/>
          <w:color w:val="2D6E68"/>
          <w:sz w:val="72"/>
        </w:rPr>
        <w:drawing>
          <wp:anchor distT="0" distB="0" distL="114300" distR="114300" simplePos="0" relativeHeight="251659264" behindDoc="0" locked="0" layoutInCell="1" allowOverlap="1" wp14:anchorId="181B2552" wp14:editId="64737202">
            <wp:simplePos x="0" y="0"/>
            <wp:positionH relativeFrom="column">
              <wp:posOffset>1263650</wp:posOffset>
            </wp:positionH>
            <wp:positionV relativeFrom="paragraph">
              <wp:posOffset>-25400</wp:posOffset>
            </wp:positionV>
            <wp:extent cx="3282950" cy="2159000"/>
            <wp:effectExtent l="0" t="0" r="0" b="0"/>
            <wp:wrapTopAndBottom/>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2950" cy="2159000"/>
                    </a:xfrm>
                    <a:prstGeom prst="rect">
                      <a:avLst/>
                    </a:prstGeom>
                    <a:noFill/>
                  </pic:spPr>
                </pic:pic>
              </a:graphicData>
            </a:graphic>
            <wp14:sizeRelH relativeFrom="page">
              <wp14:pctWidth>0</wp14:pctWidth>
            </wp14:sizeRelH>
            <wp14:sizeRelV relativeFrom="page">
              <wp14:pctHeight>0</wp14:pctHeight>
            </wp14:sizeRelV>
          </wp:anchor>
        </w:drawing>
      </w:r>
    </w:p>
    <w:p w14:paraId="2A5B9D81" w14:textId="77777777" w:rsidR="009121C8" w:rsidRDefault="009121C8" w:rsidP="009121C8">
      <w:pPr>
        <w:pStyle w:val="BodyText"/>
        <w:widowControl w:val="0"/>
        <w:rPr>
          <w:rFonts w:ascii="Calisto MT" w:hAnsi="Calisto MT"/>
          <w:smallCaps/>
          <w:color w:val="2D6E68"/>
          <w:sz w:val="72"/>
          <w:szCs w:val="72"/>
        </w:rPr>
      </w:pPr>
    </w:p>
    <w:p w14:paraId="17B61709" w14:textId="77777777" w:rsidR="009121C8" w:rsidRDefault="009121C8" w:rsidP="009121C8">
      <w:pPr>
        <w:pStyle w:val="BodyText"/>
        <w:widowControl w:val="0"/>
        <w:rPr>
          <w:rFonts w:ascii="Calisto MT" w:hAnsi="Calisto MT"/>
          <w:smallCaps/>
          <w:color w:val="2D6E68"/>
          <w:sz w:val="72"/>
          <w:szCs w:val="72"/>
        </w:rPr>
      </w:pPr>
      <w:r>
        <w:rPr>
          <w:rFonts w:ascii="Calisto MT" w:hAnsi="Calisto MT"/>
          <w:smallCaps/>
          <w:noProof/>
          <w:color w:val="2D6E68"/>
          <w:sz w:val="72"/>
          <w:szCs w:val="72"/>
        </w:rPr>
        <mc:AlternateContent>
          <mc:Choice Requires="wps">
            <w:drawing>
              <wp:anchor distT="0" distB="0" distL="114300" distR="114300" simplePos="0" relativeHeight="251660288" behindDoc="1" locked="0" layoutInCell="1" allowOverlap="1" wp14:anchorId="3BE9B1E9" wp14:editId="0F5B02CD">
                <wp:simplePos x="0" y="0"/>
                <wp:positionH relativeFrom="column">
                  <wp:posOffset>304800</wp:posOffset>
                </wp:positionH>
                <wp:positionV relativeFrom="paragraph">
                  <wp:posOffset>346710</wp:posOffset>
                </wp:positionV>
                <wp:extent cx="5537200" cy="2631440"/>
                <wp:effectExtent l="25400" t="25400" r="50800" b="6096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7200" cy="2631440"/>
                        </a:xfrm>
                        <a:prstGeom prst="rect">
                          <a:avLst/>
                        </a:prstGeom>
                        <a:solidFill>
                          <a:srgbClr val="FFFFFF"/>
                        </a:solidFill>
                        <a:ln w="57150" cmpd="thinThick">
                          <a:solidFill>
                            <a:srgbClr val="000000"/>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10D3E9F">
              <v:rect id="Rectangle 6" style="position:absolute;margin-left:24pt;margin-top:27.3pt;width:436pt;height:20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4.5pt" w14:anchorId="7AB56E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">
                <v:stroke linestyle="thinThick"/>
                <v:shadow on="t" color="#4e6128" opacity=".5" offset="1pt"/>
              </v:rect>
            </w:pict>
          </mc:Fallback>
        </mc:AlternateContent>
      </w:r>
    </w:p>
    <w:p w14:paraId="3F9E7E73" w14:textId="77777777" w:rsidR="009121C8" w:rsidRDefault="009121C8" w:rsidP="009121C8">
      <w:pPr>
        <w:pStyle w:val="BodyText"/>
        <w:widowControl w:val="0"/>
        <w:rPr>
          <w:rFonts w:ascii="Calisto MT" w:hAnsi="Calisto MT"/>
          <w:smallCaps/>
          <w:color w:val="2D6E68"/>
          <w:sz w:val="72"/>
          <w:szCs w:val="72"/>
        </w:rPr>
      </w:pPr>
      <w:r>
        <w:rPr>
          <w:rFonts w:ascii="Calisto MT" w:hAnsi="Calisto MT"/>
          <w:smallCaps/>
          <w:color w:val="2D6E68"/>
          <w:sz w:val="72"/>
          <w:szCs w:val="72"/>
        </w:rPr>
        <w:t xml:space="preserve">department of </w:t>
      </w:r>
    </w:p>
    <w:p w14:paraId="3E65D4E0" w14:textId="77777777" w:rsidR="009121C8" w:rsidRPr="00195D46" w:rsidRDefault="009121C8" w:rsidP="009121C8">
      <w:pPr>
        <w:pStyle w:val="BodyText"/>
        <w:widowControl w:val="0"/>
        <w:rPr>
          <w:rFonts w:ascii="Calisto MT" w:hAnsi="Calisto MT"/>
          <w:smallCaps/>
          <w:color w:val="2D6E68"/>
          <w:sz w:val="72"/>
          <w:szCs w:val="72"/>
        </w:rPr>
      </w:pPr>
      <w:r>
        <w:rPr>
          <w:rFonts w:ascii="Calisto MT" w:hAnsi="Calisto MT"/>
          <w:smallCaps/>
          <w:color w:val="2D6E68"/>
          <w:sz w:val="72"/>
          <w:szCs w:val="72"/>
        </w:rPr>
        <w:t xml:space="preserve">Counselor education </w:t>
      </w:r>
    </w:p>
    <w:p w14:paraId="63A459B5" w14:textId="77777777" w:rsidR="009121C8" w:rsidRDefault="009121C8" w:rsidP="009121C8">
      <w:pPr>
        <w:pStyle w:val="BodyText"/>
        <w:widowControl w:val="0"/>
        <w:rPr>
          <w:rFonts w:ascii="Calisto MT" w:hAnsi="Calisto MT"/>
          <w:smallCaps/>
          <w:color w:val="2D6E68"/>
          <w:sz w:val="72"/>
          <w:szCs w:val="72"/>
        </w:rPr>
      </w:pPr>
      <w:r w:rsidRPr="00F93E24">
        <w:rPr>
          <w:rFonts w:ascii="Calisto MT" w:hAnsi="Calisto MT"/>
          <w:smallCaps/>
          <w:color w:val="2D6E68"/>
          <w:sz w:val="72"/>
          <w:szCs w:val="72"/>
        </w:rPr>
        <w:t xml:space="preserve">Student </w:t>
      </w:r>
      <w:r w:rsidRPr="00195D46">
        <w:rPr>
          <w:rFonts w:ascii="Calisto MT" w:hAnsi="Calisto MT"/>
          <w:smallCaps/>
          <w:color w:val="2D6E68"/>
          <w:sz w:val="72"/>
          <w:szCs w:val="72"/>
        </w:rPr>
        <w:t>Handbook</w:t>
      </w:r>
    </w:p>
    <w:p w14:paraId="331267C5" w14:textId="77777777" w:rsidR="009121C8" w:rsidRDefault="009121C8" w:rsidP="009121C8">
      <w:pPr>
        <w:pStyle w:val="BodyText"/>
        <w:widowControl w:val="0"/>
        <w:rPr>
          <w:rFonts w:ascii="Calisto MT" w:hAnsi="Calisto MT"/>
          <w:smallCaps/>
          <w:color w:val="2D6E68"/>
          <w:sz w:val="72"/>
          <w:szCs w:val="72"/>
        </w:rPr>
      </w:pPr>
    </w:p>
    <w:p w14:paraId="6423C36F" w14:textId="77777777" w:rsidR="009121C8" w:rsidRDefault="009121C8" w:rsidP="009121C8">
      <w:pPr>
        <w:pStyle w:val="BodyText"/>
        <w:widowControl w:val="0"/>
        <w:rPr>
          <w:rFonts w:ascii="Calisto MT" w:hAnsi="Calisto MT"/>
          <w:smallCaps/>
          <w:color w:val="2D6E68"/>
          <w:sz w:val="72"/>
          <w:szCs w:val="72"/>
        </w:rPr>
      </w:pPr>
    </w:p>
    <w:p w14:paraId="5E60C8B2" w14:textId="35C263B1" w:rsidR="009121C8" w:rsidRDefault="009121C8" w:rsidP="00833E1D">
      <w:pPr>
        <w:rPr>
          <w:b/>
          <w:sz w:val="28"/>
          <w:u w:val="single"/>
        </w:rPr>
        <w:sectPr w:rsidR="009121C8" w:rsidSect="009121C8">
          <w:footerReference w:type="even" r:id="rId9"/>
          <w:footerReference w:type="default" r:id="rId10"/>
          <w:pgSz w:w="12240" w:h="15840" w:code="1"/>
          <w:pgMar w:top="1440" w:right="1440" w:bottom="1440" w:left="1440" w:header="720" w:footer="288" w:gutter="0"/>
          <w:paperSrc w:first="259" w:other="259"/>
          <w:pgNumType w:start="0"/>
          <w:cols w:space="720"/>
          <w:titlePg/>
          <w:docGrid w:linePitch="360"/>
        </w:sectPr>
      </w:pPr>
    </w:p>
    <w:p w14:paraId="42004CC6" w14:textId="77777777" w:rsidR="009121C8" w:rsidRDefault="009121C8" w:rsidP="00833E1D">
      <w:pPr>
        <w:rPr>
          <w:b/>
          <w:sz w:val="28"/>
          <w:u w:val="single"/>
        </w:rPr>
      </w:pPr>
      <w:r w:rsidRPr="00127E6C">
        <w:rPr>
          <w:b/>
          <w:sz w:val="28"/>
          <w:u w:val="single"/>
        </w:rPr>
        <w:lastRenderedPageBreak/>
        <w:t>Quick Reference Guide</w:t>
      </w:r>
    </w:p>
    <w:p w14:paraId="208E284A" w14:textId="77777777" w:rsidR="009121C8" w:rsidRPr="00127E6C" w:rsidRDefault="009121C8" w:rsidP="009121C8">
      <w:pPr>
        <w:jc w:val="center"/>
        <w:rPr>
          <w:b/>
          <w:sz w:val="28"/>
          <w:u w:val="single"/>
        </w:rPr>
      </w:pPr>
    </w:p>
    <w:p w14:paraId="08AC68FE" w14:textId="77777777" w:rsidR="009121C8" w:rsidRDefault="009121C8" w:rsidP="009121C8">
      <w:pPr>
        <w:spacing w:line="276" w:lineRule="auto"/>
        <w:rPr>
          <w:rFonts w:eastAsia="MS Gothic"/>
          <w:b/>
          <w:sz w:val="28"/>
          <w:szCs w:val="28"/>
        </w:rPr>
      </w:pPr>
      <w:r w:rsidRPr="00127E6C">
        <w:rPr>
          <w:rFonts w:eastAsia="MS Gothic"/>
          <w:b/>
          <w:sz w:val="28"/>
          <w:szCs w:val="28"/>
        </w:rPr>
        <w:t>Helpful Phone Numbers:</w:t>
      </w:r>
    </w:p>
    <w:p w14:paraId="59447E09" w14:textId="77777777" w:rsidR="009121C8" w:rsidRPr="00127E6C" w:rsidRDefault="009121C8" w:rsidP="009121C8">
      <w:pPr>
        <w:spacing w:line="276" w:lineRule="auto"/>
        <w:rPr>
          <w:rFonts w:eastAsia="MS Gothic"/>
          <w:b/>
          <w:sz w:val="28"/>
          <w:szCs w:val="28"/>
        </w:rPr>
      </w:pPr>
    </w:p>
    <w:p w14:paraId="33A40E17" w14:textId="77777777" w:rsidR="009121C8" w:rsidRDefault="009121C8" w:rsidP="009121C8">
      <w:pPr>
        <w:spacing w:after="120"/>
        <w:rPr>
          <w:rFonts w:eastAsia="MS Gothic"/>
          <w:b/>
          <w:sz w:val="22"/>
        </w:rPr>
      </w:pPr>
      <w:r>
        <w:rPr>
          <w:rFonts w:eastAsia="MS Gothic"/>
          <w:b/>
          <w:sz w:val="22"/>
        </w:rPr>
        <w:t>Department of Counselor Education</w:t>
      </w:r>
    </w:p>
    <w:p w14:paraId="37BD54A2" w14:textId="77777777" w:rsidR="009121C8" w:rsidRPr="00991072" w:rsidRDefault="009121C8" w:rsidP="009121C8">
      <w:pPr>
        <w:spacing w:after="120"/>
        <w:rPr>
          <w:rStyle w:val="body"/>
          <w:rFonts w:eastAsia="MS Gothic"/>
          <w:b/>
          <w:sz w:val="22"/>
        </w:rPr>
      </w:pPr>
      <w:r w:rsidRPr="00127E6C">
        <w:rPr>
          <w:rFonts w:eastAsia="MS Gothic"/>
          <w:sz w:val="22"/>
        </w:rPr>
        <w:t>201-200-3400</w:t>
      </w:r>
    </w:p>
    <w:p w14:paraId="7564A13E" w14:textId="77777777" w:rsidR="009121C8" w:rsidRPr="00127E6C" w:rsidRDefault="009121C8" w:rsidP="009121C8">
      <w:pPr>
        <w:spacing w:beforeLines="1" w:before="2" w:afterLines="1" w:after="2"/>
        <w:rPr>
          <w:rFonts w:eastAsia="Calibri"/>
          <w:sz w:val="22"/>
          <w:szCs w:val="20"/>
        </w:rPr>
      </w:pPr>
      <w:r w:rsidRPr="00127E6C">
        <w:rPr>
          <w:rFonts w:eastAsia="Calibri"/>
          <w:b/>
          <w:bCs/>
          <w:sz w:val="22"/>
          <w:szCs w:val="20"/>
        </w:rPr>
        <w:t xml:space="preserve">University’s Main Number </w:t>
      </w:r>
    </w:p>
    <w:p w14:paraId="308AB1EC" w14:textId="77777777" w:rsidR="009121C8" w:rsidRPr="00B826EA" w:rsidRDefault="009121C8" w:rsidP="009121C8">
      <w:pPr>
        <w:spacing w:beforeLines="1" w:before="2" w:afterLines="50" w:after="120"/>
        <w:rPr>
          <w:rFonts w:eastAsia="Calibri"/>
          <w:sz w:val="22"/>
          <w:szCs w:val="20"/>
        </w:rPr>
      </w:pPr>
      <w:r w:rsidRPr="00B826EA">
        <w:rPr>
          <w:rFonts w:eastAsia="Calibri"/>
          <w:sz w:val="22"/>
          <w:szCs w:val="20"/>
        </w:rPr>
        <w:t xml:space="preserve">201-200-2000 </w:t>
      </w:r>
    </w:p>
    <w:p w14:paraId="53D881E0" w14:textId="77777777" w:rsidR="009121C8" w:rsidRPr="00B826EA" w:rsidRDefault="009121C8" w:rsidP="009121C8">
      <w:pPr>
        <w:spacing w:beforeLines="1" w:before="2" w:afterLines="1" w:after="2"/>
        <w:rPr>
          <w:rFonts w:eastAsia="Calibri"/>
          <w:sz w:val="22"/>
          <w:szCs w:val="20"/>
        </w:rPr>
      </w:pPr>
      <w:r w:rsidRPr="00B826EA">
        <w:rPr>
          <w:rFonts w:eastAsia="Calibri"/>
          <w:b/>
          <w:bCs/>
          <w:sz w:val="22"/>
          <w:szCs w:val="20"/>
        </w:rPr>
        <w:t xml:space="preserve">Graduate Admission </w:t>
      </w:r>
    </w:p>
    <w:p w14:paraId="33FB51BB" w14:textId="77777777" w:rsidR="009121C8" w:rsidRPr="00127E6C" w:rsidRDefault="009121C8" w:rsidP="009121C8">
      <w:pPr>
        <w:spacing w:beforeLines="1" w:before="2" w:afterLines="50" w:after="120"/>
        <w:rPr>
          <w:rFonts w:eastAsia="Calibri"/>
          <w:sz w:val="22"/>
          <w:szCs w:val="20"/>
        </w:rPr>
      </w:pPr>
      <w:r w:rsidRPr="00B826EA">
        <w:rPr>
          <w:rFonts w:eastAsia="Calibri"/>
          <w:sz w:val="22"/>
          <w:szCs w:val="20"/>
        </w:rPr>
        <w:t xml:space="preserve">201-200-3409 </w:t>
      </w:r>
    </w:p>
    <w:p w14:paraId="4B7B473A" w14:textId="77777777" w:rsidR="009121C8" w:rsidRPr="00127E6C" w:rsidRDefault="009121C8" w:rsidP="009121C8">
      <w:pPr>
        <w:spacing w:beforeLines="1" w:before="2" w:afterLines="1" w:after="2"/>
        <w:rPr>
          <w:rFonts w:eastAsia="Calibri"/>
          <w:sz w:val="22"/>
          <w:szCs w:val="20"/>
        </w:rPr>
      </w:pPr>
      <w:r w:rsidRPr="00127E6C">
        <w:rPr>
          <w:rFonts w:eastAsia="Calibri"/>
          <w:b/>
          <w:bCs/>
          <w:sz w:val="22"/>
          <w:szCs w:val="20"/>
        </w:rPr>
        <w:t xml:space="preserve">Graduate Studies Matriculation </w:t>
      </w:r>
    </w:p>
    <w:p w14:paraId="5368632C" w14:textId="77777777" w:rsidR="009121C8" w:rsidRPr="00127E6C" w:rsidRDefault="009121C8" w:rsidP="009121C8">
      <w:pPr>
        <w:spacing w:beforeLines="1" w:before="2" w:afterLines="50" w:after="120"/>
        <w:rPr>
          <w:rFonts w:eastAsia="Calibri"/>
          <w:sz w:val="22"/>
          <w:szCs w:val="20"/>
        </w:rPr>
      </w:pPr>
      <w:r w:rsidRPr="00127E6C">
        <w:rPr>
          <w:rFonts w:eastAsia="Calibri"/>
          <w:sz w:val="22"/>
          <w:szCs w:val="20"/>
        </w:rPr>
        <w:t xml:space="preserve">201-200-3306 </w:t>
      </w:r>
    </w:p>
    <w:p w14:paraId="66B1666C" w14:textId="77777777" w:rsidR="009121C8" w:rsidRPr="00127E6C" w:rsidRDefault="009121C8" w:rsidP="009121C8">
      <w:pPr>
        <w:spacing w:beforeLines="1" w:before="2" w:afterLines="1" w:after="2"/>
        <w:rPr>
          <w:rFonts w:eastAsia="Calibri"/>
          <w:b/>
          <w:bCs/>
          <w:sz w:val="22"/>
          <w:szCs w:val="20"/>
        </w:rPr>
      </w:pPr>
      <w:r w:rsidRPr="00127E6C">
        <w:rPr>
          <w:rFonts w:eastAsia="Calibri"/>
          <w:b/>
          <w:bCs/>
          <w:sz w:val="22"/>
          <w:szCs w:val="20"/>
        </w:rPr>
        <w:t xml:space="preserve">Graduate Graduation Clearance </w:t>
      </w:r>
    </w:p>
    <w:p w14:paraId="3EB33C77" w14:textId="77777777" w:rsidR="009121C8" w:rsidRPr="00127E6C" w:rsidRDefault="009121C8" w:rsidP="009121C8">
      <w:pPr>
        <w:spacing w:beforeLines="1" w:before="2" w:afterLines="50" w:after="120"/>
        <w:rPr>
          <w:rFonts w:eastAsia="Calibri"/>
          <w:sz w:val="22"/>
          <w:szCs w:val="20"/>
        </w:rPr>
      </w:pPr>
      <w:r w:rsidRPr="00127E6C">
        <w:rPr>
          <w:rFonts w:eastAsia="Calibri"/>
          <w:sz w:val="22"/>
          <w:szCs w:val="20"/>
        </w:rPr>
        <w:t xml:space="preserve">201-200-2085 </w:t>
      </w:r>
    </w:p>
    <w:p w14:paraId="7D23650A" w14:textId="77777777" w:rsidR="009121C8" w:rsidRPr="00127E6C" w:rsidRDefault="009121C8" w:rsidP="009121C8">
      <w:pPr>
        <w:spacing w:beforeLines="1" w:before="2" w:afterLines="1" w:after="2"/>
        <w:rPr>
          <w:rFonts w:eastAsia="Calibri"/>
          <w:sz w:val="22"/>
          <w:szCs w:val="20"/>
        </w:rPr>
      </w:pPr>
      <w:r w:rsidRPr="00127E6C">
        <w:rPr>
          <w:rFonts w:eastAsia="Calibri"/>
          <w:b/>
          <w:bCs/>
          <w:sz w:val="22"/>
          <w:szCs w:val="20"/>
        </w:rPr>
        <w:t xml:space="preserve">Bursar </w:t>
      </w:r>
    </w:p>
    <w:p w14:paraId="51E8193B" w14:textId="77777777" w:rsidR="009121C8" w:rsidRPr="00127E6C" w:rsidRDefault="009121C8" w:rsidP="009121C8">
      <w:pPr>
        <w:spacing w:beforeLines="1" w:before="2" w:after="120"/>
        <w:rPr>
          <w:rFonts w:eastAsia="Calibri"/>
          <w:sz w:val="22"/>
          <w:szCs w:val="20"/>
        </w:rPr>
      </w:pPr>
      <w:r w:rsidRPr="00127E6C">
        <w:rPr>
          <w:rFonts w:eastAsia="Calibri"/>
          <w:sz w:val="22"/>
          <w:szCs w:val="20"/>
        </w:rPr>
        <w:t xml:space="preserve">201-200-3045 </w:t>
      </w:r>
    </w:p>
    <w:p w14:paraId="501CDC27" w14:textId="77777777" w:rsidR="009121C8" w:rsidRPr="00127E6C" w:rsidRDefault="009121C8" w:rsidP="009121C8">
      <w:pPr>
        <w:spacing w:beforeLines="1" w:before="2" w:afterLines="1" w:after="2"/>
        <w:rPr>
          <w:rFonts w:eastAsia="Calibri"/>
          <w:sz w:val="22"/>
          <w:szCs w:val="20"/>
        </w:rPr>
      </w:pPr>
      <w:r w:rsidRPr="00127E6C">
        <w:rPr>
          <w:rFonts w:eastAsia="Calibri"/>
          <w:b/>
          <w:bCs/>
          <w:sz w:val="22"/>
          <w:szCs w:val="20"/>
        </w:rPr>
        <w:t xml:space="preserve">Financial Aid </w:t>
      </w:r>
    </w:p>
    <w:p w14:paraId="7E369756" w14:textId="77777777" w:rsidR="009121C8" w:rsidRPr="00127E6C" w:rsidRDefault="009121C8" w:rsidP="009121C8">
      <w:pPr>
        <w:spacing w:beforeLines="1" w:before="2" w:after="120"/>
        <w:rPr>
          <w:rFonts w:eastAsia="Calibri"/>
          <w:sz w:val="22"/>
          <w:szCs w:val="20"/>
        </w:rPr>
      </w:pPr>
      <w:r w:rsidRPr="00127E6C">
        <w:rPr>
          <w:rFonts w:eastAsia="Calibri"/>
          <w:sz w:val="22"/>
          <w:szCs w:val="20"/>
        </w:rPr>
        <w:t xml:space="preserve">201-200-3173 </w:t>
      </w:r>
    </w:p>
    <w:p w14:paraId="0F58AFE9" w14:textId="77777777" w:rsidR="009121C8" w:rsidRPr="00127E6C" w:rsidRDefault="009121C8" w:rsidP="009121C8">
      <w:pPr>
        <w:spacing w:beforeLines="1" w:before="2" w:afterLines="1" w:after="2"/>
        <w:rPr>
          <w:rFonts w:eastAsia="Calibri"/>
          <w:sz w:val="22"/>
          <w:szCs w:val="20"/>
        </w:rPr>
      </w:pPr>
      <w:r w:rsidRPr="00127E6C">
        <w:rPr>
          <w:rFonts w:eastAsia="Calibri"/>
          <w:b/>
          <w:bCs/>
          <w:sz w:val="22"/>
          <w:szCs w:val="20"/>
        </w:rPr>
        <w:t xml:space="preserve">Library </w:t>
      </w:r>
    </w:p>
    <w:p w14:paraId="58614640" w14:textId="77777777" w:rsidR="009121C8" w:rsidRPr="00127E6C" w:rsidRDefault="009121C8" w:rsidP="009121C8">
      <w:pPr>
        <w:spacing w:after="120"/>
        <w:rPr>
          <w:rFonts w:eastAsia="Calibri"/>
          <w:sz w:val="22"/>
          <w:szCs w:val="20"/>
        </w:rPr>
      </w:pPr>
      <w:r>
        <w:rPr>
          <w:rFonts w:eastAsia="Calibri"/>
          <w:sz w:val="22"/>
          <w:szCs w:val="20"/>
        </w:rPr>
        <w:t>201-200-3030</w:t>
      </w:r>
    </w:p>
    <w:p w14:paraId="26D0DF77" w14:textId="77777777" w:rsidR="009121C8" w:rsidRPr="00127E6C" w:rsidRDefault="009121C8" w:rsidP="009121C8">
      <w:pPr>
        <w:spacing w:beforeLines="1" w:before="2" w:afterLines="1" w:after="2"/>
        <w:rPr>
          <w:rFonts w:eastAsia="Calibri"/>
          <w:sz w:val="22"/>
          <w:szCs w:val="20"/>
        </w:rPr>
      </w:pPr>
      <w:r>
        <w:rPr>
          <w:rFonts w:eastAsia="Calibri"/>
          <w:b/>
          <w:bCs/>
          <w:sz w:val="22"/>
          <w:szCs w:val="20"/>
        </w:rPr>
        <w:t>Registrar</w:t>
      </w:r>
    </w:p>
    <w:p w14:paraId="3619A662" w14:textId="77777777" w:rsidR="009121C8" w:rsidRPr="00127E6C" w:rsidRDefault="009121C8" w:rsidP="009121C8">
      <w:pPr>
        <w:spacing w:beforeLines="1" w:before="2" w:after="120"/>
        <w:rPr>
          <w:rFonts w:eastAsia="Calibri"/>
          <w:sz w:val="22"/>
          <w:szCs w:val="20"/>
        </w:rPr>
      </w:pPr>
      <w:r w:rsidRPr="00127E6C">
        <w:rPr>
          <w:rFonts w:eastAsia="Calibri"/>
          <w:sz w:val="22"/>
          <w:szCs w:val="20"/>
        </w:rPr>
        <w:t xml:space="preserve">201-200-3333 </w:t>
      </w:r>
    </w:p>
    <w:p w14:paraId="1110C264" w14:textId="77777777" w:rsidR="009121C8" w:rsidRPr="00127E6C" w:rsidRDefault="009121C8" w:rsidP="009121C8">
      <w:pPr>
        <w:spacing w:beforeLines="1" w:before="2" w:afterLines="1" w:after="2"/>
        <w:rPr>
          <w:rFonts w:eastAsia="Calibri"/>
          <w:sz w:val="22"/>
          <w:szCs w:val="20"/>
        </w:rPr>
      </w:pPr>
      <w:r w:rsidRPr="00127E6C">
        <w:rPr>
          <w:rFonts w:eastAsia="Calibri"/>
          <w:b/>
          <w:bCs/>
          <w:sz w:val="22"/>
          <w:szCs w:val="20"/>
        </w:rPr>
        <w:t xml:space="preserve">Security </w:t>
      </w:r>
    </w:p>
    <w:p w14:paraId="4AFE2010" w14:textId="77777777" w:rsidR="009121C8" w:rsidRPr="00127E6C" w:rsidRDefault="009121C8" w:rsidP="009121C8">
      <w:pPr>
        <w:spacing w:beforeLines="1" w:before="2" w:after="120"/>
        <w:rPr>
          <w:rFonts w:eastAsia="Calibri"/>
          <w:sz w:val="22"/>
          <w:szCs w:val="20"/>
        </w:rPr>
      </w:pPr>
      <w:r w:rsidRPr="00127E6C">
        <w:rPr>
          <w:rFonts w:eastAsia="Calibri"/>
          <w:sz w:val="22"/>
          <w:szCs w:val="20"/>
        </w:rPr>
        <w:t xml:space="preserve">201-200-3128 </w:t>
      </w:r>
    </w:p>
    <w:p w14:paraId="1220E653" w14:textId="77777777" w:rsidR="009121C8" w:rsidRPr="00127E6C" w:rsidRDefault="009121C8" w:rsidP="009121C8">
      <w:pPr>
        <w:spacing w:beforeLines="1" w:before="2" w:afterLines="1" w:after="2"/>
        <w:rPr>
          <w:rFonts w:eastAsia="Calibri"/>
          <w:sz w:val="22"/>
          <w:szCs w:val="20"/>
        </w:rPr>
      </w:pPr>
      <w:r w:rsidRPr="00127E6C">
        <w:rPr>
          <w:rFonts w:eastAsia="Calibri"/>
          <w:b/>
          <w:bCs/>
          <w:sz w:val="22"/>
          <w:szCs w:val="20"/>
        </w:rPr>
        <w:t xml:space="preserve">University Bookstore </w:t>
      </w:r>
    </w:p>
    <w:p w14:paraId="1330AFD5" w14:textId="77777777" w:rsidR="009121C8" w:rsidRPr="00127E6C" w:rsidRDefault="009121C8" w:rsidP="009121C8">
      <w:pPr>
        <w:spacing w:beforeLines="1" w:before="2" w:afterLines="1" w:after="2"/>
        <w:rPr>
          <w:rFonts w:eastAsia="Calibri"/>
          <w:sz w:val="22"/>
          <w:szCs w:val="20"/>
        </w:rPr>
      </w:pPr>
      <w:r w:rsidRPr="00127E6C">
        <w:rPr>
          <w:rFonts w:eastAsia="Calibri"/>
          <w:sz w:val="22"/>
          <w:szCs w:val="20"/>
        </w:rPr>
        <w:t xml:space="preserve">201-200-3503, 201-435-6607 </w:t>
      </w:r>
    </w:p>
    <w:p w14:paraId="4DD64243" w14:textId="77777777" w:rsidR="009121C8" w:rsidRPr="00127E6C" w:rsidRDefault="009121C8" w:rsidP="009121C8">
      <w:pPr>
        <w:rPr>
          <w:rFonts w:eastAsia="Calibri"/>
          <w:sz w:val="22"/>
          <w:szCs w:val="20"/>
        </w:rPr>
      </w:pPr>
    </w:p>
    <w:p w14:paraId="2FB8F3E9" w14:textId="77777777" w:rsidR="009121C8" w:rsidRDefault="009121C8" w:rsidP="009121C8">
      <w:r w:rsidRPr="00127E6C">
        <w:rPr>
          <w:rFonts w:eastAsia="Calibri"/>
          <w:sz w:val="22"/>
          <w:szCs w:val="20"/>
        </w:rPr>
        <w:t xml:space="preserve">For other telephone numbers, log onto the University </w:t>
      </w:r>
      <w:r>
        <w:rPr>
          <w:rFonts w:eastAsia="Calibri"/>
          <w:sz w:val="22"/>
          <w:szCs w:val="20"/>
        </w:rPr>
        <w:t>Website,</w:t>
      </w:r>
      <w:r w:rsidRPr="00127E6C">
        <w:rPr>
          <w:rFonts w:eastAsia="Calibri"/>
          <w:sz w:val="22"/>
          <w:szCs w:val="20"/>
        </w:rPr>
        <w:t xml:space="preserve"> </w:t>
      </w:r>
      <w:hyperlink r:id="rId11" w:history="1">
        <w:r w:rsidRPr="009F37F7">
          <w:rPr>
            <w:rStyle w:val="Hyperlink"/>
          </w:rPr>
          <w:t>http://www.njcu.edu/about/contact</w:t>
        </w:r>
      </w:hyperlink>
    </w:p>
    <w:p w14:paraId="6571F6E0" w14:textId="77777777" w:rsidR="009121C8" w:rsidRPr="000D78C1" w:rsidRDefault="009121C8" w:rsidP="009121C8">
      <w:pPr>
        <w:rPr>
          <w:rFonts w:eastAsia="Calibri"/>
          <w:sz w:val="22"/>
          <w:szCs w:val="20"/>
        </w:rPr>
      </w:pPr>
    </w:p>
    <w:p w14:paraId="6018E948" w14:textId="77777777" w:rsidR="009121C8" w:rsidRDefault="009121C8" w:rsidP="009121C8">
      <w:pPr>
        <w:rPr>
          <w:b/>
          <w:sz w:val="22"/>
        </w:rPr>
      </w:pPr>
    </w:p>
    <w:p w14:paraId="36BA5D4D" w14:textId="77777777" w:rsidR="009121C8" w:rsidRPr="00F21AE6" w:rsidRDefault="009121C8" w:rsidP="009121C8">
      <w:pPr>
        <w:rPr>
          <w:b/>
          <w:sz w:val="28"/>
          <w:szCs w:val="28"/>
        </w:rPr>
      </w:pPr>
      <w:r w:rsidRPr="00F21AE6">
        <w:rPr>
          <w:b/>
          <w:sz w:val="28"/>
          <w:szCs w:val="28"/>
        </w:rPr>
        <w:t>Counseling Program Web Pages</w:t>
      </w:r>
    </w:p>
    <w:p w14:paraId="269A2D43" w14:textId="77777777" w:rsidR="009121C8" w:rsidRPr="0089364A" w:rsidRDefault="009121C8" w:rsidP="009121C8">
      <w:pPr>
        <w:rPr>
          <w:sz w:val="22"/>
        </w:rPr>
      </w:pPr>
    </w:p>
    <w:p w14:paraId="03C73876" w14:textId="77777777" w:rsidR="009121C8" w:rsidRPr="00DA5F88" w:rsidRDefault="009121C8" w:rsidP="009121C8">
      <w:pPr>
        <w:rPr>
          <w:sz w:val="22"/>
        </w:rPr>
      </w:pPr>
      <w:r w:rsidRPr="00DA5F88">
        <w:rPr>
          <w:sz w:val="22"/>
        </w:rPr>
        <w:t xml:space="preserve">NJCU MA in Counseling </w:t>
      </w:r>
      <w:r>
        <w:rPr>
          <w:sz w:val="22"/>
        </w:rPr>
        <w:t xml:space="preserve">Education </w:t>
      </w:r>
      <w:r w:rsidRPr="00DA5F88">
        <w:rPr>
          <w:sz w:val="22"/>
        </w:rPr>
        <w:t>Program</w:t>
      </w:r>
    </w:p>
    <w:p w14:paraId="0CCDC789" w14:textId="77777777" w:rsidR="009121C8" w:rsidRDefault="00000000" w:rsidP="009121C8">
      <w:pPr>
        <w:rPr>
          <w:sz w:val="22"/>
        </w:rPr>
      </w:pPr>
      <w:hyperlink r:id="rId12" w:history="1">
        <w:r w:rsidR="009121C8" w:rsidRPr="009F37F7">
          <w:rPr>
            <w:rStyle w:val="Hyperlink"/>
            <w:sz w:val="22"/>
          </w:rPr>
          <w:t>http://www.njcu.edu/department/counselor-education</w:t>
        </w:r>
      </w:hyperlink>
    </w:p>
    <w:p w14:paraId="4D6C7CE1" w14:textId="77777777" w:rsidR="009121C8" w:rsidRDefault="009121C8" w:rsidP="009121C8"/>
    <w:p w14:paraId="55FFA0B9" w14:textId="77777777" w:rsidR="009121C8" w:rsidRPr="00DA5F88" w:rsidRDefault="009121C8" w:rsidP="009121C8">
      <w:pPr>
        <w:rPr>
          <w:sz w:val="22"/>
          <w:szCs w:val="22"/>
        </w:rPr>
      </w:pPr>
      <w:r w:rsidRPr="00DA5F88">
        <w:rPr>
          <w:sz w:val="22"/>
          <w:szCs w:val="22"/>
        </w:rPr>
        <w:t>NJCU MA in Counseling, Clinical</w:t>
      </w:r>
      <w:r>
        <w:rPr>
          <w:sz w:val="22"/>
          <w:szCs w:val="22"/>
        </w:rPr>
        <w:t xml:space="preserve"> Mental Health Counseling </w:t>
      </w:r>
    </w:p>
    <w:p w14:paraId="4AC5C301" w14:textId="77777777" w:rsidR="009121C8" w:rsidRDefault="00000000" w:rsidP="009121C8">
      <w:pPr>
        <w:rPr>
          <w:sz w:val="22"/>
        </w:rPr>
      </w:pPr>
      <w:hyperlink r:id="rId13" w:history="1">
        <w:r w:rsidR="009121C8" w:rsidRPr="009F37F7">
          <w:rPr>
            <w:rStyle w:val="Hyperlink"/>
            <w:sz w:val="22"/>
          </w:rPr>
          <w:t>http://www.njcu.edu/counselor-education/ma-counseling</w:t>
        </w:r>
      </w:hyperlink>
    </w:p>
    <w:p w14:paraId="1FD6E97D" w14:textId="77777777" w:rsidR="009121C8" w:rsidRPr="00DA5F88" w:rsidRDefault="009121C8" w:rsidP="009121C8">
      <w:pPr>
        <w:rPr>
          <w:sz w:val="22"/>
        </w:rPr>
      </w:pPr>
    </w:p>
    <w:p w14:paraId="12C81803" w14:textId="77777777" w:rsidR="009121C8" w:rsidRPr="0089364A" w:rsidRDefault="009121C8" w:rsidP="009121C8">
      <w:pPr>
        <w:rPr>
          <w:sz w:val="22"/>
        </w:rPr>
      </w:pPr>
      <w:r w:rsidRPr="003B0D50">
        <w:rPr>
          <w:sz w:val="22"/>
        </w:rPr>
        <w:t>NJCU MA in Coun</w:t>
      </w:r>
      <w:r>
        <w:rPr>
          <w:sz w:val="22"/>
        </w:rPr>
        <w:t xml:space="preserve">seling, School Counseling </w:t>
      </w:r>
    </w:p>
    <w:p w14:paraId="214DD607" w14:textId="77777777" w:rsidR="009121C8" w:rsidRDefault="00000000" w:rsidP="009121C8">
      <w:hyperlink r:id="rId14" w:history="1">
        <w:r w:rsidR="009121C8" w:rsidRPr="009F37F7">
          <w:rPr>
            <w:rStyle w:val="Hyperlink"/>
          </w:rPr>
          <w:t>http://www.njcu.edu/counselor-education/ma-school-counseling</w:t>
        </w:r>
      </w:hyperlink>
    </w:p>
    <w:p w14:paraId="42188117" w14:textId="77777777" w:rsidR="009121C8" w:rsidRDefault="009121C8" w:rsidP="009121C8">
      <w:pPr>
        <w:rPr>
          <w:b/>
          <w:sz w:val="22"/>
          <w:szCs w:val="22"/>
        </w:rPr>
      </w:pPr>
    </w:p>
    <w:p w14:paraId="411D3230" w14:textId="42778A7A" w:rsidR="009121C8" w:rsidRDefault="009121C8" w:rsidP="009121C8">
      <w:pPr>
        <w:rPr>
          <w:b/>
          <w:sz w:val="22"/>
          <w:szCs w:val="22"/>
        </w:rPr>
      </w:pPr>
    </w:p>
    <w:p w14:paraId="7F083E16" w14:textId="77777777" w:rsidR="004C53E6" w:rsidRDefault="004C53E6" w:rsidP="009121C8">
      <w:pPr>
        <w:rPr>
          <w:b/>
          <w:sz w:val="22"/>
          <w:szCs w:val="22"/>
        </w:rPr>
      </w:pPr>
    </w:p>
    <w:p w14:paraId="0CA9087D" w14:textId="2C3B5621" w:rsidR="00623228" w:rsidRDefault="00623228" w:rsidP="00A86019">
      <w:pPr>
        <w:rPr>
          <w:b/>
          <w:sz w:val="28"/>
          <w:szCs w:val="28"/>
        </w:rPr>
      </w:pPr>
    </w:p>
    <w:p w14:paraId="7B640840" w14:textId="479D7E67" w:rsidR="009121C8" w:rsidRDefault="009121C8" w:rsidP="00A86019">
      <w:pPr>
        <w:rPr>
          <w:b/>
          <w:sz w:val="28"/>
          <w:szCs w:val="28"/>
        </w:rPr>
      </w:pPr>
    </w:p>
    <w:p w14:paraId="000718B4" w14:textId="2B4B585B" w:rsidR="009121C8" w:rsidRDefault="009121C8" w:rsidP="00A86019">
      <w:pPr>
        <w:rPr>
          <w:b/>
          <w:sz w:val="28"/>
          <w:szCs w:val="28"/>
        </w:rPr>
      </w:pPr>
    </w:p>
    <w:p w14:paraId="15856441" w14:textId="77777777" w:rsidR="009121C8" w:rsidRPr="00195D46" w:rsidRDefault="009121C8" w:rsidP="009121C8">
      <w:pPr>
        <w:rPr>
          <w:rFonts w:eastAsia="MS Gothic"/>
          <w:sz w:val="22"/>
          <w:szCs w:val="22"/>
        </w:rPr>
      </w:pPr>
      <w:r w:rsidRPr="00195D46">
        <w:rPr>
          <w:b/>
          <w:sz w:val="22"/>
          <w:szCs w:val="22"/>
        </w:rPr>
        <w:lastRenderedPageBreak/>
        <w:t>Welcome!</w:t>
      </w:r>
    </w:p>
    <w:p w14:paraId="3963C829" w14:textId="77777777" w:rsidR="009121C8" w:rsidRDefault="009121C8" w:rsidP="009121C8">
      <w:pPr>
        <w:spacing w:line="276" w:lineRule="auto"/>
        <w:rPr>
          <w:sz w:val="22"/>
          <w:szCs w:val="22"/>
        </w:rPr>
      </w:pPr>
    </w:p>
    <w:p w14:paraId="12615FE5" w14:textId="44F9862D" w:rsidR="003A2833" w:rsidRDefault="009121C8" w:rsidP="009121C8">
      <w:pPr>
        <w:spacing w:line="276" w:lineRule="auto"/>
        <w:jc w:val="both"/>
        <w:rPr>
          <w:sz w:val="22"/>
          <w:szCs w:val="22"/>
        </w:rPr>
      </w:pPr>
      <w:r w:rsidRPr="00195D46">
        <w:rPr>
          <w:sz w:val="22"/>
          <w:szCs w:val="22"/>
        </w:rPr>
        <w:t xml:space="preserve">Welcome to the </w:t>
      </w:r>
      <w:r>
        <w:rPr>
          <w:sz w:val="22"/>
          <w:szCs w:val="22"/>
        </w:rPr>
        <w:t>Department of Counselor Education</w:t>
      </w:r>
      <w:r w:rsidRPr="00195D46">
        <w:rPr>
          <w:sz w:val="22"/>
          <w:szCs w:val="22"/>
        </w:rPr>
        <w:t xml:space="preserve"> at New Jersey City University</w:t>
      </w:r>
      <w:r>
        <w:rPr>
          <w:sz w:val="22"/>
          <w:szCs w:val="22"/>
        </w:rPr>
        <w:t xml:space="preserve">, </w:t>
      </w:r>
      <w:r w:rsidR="003A2833">
        <w:rPr>
          <w:sz w:val="22"/>
          <w:szCs w:val="22"/>
        </w:rPr>
        <w:t>a</w:t>
      </w:r>
      <w:r w:rsidR="002F426E">
        <w:rPr>
          <w:sz w:val="22"/>
          <w:szCs w:val="22"/>
        </w:rPr>
        <w:t xml:space="preserve"> </w:t>
      </w:r>
      <w:r>
        <w:rPr>
          <w:sz w:val="22"/>
          <w:szCs w:val="22"/>
        </w:rPr>
        <w:t>CACREP accredited counseling program</w:t>
      </w:r>
      <w:r w:rsidRPr="00195D46">
        <w:rPr>
          <w:sz w:val="22"/>
          <w:szCs w:val="22"/>
        </w:rPr>
        <w:t xml:space="preserve">. This </w:t>
      </w:r>
      <w:r>
        <w:rPr>
          <w:sz w:val="22"/>
          <w:szCs w:val="22"/>
        </w:rPr>
        <w:t>m</w:t>
      </w:r>
      <w:r w:rsidRPr="00195D46">
        <w:rPr>
          <w:sz w:val="22"/>
          <w:szCs w:val="22"/>
        </w:rPr>
        <w:t xml:space="preserve">anual contains important information that will help </w:t>
      </w:r>
      <w:r w:rsidR="006F47E4">
        <w:rPr>
          <w:sz w:val="22"/>
          <w:szCs w:val="22"/>
        </w:rPr>
        <w:t>guide you through your program.</w:t>
      </w:r>
      <w:r w:rsidRPr="00195D46">
        <w:rPr>
          <w:sz w:val="22"/>
          <w:szCs w:val="22"/>
        </w:rPr>
        <w:t xml:space="preserve"> </w:t>
      </w:r>
      <w:r w:rsidR="00AD3694">
        <w:rPr>
          <w:sz w:val="22"/>
          <w:szCs w:val="22"/>
        </w:rPr>
        <w:t>P</w:t>
      </w:r>
      <w:r w:rsidR="00AD3694" w:rsidRPr="00195D46">
        <w:rPr>
          <w:sz w:val="22"/>
          <w:szCs w:val="22"/>
        </w:rPr>
        <w:t>lease take full advantage of the opportunities available at NJCU.</w:t>
      </w:r>
    </w:p>
    <w:p w14:paraId="298BCFBC" w14:textId="77777777" w:rsidR="003A2833" w:rsidRDefault="003A2833" w:rsidP="009121C8">
      <w:pPr>
        <w:spacing w:line="276" w:lineRule="auto"/>
        <w:jc w:val="both"/>
        <w:rPr>
          <w:sz w:val="22"/>
          <w:szCs w:val="22"/>
        </w:rPr>
      </w:pPr>
    </w:p>
    <w:p w14:paraId="4402AFBA" w14:textId="706693B4" w:rsidR="009121C8" w:rsidRPr="002F426E" w:rsidRDefault="003A2833" w:rsidP="002F426E">
      <w:pPr>
        <w:spacing w:line="276" w:lineRule="auto"/>
        <w:jc w:val="center"/>
        <w:rPr>
          <w:sz w:val="28"/>
          <w:szCs w:val="28"/>
        </w:rPr>
      </w:pPr>
      <w:r w:rsidRPr="002F426E">
        <w:rPr>
          <w:sz w:val="28"/>
          <w:szCs w:val="28"/>
        </w:rPr>
        <w:t>**</w:t>
      </w:r>
      <w:r w:rsidRPr="007E3718">
        <w:rPr>
          <w:b/>
          <w:sz w:val="28"/>
          <w:szCs w:val="28"/>
        </w:rPr>
        <w:t>It is required that you</w:t>
      </w:r>
      <w:r w:rsidR="009121C8" w:rsidRPr="002F426E">
        <w:rPr>
          <w:b/>
          <w:sz w:val="28"/>
          <w:szCs w:val="28"/>
        </w:rPr>
        <w:t xml:space="preserve"> read the manual carefully</w:t>
      </w:r>
      <w:r w:rsidRPr="002F426E">
        <w:rPr>
          <w:b/>
          <w:sz w:val="28"/>
          <w:szCs w:val="28"/>
        </w:rPr>
        <w:t xml:space="preserve"> before s</w:t>
      </w:r>
      <w:r w:rsidR="009121C8" w:rsidRPr="002F426E">
        <w:rPr>
          <w:b/>
          <w:sz w:val="28"/>
          <w:szCs w:val="28"/>
        </w:rPr>
        <w:t>ign</w:t>
      </w:r>
      <w:r w:rsidRPr="002F426E">
        <w:rPr>
          <w:b/>
          <w:sz w:val="28"/>
          <w:szCs w:val="28"/>
        </w:rPr>
        <w:t>ing</w:t>
      </w:r>
      <w:r w:rsidR="009121C8" w:rsidRPr="002F426E">
        <w:rPr>
          <w:b/>
          <w:sz w:val="28"/>
          <w:szCs w:val="28"/>
        </w:rPr>
        <w:t xml:space="preserve"> and return</w:t>
      </w:r>
      <w:r w:rsidRPr="002F426E">
        <w:rPr>
          <w:b/>
          <w:sz w:val="28"/>
          <w:szCs w:val="28"/>
        </w:rPr>
        <w:t>ing</w:t>
      </w:r>
      <w:r w:rsidR="009121C8" w:rsidRPr="002F426E">
        <w:rPr>
          <w:b/>
          <w:sz w:val="28"/>
          <w:szCs w:val="28"/>
        </w:rPr>
        <w:t xml:space="preserve"> the acknowledgement page </w:t>
      </w:r>
      <w:r w:rsidR="00B850D4">
        <w:rPr>
          <w:b/>
          <w:sz w:val="28"/>
          <w:szCs w:val="28"/>
        </w:rPr>
        <w:t xml:space="preserve">provided during New Student Orientation or </w:t>
      </w:r>
      <w:r w:rsidR="006E4E1D">
        <w:rPr>
          <w:b/>
          <w:sz w:val="28"/>
          <w:szCs w:val="28"/>
        </w:rPr>
        <w:t xml:space="preserve">your first appointment with your faculty advisor </w:t>
      </w:r>
      <w:r w:rsidR="009121C8" w:rsidRPr="002F426E">
        <w:rPr>
          <w:b/>
          <w:sz w:val="28"/>
          <w:szCs w:val="28"/>
        </w:rPr>
        <w:t xml:space="preserve">to the Department Office Assistant by the first week of </w:t>
      </w:r>
      <w:proofErr w:type="gramStart"/>
      <w:r w:rsidR="009121C8" w:rsidRPr="002F426E">
        <w:rPr>
          <w:b/>
          <w:sz w:val="28"/>
          <w:szCs w:val="28"/>
        </w:rPr>
        <w:t>class.</w:t>
      </w:r>
      <w:r w:rsidRPr="002F426E">
        <w:rPr>
          <w:b/>
          <w:sz w:val="28"/>
          <w:szCs w:val="28"/>
        </w:rPr>
        <w:t>*</w:t>
      </w:r>
      <w:proofErr w:type="gramEnd"/>
      <w:r w:rsidRPr="002F426E">
        <w:rPr>
          <w:b/>
          <w:sz w:val="28"/>
          <w:szCs w:val="28"/>
        </w:rPr>
        <w:t>*</w:t>
      </w:r>
    </w:p>
    <w:p w14:paraId="361C3C73" w14:textId="77777777" w:rsidR="009121C8" w:rsidRDefault="009121C8" w:rsidP="009121C8">
      <w:pPr>
        <w:widowControl w:val="0"/>
        <w:autoSpaceDE w:val="0"/>
        <w:autoSpaceDN w:val="0"/>
        <w:adjustRightInd w:val="0"/>
        <w:spacing w:line="276" w:lineRule="auto"/>
        <w:jc w:val="both"/>
        <w:rPr>
          <w:sz w:val="22"/>
          <w:szCs w:val="22"/>
        </w:rPr>
      </w:pPr>
    </w:p>
    <w:p w14:paraId="7447E55C" w14:textId="47B11A36" w:rsidR="009121C8" w:rsidRPr="00195D46" w:rsidRDefault="009121C8" w:rsidP="009121C8">
      <w:pPr>
        <w:widowControl w:val="0"/>
        <w:autoSpaceDE w:val="0"/>
        <w:autoSpaceDN w:val="0"/>
        <w:adjustRightInd w:val="0"/>
        <w:spacing w:line="276" w:lineRule="auto"/>
        <w:jc w:val="both"/>
        <w:rPr>
          <w:sz w:val="22"/>
          <w:szCs w:val="22"/>
        </w:rPr>
      </w:pPr>
      <w:r w:rsidRPr="00195D46">
        <w:rPr>
          <w:sz w:val="22"/>
          <w:szCs w:val="22"/>
        </w:rPr>
        <w:t>T</w:t>
      </w:r>
      <w:r w:rsidRPr="00195D46">
        <w:rPr>
          <w:sz w:val="22"/>
          <w:szCs w:val="22"/>
          <w:lang w:bidi="en-US"/>
        </w:rPr>
        <w:t xml:space="preserve">he NJCU University Service Center (USC) serves as the "one-stop shop" for the University community. The USC was created to provide students a convenient location to submit documents, retrieve forms and brochures, and conduct general enrollment and auxiliary related business transactions. Among the services provided are university photo ID cards, parking, and shuttle information. </w:t>
      </w:r>
      <w:r w:rsidRPr="00195D46">
        <w:rPr>
          <w:sz w:val="22"/>
          <w:szCs w:val="22"/>
        </w:rPr>
        <w:t>Please become familiar with the Writing Center, Library, Computer Center, Counseling Center, and other special services.</w:t>
      </w:r>
    </w:p>
    <w:p w14:paraId="0536F59C" w14:textId="77777777" w:rsidR="009121C8" w:rsidRDefault="009121C8" w:rsidP="009121C8">
      <w:pPr>
        <w:spacing w:line="276" w:lineRule="auto"/>
        <w:jc w:val="both"/>
        <w:rPr>
          <w:sz w:val="22"/>
          <w:szCs w:val="22"/>
        </w:rPr>
      </w:pPr>
    </w:p>
    <w:p w14:paraId="28790677" w14:textId="10331C3C" w:rsidR="009121C8" w:rsidRPr="00195D46" w:rsidRDefault="002A1128" w:rsidP="009121C8">
      <w:pPr>
        <w:spacing w:line="276" w:lineRule="auto"/>
        <w:jc w:val="both"/>
        <w:rPr>
          <w:sz w:val="22"/>
          <w:szCs w:val="22"/>
        </w:rPr>
      </w:pPr>
      <w:r>
        <w:rPr>
          <w:sz w:val="22"/>
          <w:szCs w:val="22"/>
          <w:u w:val="single"/>
        </w:rPr>
        <w:t xml:space="preserve">Meeting regularly </w:t>
      </w:r>
      <w:r w:rsidR="009121C8" w:rsidRPr="002F426E">
        <w:rPr>
          <w:sz w:val="22"/>
          <w:szCs w:val="22"/>
          <w:u w:val="single"/>
        </w:rPr>
        <w:t>with your advisor and professors is essential.</w:t>
      </w:r>
      <w:r w:rsidR="009121C8" w:rsidRPr="00195D46">
        <w:rPr>
          <w:sz w:val="22"/>
          <w:szCs w:val="22"/>
        </w:rPr>
        <w:t xml:space="preserve"> You are required to plan your program with your advisor during your first year of study. Department bulletin boards are located on the walls adjacent to </w:t>
      </w:r>
      <w:r w:rsidR="009121C8">
        <w:rPr>
          <w:sz w:val="22"/>
          <w:szCs w:val="22"/>
        </w:rPr>
        <w:t>Department office</w:t>
      </w:r>
      <w:r w:rsidR="009121C8" w:rsidRPr="00195D46">
        <w:rPr>
          <w:sz w:val="22"/>
          <w:szCs w:val="22"/>
        </w:rPr>
        <w:t>. These boards are used for conveying information such as policy changes, class offerings, registration announcements and student organization announcements. We encourage you to take part in special events through Chi Sigma Iota, the International Counseling Professional Honor Society, and other social and service projects.</w:t>
      </w:r>
    </w:p>
    <w:p w14:paraId="45F9BDD3" w14:textId="77777777" w:rsidR="009121C8" w:rsidRDefault="009121C8" w:rsidP="009121C8">
      <w:pPr>
        <w:spacing w:line="276" w:lineRule="auto"/>
        <w:jc w:val="both"/>
        <w:rPr>
          <w:sz w:val="22"/>
          <w:szCs w:val="22"/>
        </w:rPr>
      </w:pPr>
    </w:p>
    <w:p w14:paraId="18F42324" w14:textId="77777777" w:rsidR="009121C8" w:rsidRPr="00195D46" w:rsidRDefault="009121C8" w:rsidP="009121C8">
      <w:pPr>
        <w:spacing w:line="276" w:lineRule="auto"/>
        <w:rPr>
          <w:rFonts w:ascii="Cambria" w:hAnsi="Cambria"/>
          <w:sz w:val="22"/>
        </w:rPr>
      </w:pPr>
      <w:r w:rsidRPr="00195D46">
        <w:rPr>
          <w:sz w:val="22"/>
          <w:szCs w:val="22"/>
        </w:rPr>
        <w:t>We wish you success in your journey to becoming a counselor.</w:t>
      </w:r>
    </w:p>
    <w:p w14:paraId="68F4ED99" w14:textId="77777777" w:rsidR="009121C8" w:rsidRPr="00195D46" w:rsidRDefault="009121C8" w:rsidP="009121C8">
      <w:pPr>
        <w:spacing w:line="276" w:lineRule="auto"/>
        <w:rPr>
          <w:sz w:val="22"/>
        </w:rPr>
      </w:pPr>
    </w:p>
    <w:p w14:paraId="174BF867" w14:textId="77777777" w:rsidR="009121C8" w:rsidRPr="000D78C1" w:rsidRDefault="009121C8" w:rsidP="009121C8">
      <w:pPr>
        <w:spacing w:line="276" w:lineRule="auto"/>
        <w:rPr>
          <w:b/>
        </w:rPr>
      </w:pPr>
      <w:r w:rsidRPr="000D78C1">
        <w:rPr>
          <w:b/>
        </w:rPr>
        <w:t>The Counseling Program Faculty:</w:t>
      </w:r>
    </w:p>
    <w:p w14:paraId="58853785" w14:textId="77777777" w:rsidR="009121C8" w:rsidRPr="000D78C1" w:rsidRDefault="009121C8" w:rsidP="009121C8">
      <w:pPr>
        <w:spacing w:line="276" w:lineRule="auto"/>
      </w:pPr>
    </w:p>
    <w:p w14:paraId="09AFDAB0" w14:textId="2B8D4026" w:rsidR="009121C8" w:rsidRDefault="00AD3694" w:rsidP="009121C8">
      <w:pPr>
        <w:spacing w:line="360" w:lineRule="auto"/>
      </w:pPr>
      <w:r w:rsidRPr="000D78C1">
        <w:t xml:space="preserve">Dr. </w:t>
      </w:r>
      <w:r w:rsidR="00DC59BC">
        <w:t>Jean Georgiou</w:t>
      </w:r>
      <w:r w:rsidR="009121C8" w:rsidRPr="000D78C1">
        <w:t>,</w:t>
      </w:r>
      <w:r w:rsidR="00EA6C75">
        <w:t xml:space="preserve"> </w:t>
      </w:r>
      <w:r w:rsidR="009121C8" w:rsidRPr="000D78C1">
        <w:t>Chair</w:t>
      </w:r>
    </w:p>
    <w:p w14:paraId="0DB94FE4" w14:textId="77777777" w:rsidR="00EA6C75" w:rsidRDefault="00EA6C75" w:rsidP="00EA6C75">
      <w:pPr>
        <w:spacing w:line="360" w:lineRule="auto"/>
      </w:pPr>
      <w:r w:rsidRPr="000D78C1">
        <w:t xml:space="preserve">Dr. </w:t>
      </w:r>
      <w:proofErr w:type="spellStart"/>
      <w:r w:rsidRPr="000D78C1">
        <w:t>Vaibhavee</w:t>
      </w:r>
      <w:proofErr w:type="spellEnd"/>
      <w:r w:rsidRPr="000D78C1">
        <w:t xml:space="preserve"> </w:t>
      </w:r>
      <w:proofErr w:type="spellStart"/>
      <w:r w:rsidRPr="000D78C1">
        <w:t>Agaskar</w:t>
      </w:r>
      <w:proofErr w:type="spellEnd"/>
    </w:p>
    <w:p w14:paraId="7672342E" w14:textId="77777777" w:rsidR="00EA6C75" w:rsidRDefault="00EA6C75" w:rsidP="00EA6C75">
      <w:pPr>
        <w:spacing w:line="360" w:lineRule="auto"/>
      </w:pPr>
      <w:r w:rsidRPr="000D78C1">
        <w:t>Dr. Yung-Wei Dennis Lin</w:t>
      </w:r>
    </w:p>
    <w:p w14:paraId="6D055150" w14:textId="350DD75D" w:rsidR="00DC59BC" w:rsidRDefault="00DC59BC" w:rsidP="009121C8">
      <w:pPr>
        <w:spacing w:line="360" w:lineRule="auto"/>
      </w:pPr>
      <w:r w:rsidRPr="000D78C1">
        <w:t>Dr. Yumiko Ogawa</w:t>
      </w:r>
    </w:p>
    <w:p w14:paraId="7D03D073" w14:textId="25FF858A" w:rsidR="00944AEB" w:rsidRDefault="00944AEB" w:rsidP="009121C8">
      <w:pPr>
        <w:spacing w:line="360" w:lineRule="auto"/>
      </w:pPr>
      <w:r>
        <w:t>Dr. Victor Tuazon</w:t>
      </w:r>
    </w:p>
    <w:p w14:paraId="27C947A7" w14:textId="7648F958" w:rsidR="009121C8" w:rsidRDefault="009121C8" w:rsidP="009121C8">
      <w:pPr>
        <w:spacing w:line="360" w:lineRule="auto"/>
      </w:pPr>
      <w:r w:rsidRPr="000D78C1">
        <w:t xml:space="preserve">Dr. Grace </w:t>
      </w:r>
      <w:proofErr w:type="spellStart"/>
      <w:r w:rsidRPr="000D78C1">
        <w:t>Wambu</w:t>
      </w:r>
      <w:proofErr w:type="spellEnd"/>
    </w:p>
    <w:p w14:paraId="6892AEE9" w14:textId="77777777" w:rsidR="00944AEB" w:rsidRDefault="00944AEB" w:rsidP="009121C8">
      <w:pPr>
        <w:spacing w:line="360" w:lineRule="auto"/>
      </w:pPr>
    </w:p>
    <w:p w14:paraId="6FCEA18B" w14:textId="77777777" w:rsidR="009121C8" w:rsidRDefault="009121C8" w:rsidP="0077498F">
      <w:pPr>
        <w:pStyle w:val="TOCHeading"/>
      </w:pPr>
      <w:bookmarkStart w:id="0" w:name="_TABLE_OF_CONTENTS"/>
      <w:bookmarkEnd w:id="0"/>
    </w:p>
    <w:p w14:paraId="6518341A" w14:textId="77777777" w:rsidR="009121C8" w:rsidRPr="00A019FF" w:rsidRDefault="009121C8" w:rsidP="009121C8"/>
    <w:p w14:paraId="04895FEC" w14:textId="32C93871" w:rsidR="009121C8" w:rsidRDefault="009121C8" w:rsidP="00A86019">
      <w:pPr>
        <w:rPr>
          <w:b/>
          <w:sz w:val="28"/>
          <w:szCs w:val="28"/>
        </w:rPr>
      </w:pPr>
    </w:p>
    <w:p w14:paraId="6C8726F5" w14:textId="77777777" w:rsidR="00DE2F61" w:rsidRDefault="00DE2F61" w:rsidP="00A86019">
      <w:pPr>
        <w:rPr>
          <w:b/>
          <w:sz w:val="28"/>
          <w:szCs w:val="28"/>
        </w:rPr>
      </w:pPr>
    </w:p>
    <w:p w14:paraId="7BB07A89" w14:textId="3C59C36B" w:rsidR="009121C8" w:rsidRDefault="009121C8" w:rsidP="00A86019">
      <w:pPr>
        <w:rPr>
          <w:b/>
          <w:sz w:val="28"/>
          <w:szCs w:val="28"/>
        </w:rPr>
      </w:pPr>
    </w:p>
    <w:p w14:paraId="5AAABE34" w14:textId="634FC507" w:rsidR="009121C8" w:rsidRDefault="009121C8" w:rsidP="00A86019">
      <w:pPr>
        <w:rPr>
          <w:b/>
          <w:sz w:val="28"/>
          <w:szCs w:val="28"/>
        </w:rPr>
      </w:pPr>
    </w:p>
    <w:p w14:paraId="06468C37" w14:textId="5B7DD852" w:rsidR="009121C8" w:rsidRDefault="009121C8" w:rsidP="00A86019">
      <w:pPr>
        <w:rPr>
          <w:b/>
          <w:sz w:val="28"/>
          <w:szCs w:val="28"/>
        </w:rPr>
      </w:pPr>
    </w:p>
    <w:p w14:paraId="5AACB6A5" w14:textId="77777777" w:rsidR="00944AEB" w:rsidRDefault="00944AEB" w:rsidP="00A86019">
      <w:pPr>
        <w:rPr>
          <w:b/>
          <w:sz w:val="28"/>
          <w:szCs w:val="28"/>
        </w:rPr>
      </w:pPr>
    </w:p>
    <w:p w14:paraId="45EE2CC4" w14:textId="2EE7C56A" w:rsidR="009121C8" w:rsidRPr="00944AEB" w:rsidRDefault="00944AEB" w:rsidP="33100A00">
      <w:pPr>
        <w:rPr>
          <w:b/>
          <w:bCs/>
          <w:color w:val="000000" w:themeColor="text1"/>
          <w:sz w:val="32"/>
          <w:szCs w:val="32"/>
          <w:u w:val="single"/>
        </w:rPr>
      </w:pPr>
      <w:r w:rsidRPr="33100A00">
        <w:rPr>
          <w:b/>
          <w:bCs/>
          <w:color w:val="000000" w:themeColor="text1"/>
          <w:sz w:val="32"/>
          <w:szCs w:val="32"/>
          <w:u w:val="single"/>
        </w:rPr>
        <w:t>Table of Contents</w:t>
      </w:r>
    </w:p>
    <w:p w14:paraId="0C8D3573" w14:textId="77777777" w:rsidR="00944AEB" w:rsidRPr="00944AEB" w:rsidRDefault="00944AEB" w:rsidP="33100A00">
      <w:pPr>
        <w:rPr>
          <w:b/>
          <w:bCs/>
          <w:i/>
          <w:iCs/>
          <w:color w:val="000000" w:themeColor="text1"/>
          <w:sz w:val="28"/>
          <w:szCs w:val="28"/>
          <w:u w:val="single"/>
        </w:rPr>
      </w:pPr>
    </w:p>
    <w:p w14:paraId="4BB75A42" w14:textId="1FFE3922" w:rsidR="00623228" w:rsidRPr="00BD3687" w:rsidRDefault="00000000" w:rsidP="00623228">
      <w:pPr>
        <w:pStyle w:val="TOC1"/>
      </w:pPr>
      <w:hyperlink w:anchor="Chapter1" w:history="1">
        <w:r w:rsidR="00623228" w:rsidRPr="00BD3687">
          <w:rPr>
            <w:rStyle w:val="Hyperlink"/>
            <w:b/>
          </w:rPr>
          <w:t>CHAPTER 1: THE NJCU COUNSELING PROGRAM</w:t>
        </w:r>
      </w:hyperlink>
      <w:r w:rsidR="00623228" w:rsidRPr="00BD3687">
        <w:rPr>
          <w:b/>
        </w:rPr>
        <w:tab/>
      </w:r>
      <w:r w:rsidR="00E845F6">
        <w:rPr>
          <w:b/>
        </w:rPr>
        <w:t>6</w:t>
      </w:r>
    </w:p>
    <w:p w14:paraId="540E6E51" w14:textId="77777777" w:rsidR="00623228" w:rsidRPr="00BD0886" w:rsidRDefault="00623228" w:rsidP="00623228">
      <w:pPr>
        <w:rPr>
          <w:sz w:val="20"/>
          <w:szCs w:val="20"/>
        </w:rPr>
      </w:pPr>
      <w:r w:rsidRPr="00BD0886">
        <w:rPr>
          <w:sz w:val="20"/>
          <w:szCs w:val="20"/>
        </w:rPr>
        <w:t>Mission Statement</w:t>
      </w:r>
    </w:p>
    <w:p w14:paraId="48AAF92F" w14:textId="77777777" w:rsidR="00623228" w:rsidRDefault="00623228" w:rsidP="00623228">
      <w:pPr>
        <w:rPr>
          <w:sz w:val="20"/>
          <w:szCs w:val="20"/>
        </w:rPr>
      </w:pPr>
      <w:r w:rsidRPr="00BD0886">
        <w:rPr>
          <w:sz w:val="20"/>
          <w:szCs w:val="20"/>
        </w:rPr>
        <w:t>Program Values</w:t>
      </w:r>
    </w:p>
    <w:p w14:paraId="62265F28" w14:textId="77777777" w:rsidR="00623228" w:rsidRPr="00BD0886" w:rsidRDefault="00623228" w:rsidP="00623228">
      <w:pPr>
        <w:rPr>
          <w:sz w:val="20"/>
          <w:szCs w:val="20"/>
        </w:rPr>
      </w:pPr>
      <w:r w:rsidRPr="00BD0886">
        <w:rPr>
          <w:sz w:val="20"/>
          <w:szCs w:val="20"/>
        </w:rPr>
        <w:t>Counseling Professional Identity</w:t>
      </w:r>
    </w:p>
    <w:p w14:paraId="751D6EA0" w14:textId="77777777" w:rsidR="00623228" w:rsidRDefault="00623228" w:rsidP="00623228">
      <w:pPr>
        <w:rPr>
          <w:sz w:val="20"/>
          <w:szCs w:val="20"/>
        </w:rPr>
      </w:pPr>
      <w:r w:rsidRPr="00BD0886">
        <w:rPr>
          <w:sz w:val="20"/>
          <w:szCs w:val="20"/>
        </w:rPr>
        <w:t>NJCU Diversity Statement</w:t>
      </w:r>
    </w:p>
    <w:p w14:paraId="0529DBF3" w14:textId="64A02AF2" w:rsidR="00623228" w:rsidRDefault="00623228" w:rsidP="00623228">
      <w:pPr>
        <w:rPr>
          <w:sz w:val="20"/>
          <w:szCs w:val="20"/>
        </w:rPr>
      </w:pPr>
      <w:r>
        <w:rPr>
          <w:sz w:val="20"/>
          <w:szCs w:val="20"/>
        </w:rPr>
        <w:t>CACREP Accreditation - What is CACREP Accreditation?</w:t>
      </w:r>
    </w:p>
    <w:p w14:paraId="31E7BB71" w14:textId="77777777" w:rsidR="00623228" w:rsidRDefault="00623228" w:rsidP="00623228">
      <w:pPr>
        <w:rPr>
          <w:sz w:val="20"/>
          <w:szCs w:val="20"/>
        </w:rPr>
      </w:pPr>
      <w:r>
        <w:rPr>
          <w:sz w:val="20"/>
          <w:szCs w:val="20"/>
        </w:rPr>
        <w:t>Faculty Advisors</w:t>
      </w:r>
    </w:p>
    <w:p w14:paraId="220EA070" w14:textId="77777777" w:rsidR="00623228" w:rsidRPr="00BD0886" w:rsidRDefault="00623228" w:rsidP="00623228">
      <w:pPr>
        <w:rPr>
          <w:rFonts w:eastAsia="MS Gothic"/>
          <w:bCs/>
          <w:sz w:val="20"/>
          <w:szCs w:val="20"/>
        </w:rPr>
      </w:pPr>
      <w:r w:rsidRPr="00BD0886">
        <w:rPr>
          <w:rFonts w:eastAsia="MS Gothic"/>
          <w:bCs/>
          <w:sz w:val="20"/>
          <w:szCs w:val="20"/>
        </w:rPr>
        <w:t>Counseling Program Faculty and Staff</w:t>
      </w:r>
      <w:r>
        <w:rPr>
          <w:rFonts w:eastAsia="MS Gothic"/>
          <w:bCs/>
          <w:sz w:val="20"/>
          <w:szCs w:val="20"/>
        </w:rPr>
        <w:t xml:space="preserve"> and Making Advisement Appointments</w:t>
      </w:r>
    </w:p>
    <w:p w14:paraId="578544C7" w14:textId="77777777" w:rsidR="002D1780" w:rsidRDefault="002D1780" w:rsidP="002D1780">
      <w:pPr>
        <w:rPr>
          <w:rFonts w:eastAsia="MS Gothic"/>
          <w:bCs/>
          <w:sz w:val="20"/>
          <w:szCs w:val="20"/>
        </w:rPr>
      </w:pPr>
      <w:r>
        <w:rPr>
          <w:rFonts w:eastAsia="MS Gothic"/>
          <w:bCs/>
          <w:sz w:val="20"/>
          <w:szCs w:val="20"/>
        </w:rPr>
        <w:t>Counseling Program Chair and Staff</w:t>
      </w:r>
    </w:p>
    <w:p w14:paraId="2EAC68C0" w14:textId="77777777" w:rsidR="002D1780" w:rsidRPr="00BD0886" w:rsidRDefault="002D1780" w:rsidP="002D1780">
      <w:pPr>
        <w:rPr>
          <w:rFonts w:eastAsia="MS Gothic"/>
          <w:bCs/>
          <w:sz w:val="20"/>
          <w:szCs w:val="20"/>
        </w:rPr>
      </w:pPr>
      <w:r>
        <w:rPr>
          <w:rFonts w:eastAsia="MS Gothic"/>
          <w:bCs/>
          <w:sz w:val="20"/>
          <w:szCs w:val="20"/>
        </w:rPr>
        <w:t>Counseling Program Faculty</w:t>
      </w:r>
    </w:p>
    <w:p w14:paraId="273B5B27" w14:textId="77777777" w:rsidR="002D1780" w:rsidRPr="007A05D8" w:rsidRDefault="002D1780" w:rsidP="002D1780">
      <w:pPr>
        <w:rPr>
          <w:rFonts w:eastAsia="MS Gothic"/>
          <w:bCs/>
          <w:sz w:val="20"/>
          <w:szCs w:val="20"/>
        </w:rPr>
      </w:pPr>
      <w:r>
        <w:rPr>
          <w:rFonts w:eastAsia="MS Gothic"/>
          <w:bCs/>
          <w:sz w:val="20"/>
          <w:szCs w:val="20"/>
        </w:rPr>
        <w:t>Requirements for Admission</w:t>
      </w:r>
    </w:p>
    <w:p w14:paraId="2B24B2FF" w14:textId="77777777" w:rsidR="002D1780" w:rsidRPr="00BD0886" w:rsidRDefault="002D1780" w:rsidP="002D1780">
      <w:pPr>
        <w:rPr>
          <w:rFonts w:eastAsia="MS Gothic"/>
          <w:sz w:val="20"/>
          <w:szCs w:val="20"/>
        </w:rPr>
      </w:pPr>
      <w:r w:rsidRPr="00BD0886">
        <w:rPr>
          <w:rFonts w:eastAsia="MS Gothic"/>
          <w:sz w:val="20"/>
          <w:szCs w:val="20"/>
        </w:rPr>
        <w:t>Classrooms</w:t>
      </w:r>
    </w:p>
    <w:p w14:paraId="39F3B395" w14:textId="77777777" w:rsidR="002D1780" w:rsidRPr="001B0218" w:rsidRDefault="002D1780" w:rsidP="002D1780">
      <w:pPr>
        <w:rPr>
          <w:rFonts w:eastAsia="MS Gothic"/>
          <w:sz w:val="20"/>
          <w:szCs w:val="20"/>
        </w:rPr>
      </w:pPr>
      <w:r w:rsidRPr="00BD0886">
        <w:rPr>
          <w:rFonts w:eastAsia="MS Gothic"/>
          <w:sz w:val="20"/>
          <w:szCs w:val="20"/>
        </w:rPr>
        <w:t>Video Recording Equipment</w:t>
      </w:r>
    </w:p>
    <w:p w14:paraId="553D37E4" w14:textId="77777777" w:rsidR="002D1780" w:rsidRDefault="002D1780" w:rsidP="002D1780">
      <w:pPr>
        <w:rPr>
          <w:rFonts w:eastAsia="MS Gothic"/>
          <w:sz w:val="20"/>
          <w:szCs w:val="20"/>
        </w:rPr>
      </w:pPr>
      <w:r w:rsidRPr="001B0218">
        <w:rPr>
          <w:rFonts w:eastAsia="MS Gothic"/>
          <w:sz w:val="20"/>
          <w:szCs w:val="20"/>
        </w:rPr>
        <w:t xml:space="preserve">Student Support </w:t>
      </w:r>
      <w:r>
        <w:rPr>
          <w:rFonts w:eastAsia="MS Gothic"/>
          <w:sz w:val="20"/>
          <w:szCs w:val="20"/>
        </w:rPr>
        <w:t>Services</w:t>
      </w:r>
    </w:p>
    <w:p w14:paraId="2702E4A6" w14:textId="2E2CC6E5" w:rsidR="00944AEB" w:rsidRDefault="00944AEB" w:rsidP="00623228">
      <w:pPr>
        <w:rPr>
          <w:rFonts w:eastAsia="MS Gothic"/>
          <w:sz w:val="20"/>
          <w:szCs w:val="20"/>
        </w:rPr>
      </w:pPr>
    </w:p>
    <w:p w14:paraId="06D704CE" w14:textId="77777777" w:rsidR="00E845F6" w:rsidRDefault="00E845F6" w:rsidP="00623228">
      <w:pPr>
        <w:rPr>
          <w:rFonts w:eastAsia="MS Gothic"/>
          <w:sz w:val="20"/>
          <w:szCs w:val="20"/>
        </w:rPr>
      </w:pPr>
    </w:p>
    <w:p w14:paraId="660AE03B" w14:textId="23206E1B" w:rsidR="00772834" w:rsidRPr="00BD3687" w:rsidRDefault="00772834" w:rsidP="00772834">
      <w:pPr>
        <w:pStyle w:val="TOC1"/>
      </w:pPr>
      <w:r w:rsidRPr="00E15214">
        <w:rPr>
          <w:b/>
          <w:color w:val="4472C4" w:themeColor="accent5"/>
          <w:u w:val="single"/>
        </w:rPr>
        <w:t xml:space="preserve">CHAPTER 2: </w:t>
      </w:r>
      <w:r w:rsidR="002D1780" w:rsidRPr="00E15214">
        <w:rPr>
          <w:b/>
          <w:color w:val="4472C4" w:themeColor="accent5"/>
          <w:u w:val="single"/>
        </w:rPr>
        <w:t xml:space="preserve">COUNSELING </w:t>
      </w:r>
      <w:r w:rsidRPr="00E15214">
        <w:rPr>
          <w:b/>
          <w:color w:val="4472C4" w:themeColor="accent5"/>
          <w:u w:val="single"/>
        </w:rPr>
        <w:t xml:space="preserve">PROGRAM </w:t>
      </w:r>
      <w:r w:rsidR="002D1780" w:rsidRPr="00E15214">
        <w:rPr>
          <w:b/>
          <w:color w:val="4472C4" w:themeColor="accent5"/>
          <w:u w:val="single"/>
        </w:rPr>
        <w:t>OPTIONS</w:t>
      </w:r>
      <w:r w:rsidR="002D1780" w:rsidRPr="00E15214">
        <w:rPr>
          <w:b/>
          <w:color w:val="4472C4" w:themeColor="accent5"/>
        </w:rPr>
        <w:t xml:space="preserve"> </w:t>
      </w:r>
      <w:r w:rsidRPr="00BD3687">
        <w:rPr>
          <w:b/>
        </w:rPr>
        <w:tab/>
      </w:r>
      <w:r w:rsidR="00E845F6">
        <w:rPr>
          <w:b/>
        </w:rPr>
        <w:t>11</w:t>
      </w:r>
    </w:p>
    <w:p w14:paraId="426FE653" w14:textId="77777777" w:rsidR="002D1780" w:rsidRDefault="002D1780" w:rsidP="002D1780">
      <w:pPr>
        <w:rPr>
          <w:sz w:val="20"/>
          <w:szCs w:val="20"/>
        </w:rPr>
      </w:pPr>
      <w:r w:rsidRPr="00BD0886">
        <w:rPr>
          <w:sz w:val="20"/>
          <w:szCs w:val="20"/>
        </w:rPr>
        <w:t>School Counseling Option</w:t>
      </w:r>
    </w:p>
    <w:p w14:paraId="59E3C901" w14:textId="77777777" w:rsidR="002D1780" w:rsidRPr="00BD0886" w:rsidRDefault="002D1780" w:rsidP="002D1780">
      <w:pPr>
        <w:rPr>
          <w:sz w:val="20"/>
          <w:szCs w:val="20"/>
        </w:rPr>
      </w:pPr>
      <w:r w:rsidRPr="00BD0886">
        <w:rPr>
          <w:sz w:val="20"/>
          <w:szCs w:val="20"/>
        </w:rPr>
        <w:t>Clinical Mental Health Counseling Option</w:t>
      </w:r>
    </w:p>
    <w:p w14:paraId="12A316D0" w14:textId="77777777" w:rsidR="002D1780" w:rsidRDefault="002D1780" w:rsidP="002D1780">
      <w:pPr>
        <w:rPr>
          <w:sz w:val="20"/>
          <w:szCs w:val="20"/>
        </w:rPr>
      </w:pPr>
      <w:r w:rsidRPr="00BD0886">
        <w:rPr>
          <w:sz w:val="20"/>
          <w:szCs w:val="20"/>
        </w:rPr>
        <w:t xml:space="preserve">Counseling Option </w:t>
      </w:r>
    </w:p>
    <w:p w14:paraId="15AEEF2C" w14:textId="77777777" w:rsidR="002D1780" w:rsidRPr="00BD0886" w:rsidRDefault="002D1780" w:rsidP="002D1780">
      <w:pPr>
        <w:rPr>
          <w:sz w:val="20"/>
          <w:szCs w:val="20"/>
        </w:rPr>
      </w:pPr>
      <w:r w:rsidRPr="00BD0886">
        <w:rPr>
          <w:sz w:val="20"/>
          <w:szCs w:val="20"/>
        </w:rPr>
        <w:t>Course Titles and Descriptions</w:t>
      </w:r>
    </w:p>
    <w:p w14:paraId="731A3B01" w14:textId="77777777" w:rsidR="002D1780" w:rsidRPr="00890B78" w:rsidRDefault="002D1780" w:rsidP="002D1780">
      <w:pPr>
        <w:rPr>
          <w:rFonts w:eastAsia="MS Gothic"/>
          <w:sz w:val="20"/>
          <w:szCs w:val="20"/>
        </w:rPr>
      </w:pPr>
      <w:r w:rsidRPr="00890B78">
        <w:rPr>
          <w:sz w:val="20"/>
          <w:szCs w:val="20"/>
        </w:rPr>
        <w:t>School Counselor Certification Application (Required for School Counselor practice)</w:t>
      </w:r>
    </w:p>
    <w:p w14:paraId="50569544" w14:textId="77777777" w:rsidR="002D1780" w:rsidRDefault="002D1780" w:rsidP="002D1780">
      <w:pPr>
        <w:rPr>
          <w:sz w:val="20"/>
          <w:szCs w:val="20"/>
        </w:rPr>
      </w:pPr>
      <w:r>
        <w:rPr>
          <w:sz w:val="20"/>
          <w:szCs w:val="20"/>
        </w:rPr>
        <w:t>Courses for Substance Awareness Coordinator (SAC)</w:t>
      </w:r>
    </w:p>
    <w:p w14:paraId="24A92DF1" w14:textId="77777777" w:rsidR="002D1780" w:rsidRDefault="002D1780" w:rsidP="002D1780">
      <w:pPr>
        <w:rPr>
          <w:sz w:val="20"/>
          <w:szCs w:val="20"/>
        </w:rPr>
      </w:pPr>
      <w:r>
        <w:rPr>
          <w:sz w:val="20"/>
          <w:szCs w:val="20"/>
        </w:rPr>
        <w:t>Licensed Associate Counselor (LAC)</w:t>
      </w:r>
    </w:p>
    <w:p w14:paraId="09544108" w14:textId="77777777" w:rsidR="002D1780" w:rsidRDefault="002D1780" w:rsidP="002D1780">
      <w:pPr>
        <w:rPr>
          <w:sz w:val="20"/>
          <w:szCs w:val="20"/>
        </w:rPr>
      </w:pPr>
      <w:r>
        <w:rPr>
          <w:sz w:val="20"/>
          <w:szCs w:val="20"/>
        </w:rPr>
        <w:t>Licensed Professional Counselor (LPC)</w:t>
      </w:r>
    </w:p>
    <w:p w14:paraId="004F9884" w14:textId="0AED215D" w:rsidR="002D1780" w:rsidRPr="00890B78" w:rsidRDefault="002D1780" w:rsidP="002D1780">
      <w:pPr>
        <w:contextualSpacing/>
        <w:rPr>
          <w:sz w:val="20"/>
          <w:szCs w:val="20"/>
        </w:rPr>
      </w:pPr>
      <w:r w:rsidRPr="00890B78">
        <w:rPr>
          <w:sz w:val="20"/>
          <w:szCs w:val="20"/>
        </w:rPr>
        <w:t>Licensed Clinical Alcohol and Drug Counselor</w:t>
      </w:r>
      <w:r w:rsidR="00A12FC0">
        <w:rPr>
          <w:sz w:val="20"/>
          <w:szCs w:val="20"/>
        </w:rPr>
        <w:t xml:space="preserve"> (LCADC)</w:t>
      </w:r>
    </w:p>
    <w:p w14:paraId="089AB3CF" w14:textId="2DCF6D03" w:rsidR="002D1780" w:rsidRPr="00890B78" w:rsidRDefault="002D1780" w:rsidP="002D1780">
      <w:pPr>
        <w:contextualSpacing/>
        <w:rPr>
          <w:sz w:val="20"/>
          <w:szCs w:val="20"/>
        </w:rPr>
      </w:pPr>
      <w:r w:rsidRPr="00890B78">
        <w:rPr>
          <w:sz w:val="20"/>
          <w:szCs w:val="20"/>
        </w:rPr>
        <w:t xml:space="preserve">New Jersey Disaster Response Crisis Counselor </w:t>
      </w:r>
      <w:r w:rsidR="00A12FC0">
        <w:rPr>
          <w:sz w:val="20"/>
          <w:szCs w:val="20"/>
        </w:rPr>
        <w:t>(</w:t>
      </w:r>
      <w:r w:rsidRPr="00890B78">
        <w:rPr>
          <w:sz w:val="20"/>
          <w:szCs w:val="20"/>
        </w:rPr>
        <w:t>NJDRCC</w:t>
      </w:r>
      <w:r w:rsidR="00A12FC0">
        <w:rPr>
          <w:sz w:val="20"/>
          <w:szCs w:val="20"/>
        </w:rPr>
        <w:t>)</w:t>
      </w:r>
    </w:p>
    <w:p w14:paraId="31F0B3FD" w14:textId="77777777" w:rsidR="002D1780" w:rsidRPr="00890B78" w:rsidRDefault="002D1780" w:rsidP="002D1780">
      <w:pPr>
        <w:contextualSpacing/>
        <w:rPr>
          <w:sz w:val="20"/>
          <w:szCs w:val="20"/>
        </w:rPr>
      </w:pPr>
      <w:r w:rsidRPr="00890B78">
        <w:rPr>
          <w:sz w:val="20"/>
          <w:szCs w:val="20"/>
        </w:rPr>
        <w:t>National Counselor Examination (NCE)</w:t>
      </w:r>
    </w:p>
    <w:p w14:paraId="7B456AAE" w14:textId="3AAFF3AC" w:rsidR="002D1780" w:rsidRDefault="002D1780" w:rsidP="33100A00">
      <w:pPr>
        <w:rPr>
          <w:sz w:val="20"/>
          <w:szCs w:val="20"/>
        </w:rPr>
      </w:pPr>
      <w:r w:rsidRPr="33100A00">
        <w:rPr>
          <w:sz w:val="20"/>
          <w:szCs w:val="20"/>
        </w:rPr>
        <w:t>National Certified Counselor (Optional)</w:t>
      </w:r>
    </w:p>
    <w:p w14:paraId="7BAFC8F4" w14:textId="77777777" w:rsidR="002D1780" w:rsidRPr="00890B78" w:rsidRDefault="002D1780" w:rsidP="002D1780">
      <w:pPr>
        <w:spacing w:beforeLines="1" w:before="2" w:afterLines="1" w:after="2"/>
        <w:rPr>
          <w:rFonts w:eastAsia="Calibri"/>
          <w:sz w:val="20"/>
          <w:szCs w:val="20"/>
        </w:rPr>
      </w:pPr>
      <w:r w:rsidRPr="00890B78">
        <w:rPr>
          <w:rFonts w:eastAsia="Calibri"/>
          <w:sz w:val="20"/>
          <w:szCs w:val="20"/>
        </w:rPr>
        <w:t>Director of School Counseling Services Certification</w:t>
      </w:r>
    </w:p>
    <w:p w14:paraId="21BD3C24" w14:textId="77777777" w:rsidR="002D1780" w:rsidRPr="00890B78" w:rsidRDefault="002D1780" w:rsidP="002D1780">
      <w:pPr>
        <w:spacing w:beforeLines="1" w:before="2" w:afterLines="1" w:after="2"/>
        <w:rPr>
          <w:rFonts w:eastAsia="Calibri"/>
          <w:sz w:val="20"/>
          <w:szCs w:val="20"/>
        </w:rPr>
      </w:pPr>
      <w:r w:rsidRPr="00890B78">
        <w:rPr>
          <w:rFonts w:eastAsia="Calibri"/>
          <w:sz w:val="20"/>
          <w:szCs w:val="20"/>
        </w:rPr>
        <w:t>Approved Clinical Supervisor (ACS) Certification</w:t>
      </w:r>
    </w:p>
    <w:p w14:paraId="73B90286" w14:textId="77777777" w:rsidR="002D1780" w:rsidRPr="00890B78" w:rsidRDefault="002D1780" w:rsidP="002D1780">
      <w:pPr>
        <w:spacing w:beforeLines="1" w:before="2" w:afterLines="1" w:after="2"/>
        <w:rPr>
          <w:rFonts w:eastAsia="Calibri"/>
          <w:sz w:val="20"/>
          <w:szCs w:val="20"/>
        </w:rPr>
      </w:pPr>
      <w:r w:rsidRPr="00890B78">
        <w:rPr>
          <w:rFonts w:eastAsia="Calibri"/>
          <w:sz w:val="20"/>
          <w:szCs w:val="20"/>
        </w:rPr>
        <w:t>Registered Play Therapist Certification</w:t>
      </w:r>
    </w:p>
    <w:p w14:paraId="77CC43CA" w14:textId="5ED96001" w:rsidR="002D1780" w:rsidRDefault="002D1780" w:rsidP="00772834">
      <w:pPr>
        <w:rPr>
          <w:sz w:val="20"/>
          <w:szCs w:val="20"/>
          <w:lang w:bidi="en-US"/>
        </w:rPr>
      </w:pPr>
    </w:p>
    <w:p w14:paraId="5444FF72" w14:textId="77777777" w:rsidR="002D1780" w:rsidRPr="00BD0886" w:rsidRDefault="002D1780" w:rsidP="00772834">
      <w:pPr>
        <w:rPr>
          <w:sz w:val="20"/>
          <w:szCs w:val="20"/>
          <w:lang w:bidi="en-US"/>
        </w:rPr>
      </w:pPr>
    </w:p>
    <w:p w14:paraId="65288EBA" w14:textId="08E66DAE" w:rsidR="00772834" w:rsidRPr="000D78C1" w:rsidRDefault="00772834" w:rsidP="00772834">
      <w:pPr>
        <w:pStyle w:val="TOC1"/>
      </w:pPr>
      <w:r w:rsidRPr="00E15214">
        <w:rPr>
          <w:b/>
          <w:color w:val="0070C0"/>
          <w:u w:val="single"/>
        </w:rPr>
        <w:t>CHAPT</w:t>
      </w:r>
      <w:r w:rsidR="002D1780" w:rsidRPr="00E15214">
        <w:rPr>
          <w:b/>
          <w:color w:val="0070C0"/>
          <w:u w:val="single"/>
        </w:rPr>
        <w:t>ER 3: PROGRAM PLANNING</w:t>
      </w:r>
      <w:r w:rsidRPr="00BD3687">
        <w:rPr>
          <w:b/>
        </w:rPr>
        <w:tab/>
      </w:r>
      <w:r w:rsidR="00E845F6">
        <w:rPr>
          <w:b/>
        </w:rPr>
        <w:t>22</w:t>
      </w:r>
    </w:p>
    <w:p w14:paraId="0C2A8976" w14:textId="77777777" w:rsidR="002D1780" w:rsidRPr="00BD0886" w:rsidRDefault="002D1780" w:rsidP="002D1780">
      <w:pPr>
        <w:rPr>
          <w:sz w:val="20"/>
          <w:szCs w:val="20"/>
        </w:rPr>
      </w:pPr>
      <w:r w:rsidRPr="00BD0886">
        <w:rPr>
          <w:sz w:val="20"/>
          <w:szCs w:val="20"/>
        </w:rPr>
        <w:t>New Student Orientation</w:t>
      </w:r>
    </w:p>
    <w:p w14:paraId="56E8198E" w14:textId="77777777" w:rsidR="002D1780" w:rsidRPr="00BD0886" w:rsidRDefault="002D1780" w:rsidP="002D1780">
      <w:pPr>
        <w:rPr>
          <w:sz w:val="20"/>
          <w:szCs w:val="20"/>
        </w:rPr>
      </w:pPr>
      <w:r w:rsidRPr="00BD0886">
        <w:rPr>
          <w:sz w:val="20"/>
          <w:szCs w:val="20"/>
        </w:rPr>
        <w:t>Steps for Course Registration</w:t>
      </w:r>
    </w:p>
    <w:p w14:paraId="21294470" w14:textId="77777777" w:rsidR="002D1780" w:rsidRDefault="002D1780" w:rsidP="002D1780">
      <w:pPr>
        <w:rPr>
          <w:sz w:val="20"/>
          <w:szCs w:val="20"/>
        </w:rPr>
      </w:pPr>
      <w:r w:rsidRPr="00BD0886">
        <w:rPr>
          <w:sz w:val="20"/>
          <w:szCs w:val="20"/>
        </w:rPr>
        <w:t>Program Updates</w:t>
      </w:r>
    </w:p>
    <w:p w14:paraId="47334D16" w14:textId="77777777" w:rsidR="002D1780" w:rsidRPr="00BD0886" w:rsidRDefault="002D1780" w:rsidP="002D1780">
      <w:pPr>
        <w:rPr>
          <w:sz w:val="20"/>
          <w:szCs w:val="20"/>
        </w:rPr>
      </w:pPr>
      <w:r w:rsidRPr="00BD0886">
        <w:rPr>
          <w:sz w:val="20"/>
          <w:szCs w:val="20"/>
        </w:rPr>
        <w:t>Course Load</w:t>
      </w:r>
    </w:p>
    <w:p w14:paraId="16211B03" w14:textId="77777777" w:rsidR="002D1780" w:rsidRDefault="002D1780" w:rsidP="002D1780">
      <w:pPr>
        <w:rPr>
          <w:sz w:val="20"/>
          <w:szCs w:val="20"/>
        </w:rPr>
      </w:pPr>
      <w:r w:rsidRPr="00BD0886">
        <w:rPr>
          <w:sz w:val="20"/>
          <w:szCs w:val="20"/>
        </w:rPr>
        <w:t>Repeating Courses</w:t>
      </w:r>
    </w:p>
    <w:p w14:paraId="0F1609A6" w14:textId="77777777" w:rsidR="002D1780" w:rsidRDefault="002D1780" w:rsidP="002D1780">
      <w:pPr>
        <w:rPr>
          <w:sz w:val="20"/>
          <w:szCs w:val="20"/>
        </w:rPr>
      </w:pPr>
      <w:r>
        <w:rPr>
          <w:sz w:val="20"/>
          <w:szCs w:val="20"/>
        </w:rPr>
        <w:t>Program Plan Form</w:t>
      </w:r>
    </w:p>
    <w:p w14:paraId="5B7CEAB0" w14:textId="77777777" w:rsidR="002D1780" w:rsidRDefault="002D1780" w:rsidP="002D1780">
      <w:pPr>
        <w:rPr>
          <w:sz w:val="20"/>
          <w:szCs w:val="20"/>
        </w:rPr>
      </w:pPr>
      <w:r w:rsidRPr="00BD0886">
        <w:rPr>
          <w:sz w:val="20"/>
          <w:szCs w:val="20"/>
        </w:rPr>
        <w:t>Course Prerequisites</w:t>
      </w:r>
    </w:p>
    <w:p w14:paraId="6244436B" w14:textId="77777777" w:rsidR="002D1780" w:rsidRDefault="002D1780" w:rsidP="002D1780">
      <w:pPr>
        <w:rPr>
          <w:sz w:val="20"/>
          <w:szCs w:val="20"/>
          <w:lang w:bidi="en-US"/>
        </w:rPr>
      </w:pPr>
      <w:r>
        <w:rPr>
          <w:sz w:val="20"/>
          <w:szCs w:val="20"/>
          <w:lang w:bidi="en-US"/>
        </w:rPr>
        <w:t xml:space="preserve">Course Information </w:t>
      </w:r>
    </w:p>
    <w:p w14:paraId="6FDB45C5" w14:textId="5B11DA8B" w:rsidR="002D1780" w:rsidRDefault="002D1780" w:rsidP="002D1780">
      <w:pPr>
        <w:rPr>
          <w:sz w:val="20"/>
          <w:szCs w:val="20"/>
          <w:lang w:bidi="en-US"/>
        </w:rPr>
      </w:pPr>
      <w:r w:rsidRPr="33100A00">
        <w:rPr>
          <w:sz w:val="20"/>
          <w:szCs w:val="20"/>
          <w:lang w:bidi="en-US"/>
        </w:rPr>
        <w:t>Course Availability</w:t>
      </w:r>
    </w:p>
    <w:p w14:paraId="4711322F" w14:textId="0C96FDE0" w:rsidR="0077498F" w:rsidRDefault="2C8EBA51" w:rsidP="33100A00">
      <w:pPr>
        <w:rPr>
          <w:sz w:val="20"/>
          <w:szCs w:val="20"/>
          <w:lang w:bidi="en-US"/>
        </w:rPr>
      </w:pPr>
      <w:r w:rsidRPr="33100A00">
        <w:rPr>
          <w:sz w:val="20"/>
          <w:szCs w:val="20"/>
          <w:lang w:bidi="en-US"/>
        </w:rPr>
        <w:t>ACA Student Membership</w:t>
      </w:r>
    </w:p>
    <w:p w14:paraId="56F9E188" w14:textId="3503AF0E" w:rsidR="0077498F" w:rsidRDefault="0077498F" w:rsidP="33100A00">
      <w:pPr>
        <w:rPr>
          <w:sz w:val="20"/>
          <w:szCs w:val="20"/>
          <w:lang w:bidi="en-US"/>
        </w:rPr>
      </w:pPr>
      <w:r w:rsidRPr="33100A00">
        <w:rPr>
          <w:sz w:val="20"/>
          <w:szCs w:val="20"/>
          <w:lang w:bidi="en-US"/>
        </w:rPr>
        <w:t>Academic Integrity Policy of New Jersey City University College of Education of New Jersey City University</w:t>
      </w:r>
    </w:p>
    <w:p w14:paraId="434FE77E" w14:textId="3F20848B" w:rsidR="0077498F" w:rsidRDefault="0077498F" w:rsidP="002D1780">
      <w:pPr>
        <w:rPr>
          <w:sz w:val="20"/>
          <w:szCs w:val="20"/>
          <w:lang w:bidi="en-US"/>
        </w:rPr>
      </w:pPr>
      <w:r>
        <w:rPr>
          <w:sz w:val="20"/>
          <w:szCs w:val="20"/>
          <w:lang w:bidi="en-US"/>
        </w:rPr>
        <w:t>Definitions of Violations of Academic Integrity</w:t>
      </w:r>
    </w:p>
    <w:p w14:paraId="2402F116" w14:textId="583105AF" w:rsidR="0077498F" w:rsidRPr="00BD0886" w:rsidRDefault="03D1DD84" w:rsidP="33100A00">
      <w:pPr>
        <w:rPr>
          <w:sz w:val="28"/>
          <w:szCs w:val="28"/>
        </w:rPr>
      </w:pPr>
      <w:r w:rsidRPr="33100A00">
        <w:rPr>
          <w:sz w:val="20"/>
          <w:szCs w:val="20"/>
        </w:rPr>
        <w:t>Counseling Program Professionalism, Retention, Remediation and Termination Policy</w:t>
      </w:r>
    </w:p>
    <w:p w14:paraId="0D35CCA7" w14:textId="71442059" w:rsidR="0077498F" w:rsidRPr="00BD0886" w:rsidRDefault="70FCC9DA" w:rsidP="33100A00">
      <w:pPr>
        <w:rPr>
          <w:sz w:val="20"/>
          <w:szCs w:val="20"/>
          <w:lang w:bidi="en-US"/>
        </w:rPr>
      </w:pPr>
      <w:r w:rsidRPr="33100A00">
        <w:rPr>
          <w:sz w:val="20"/>
          <w:szCs w:val="20"/>
        </w:rPr>
        <w:t>Endorsement Policy</w:t>
      </w:r>
    </w:p>
    <w:p w14:paraId="17E506D5" w14:textId="3FC8A363" w:rsidR="00772834" w:rsidRPr="001045DE" w:rsidRDefault="00772834" w:rsidP="00772834">
      <w:pPr>
        <w:rPr>
          <w:sz w:val="20"/>
          <w:szCs w:val="20"/>
        </w:rPr>
      </w:pPr>
    </w:p>
    <w:p w14:paraId="4843E25C" w14:textId="285EE798" w:rsidR="00772834" w:rsidRPr="000D78C1" w:rsidRDefault="00000000" w:rsidP="00772834">
      <w:pPr>
        <w:pStyle w:val="TOC1"/>
      </w:pPr>
      <w:hyperlink w:anchor="Chapter4" w:history="1">
        <w:r w:rsidR="00772834" w:rsidRPr="000D78C1">
          <w:rPr>
            <w:rStyle w:val="Hyperlink"/>
            <w:b/>
          </w:rPr>
          <w:t>CHAPTER 4: OVERVIEW OF PRACTICUM AND INTERNSHIP</w:t>
        </w:r>
      </w:hyperlink>
      <w:r w:rsidR="00772834" w:rsidRPr="00BD3687">
        <w:rPr>
          <w:b/>
        </w:rPr>
        <w:tab/>
      </w:r>
      <w:r w:rsidR="00E845F6">
        <w:rPr>
          <w:b/>
        </w:rPr>
        <w:t>30</w:t>
      </w:r>
    </w:p>
    <w:p w14:paraId="5A517D9C" w14:textId="6D6EE236" w:rsidR="002D1780" w:rsidRDefault="002D1780" w:rsidP="002D1780">
      <w:pPr>
        <w:rPr>
          <w:sz w:val="20"/>
          <w:szCs w:val="20"/>
        </w:rPr>
      </w:pPr>
      <w:r w:rsidRPr="00BD0886">
        <w:rPr>
          <w:sz w:val="20"/>
          <w:szCs w:val="20"/>
        </w:rPr>
        <w:t>Practicum and In</w:t>
      </w:r>
      <w:r>
        <w:rPr>
          <w:sz w:val="20"/>
          <w:szCs w:val="20"/>
        </w:rPr>
        <w:t>ternship Basic Information</w:t>
      </w:r>
    </w:p>
    <w:p w14:paraId="034CB5CC" w14:textId="77777777" w:rsidR="002D1780" w:rsidRDefault="002D1780" w:rsidP="002D1780">
      <w:pPr>
        <w:rPr>
          <w:sz w:val="20"/>
          <w:szCs w:val="20"/>
        </w:rPr>
      </w:pPr>
      <w:r>
        <w:rPr>
          <w:sz w:val="20"/>
          <w:szCs w:val="20"/>
        </w:rPr>
        <w:t>Practicum and Internship Standards and Expectations</w:t>
      </w:r>
    </w:p>
    <w:p w14:paraId="30E70AB5" w14:textId="77777777" w:rsidR="002D1780" w:rsidRPr="00BD0886" w:rsidRDefault="002D1780" w:rsidP="002D1780">
      <w:pPr>
        <w:rPr>
          <w:sz w:val="20"/>
          <w:szCs w:val="20"/>
        </w:rPr>
      </w:pPr>
      <w:r w:rsidRPr="00BD0886">
        <w:rPr>
          <w:sz w:val="20"/>
          <w:szCs w:val="20"/>
        </w:rPr>
        <w:lastRenderedPageBreak/>
        <w:t>Practicum Orientation</w:t>
      </w:r>
    </w:p>
    <w:p w14:paraId="2A92930E" w14:textId="77777777" w:rsidR="002D1780" w:rsidRPr="00BD0886" w:rsidRDefault="002D1780" w:rsidP="002D1780">
      <w:pPr>
        <w:rPr>
          <w:sz w:val="20"/>
          <w:szCs w:val="20"/>
        </w:rPr>
      </w:pPr>
      <w:r w:rsidRPr="00BD0886">
        <w:rPr>
          <w:sz w:val="20"/>
          <w:szCs w:val="20"/>
        </w:rPr>
        <w:t>Requirements for Practicum</w:t>
      </w:r>
    </w:p>
    <w:p w14:paraId="54204DA3" w14:textId="77777777" w:rsidR="002D1780" w:rsidRPr="00BD0886" w:rsidRDefault="002D1780" w:rsidP="002D1780">
      <w:pPr>
        <w:rPr>
          <w:sz w:val="20"/>
          <w:szCs w:val="20"/>
        </w:rPr>
      </w:pPr>
      <w:r w:rsidRPr="00BD0886">
        <w:rPr>
          <w:sz w:val="20"/>
          <w:szCs w:val="20"/>
        </w:rPr>
        <w:t>Practicum Planning Timeline</w:t>
      </w:r>
    </w:p>
    <w:p w14:paraId="764F3FFA" w14:textId="77777777" w:rsidR="002D1780" w:rsidRPr="00BD0886" w:rsidRDefault="002D1780" w:rsidP="002D1780">
      <w:pPr>
        <w:rPr>
          <w:sz w:val="20"/>
          <w:szCs w:val="20"/>
        </w:rPr>
      </w:pPr>
      <w:r w:rsidRPr="00BD0886">
        <w:rPr>
          <w:sz w:val="20"/>
          <w:szCs w:val="20"/>
        </w:rPr>
        <w:t>Requirements for Internship</w:t>
      </w:r>
    </w:p>
    <w:p w14:paraId="2C861E25" w14:textId="4C59D30B" w:rsidR="001045DE" w:rsidRDefault="002D1780" w:rsidP="002D1780">
      <w:pPr>
        <w:rPr>
          <w:sz w:val="20"/>
          <w:szCs w:val="20"/>
        </w:rPr>
      </w:pPr>
      <w:r w:rsidRPr="00BD0886">
        <w:rPr>
          <w:sz w:val="20"/>
          <w:szCs w:val="20"/>
        </w:rPr>
        <w:t>Internship Planning Timelin</w:t>
      </w:r>
      <w:r w:rsidR="001045DE">
        <w:rPr>
          <w:sz w:val="20"/>
          <w:szCs w:val="20"/>
        </w:rPr>
        <w:t xml:space="preserve">e </w:t>
      </w:r>
    </w:p>
    <w:p w14:paraId="29ECC380" w14:textId="77777777" w:rsidR="001045DE" w:rsidRDefault="001045DE" w:rsidP="002D1780">
      <w:pPr>
        <w:rPr>
          <w:sz w:val="20"/>
          <w:szCs w:val="20"/>
        </w:rPr>
      </w:pPr>
      <w:r>
        <w:rPr>
          <w:sz w:val="20"/>
          <w:szCs w:val="20"/>
        </w:rPr>
        <w:t>Internship Policy</w:t>
      </w:r>
    </w:p>
    <w:p w14:paraId="06EBDF95" w14:textId="325329E5" w:rsidR="00E15214" w:rsidRDefault="00E15214" w:rsidP="002D1780">
      <w:pPr>
        <w:rPr>
          <w:sz w:val="20"/>
          <w:szCs w:val="20"/>
        </w:rPr>
      </w:pPr>
    </w:p>
    <w:p w14:paraId="3B7B11D4" w14:textId="77777777" w:rsidR="00E15214" w:rsidRDefault="00E15214" w:rsidP="002D1780">
      <w:pPr>
        <w:rPr>
          <w:sz w:val="20"/>
          <w:szCs w:val="20"/>
        </w:rPr>
      </w:pPr>
    </w:p>
    <w:p w14:paraId="3DB1B861" w14:textId="2D208FF2" w:rsidR="001045DE" w:rsidRPr="000D78C1" w:rsidRDefault="00000000" w:rsidP="001045DE">
      <w:pPr>
        <w:pStyle w:val="TOC1"/>
      </w:pPr>
      <w:hyperlink w:anchor="Chapter5" w:history="1">
        <w:r w:rsidR="001045DE" w:rsidRPr="000D78C1">
          <w:rPr>
            <w:rStyle w:val="Hyperlink"/>
            <w:b/>
          </w:rPr>
          <w:t>CHAPTER 5</w:t>
        </w:r>
        <w:r w:rsidR="001045DE" w:rsidRPr="000D78C1">
          <w:rPr>
            <w:rStyle w:val="Hyperlink"/>
            <w:b/>
            <w:lang w:bidi="en-US"/>
          </w:rPr>
          <w:t xml:space="preserve">: </w:t>
        </w:r>
        <w:r w:rsidR="001045DE" w:rsidRPr="000D78C1">
          <w:rPr>
            <w:rStyle w:val="Hyperlink"/>
            <w:b/>
          </w:rPr>
          <w:t>CANDIDATE ASSESSMENT AND EVALUATION</w:t>
        </w:r>
      </w:hyperlink>
      <w:r w:rsidR="001045DE" w:rsidRPr="00BD3687">
        <w:rPr>
          <w:b/>
        </w:rPr>
        <w:tab/>
      </w:r>
      <w:r w:rsidR="00E15214">
        <w:rPr>
          <w:b/>
        </w:rPr>
        <w:t>37</w:t>
      </w:r>
    </w:p>
    <w:p w14:paraId="65FB3C80" w14:textId="77777777" w:rsidR="001045DE" w:rsidRDefault="001045DE" w:rsidP="001045DE">
      <w:pPr>
        <w:rPr>
          <w:sz w:val="20"/>
          <w:szCs w:val="20"/>
        </w:rPr>
      </w:pPr>
      <w:r>
        <w:rPr>
          <w:sz w:val="20"/>
          <w:szCs w:val="20"/>
        </w:rPr>
        <w:t>Candidate Assessment Plan</w:t>
      </w:r>
    </w:p>
    <w:p w14:paraId="724CDD7A" w14:textId="77777777" w:rsidR="001045DE" w:rsidRPr="00BD0886" w:rsidRDefault="001045DE" w:rsidP="001045DE">
      <w:pPr>
        <w:rPr>
          <w:sz w:val="20"/>
          <w:szCs w:val="20"/>
        </w:rPr>
      </w:pPr>
      <w:r w:rsidRPr="00BD0886">
        <w:rPr>
          <w:sz w:val="20"/>
          <w:szCs w:val="20"/>
        </w:rPr>
        <w:t xml:space="preserve">Systematic Candidate Assessment Progress Points </w:t>
      </w:r>
    </w:p>
    <w:p w14:paraId="09D98F81" w14:textId="77777777" w:rsidR="001045DE" w:rsidRDefault="001045DE" w:rsidP="001045DE">
      <w:pPr>
        <w:rPr>
          <w:sz w:val="20"/>
          <w:szCs w:val="20"/>
        </w:rPr>
      </w:pPr>
      <w:r>
        <w:rPr>
          <w:sz w:val="20"/>
          <w:szCs w:val="20"/>
        </w:rPr>
        <w:t>E Portfolio Components</w:t>
      </w:r>
    </w:p>
    <w:p w14:paraId="1756ADF5" w14:textId="77777777" w:rsidR="00E15214" w:rsidRDefault="001045DE" w:rsidP="001045DE">
      <w:pPr>
        <w:rPr>
          <w:sz w:val="20"/>
          <w:szCs w:val="20"/>
        </w:rPr>
      </w:pPr>
      <w:r>
        <w:rPr>
          <w:sz w:val="20"/>
          <w:szCs w:val="20"/>
        </w:rPr>
        <w:t>E-Portfolio Progress Review Points</w:t>
      </w:r>
    </w:p>
    <w:p w14:paraId="39446CF0" w14:textId="77777777" w:rsidR="00E15214" w:rsidRDefault="00E15214" w:rsidP="001045DE">
      <w:pPr>
        <w:rPr>
          <w:sz w:val="20"/>
          <w:szCs w:val="20"/>
        </w:rPr>
      </w:pPr>
    </w:p>
    <w:p w14:paraId="41A49209" w14:textId="735C5C0E" w:rsidR="001045DE" w:rsidRPr="00E15214" w:rsidRDefault="001045DE" w:rsidP="001045DE">
      <w:pPr>
        <w:rPr>
          <w:rStyle w:val="Hyperlink"/>
          <w:color w:val="auto"/>
          <w:sz w:val="20"/>
          <w:szCs w:val="20"/>
          <w:u w:val="none"/>
        </w:rPr>
      </w:pPr>
      <w:r w:rsidRPr="000D78C1">
        <w:rPr>
          <w:b/>
          <w:sz w:val="22"/>
          <w:szCs w:val="22"/>
        </w:rPr>
        <w:fldChar w:fldCharType="begin"/>
      </w:r>
      <w:r w:rsidRPr="000D78C1">
        <w:rPr>
          <w:b/>
          <w:sz w:val="22"/>
          <w:szCs w:val="22"/>
        </w:rPr>
        <w:instrText xml:space="preserve"> HYPERLINK  \l "Chapter6" </w:instrText>
      </w:r>
      <w:r w:rsidRPr="000D78C1">
        <w:rPr>
          <w:b/>
          <w:sz w:val="22"/>
          <w:szCs w:val="22"/>
        </w:rPr>
        <w:fldChar w:fldCharType="separate"/>
      </w:r>
    </w:p>
    <w:p w14:paraId="61834DE4" w14:textId="6FE5889C" w:rsidR="001045DE" w:rsidRPr="000D78C1" w:rsidRDefault="001045DE" w:rsidP="001045DE">
      <w:pPr>
        <w:pStyle w:val="TOC1"/>
      </w:pPr>
      <w:r w:rsidRPr="000D78C1">
        <w:rPr>
          <w:rStyle w:val="Hyperlink"/>
          <w:b/>
        </w:rPr>
        <w:t>CHAPTER 6: PROFESSIONAL COUNSELOR INVOLVEMENT</w:t>
      </w:r>
      <w:r w:rsidRPr="000D78C1">
        <w:fldChar w:fldCharType="end"/>
      </w:r>
      <w:r w:rsidRPr="00BD3687">
        <w:rPr>
          <w:b/>
        </w:rPr>
        <w:tab/>
      </w:r>
      <w:r w:rsidR="00E15214">
        <w:rPr>
          <w:b/>
        </w:rPr>
        <w:t>43</w:t>
      </w:r>
    </w:p>
    <w:p w14:paraId="05500FE1" w14:textId="77777777" w:rsidR="001045DE" w:rsidRPr="00BD0886" w:rsidRDefault="001045DE" w:rsidP="001045DE">
      <w:pPr>
        <w:rPr>
          <w:sz w:val="20"/>
          <w:szCs w:val="20"/>
        </w:rPr>
      </w:pPr>
      <w:r w:rsidRPr="00BD0886">
        <w:rPr>
          <w:sz w:val="20"/>
          <w:szCs w:val="20"/>
        </w:rPr>
        <w:t>Developing Your Professional Counselor Identity and Getting Involved</w:t>
      </w:r>
    </w:p>
    <w:p w14:paraId="6B7DDB5D" w14:textId="77777777" w:rsidR="001045DE" w:rsidRPr="00BD0886" w:rsidRDefault="001045DE" w:rsidP="001045DE">
      <w:pPr>
        <w:rPr>
          <w:sz w:val="20"/>
          <w:szCs w:val="20"/>
          <w:lang w:val="es-MX"/>
        </w:rPr>
      </w:pPr>
      <w:r w:rsidRPr="00BD0886">
        <w:rPr>
          <w:sz w:val="20"/>
          <w:szCs w:val="20"/>
          <w:lang w:val="es-MX"/>
        </w:rPr>
        <w:t>Nu Eta Sigma Chapter, Chi Sigma Iota</w:t>
      </w:r>
    </w:p>
    <w:p w14:paraId="56557A91" w14:textId="77777777" w:rsidR="001045DE" w:rsidRPr="00BD0886" w:rsidRDefault="001045DE" w:rsidP="001045DE">
      <w:pPr>
        <w:rPr>
          <w:sz w:val="20"/>
          <w:szCs w:val="20"/>
        </w:rPr>
      </w:pPr>
      <w:r w:rsidRPr="00BD0886">
        <w:rPr>
          <w:sz w:val="20"/>
          <w:szCs w:val="20"/>
        </w:rPr>
        <w:t>Opportunities for Professional Involvement</w:t>
      </w:r>
    </w:p>
    <w:p w14:paraId="284BE937" w14:textId="77777777" w:rsidR="001045DE" w:rsidRPr="00BD0886" w:rsidRDefault="001045DE" w:rsidP="001045DE">
      <w:pPr>
        <w:rPr>
          <w:sz w:val="20"/>
          <w:szCs w:val="20"/>
        </w:rPr>
      </w:pPr>
      <w:r w:rsidRPr="00BD0886">
        <w:rPr>
          <w:sz w:val="20"/>
          <w:szCs w:val="20"/>
        </w:rPr>
        <w:t>Counseling Professional Organizations and Listserv</w:t>
      </w:r>
    </w:p>
    <w:p w14:paraId="033EA2F9" w14:textId="111403BD" w:rsidR="001045DE" w:rsidRDefault="001045DE" w:rsidP="001045DE">
      <w:pPr>
        <w:rPr>
          <w:b/>
          <w:sz w:val="20"/>
          <w:szCs w:val="20"/>
        </w:rPr>
      </w:pPr>
    </w:p>
    <w:p w14:paraId="47E02740" w14:textId="77777777" w:rsidR="00E15214" w:rsidRPr="00BD0886" w:rsidRDefault="00E15214" w:rsidP="001045DE">
      <w:pPr>
        <w:rPr>
          <w:b/>
          <w:sz w:val="20"/>
          <w:szCs w:val="20"/>
        </w:rPr>
      </w:pPr>
    </w:p>
    <w:p w14:paraId="14FEE295" w14:textId="4D8D1B98" w:rsidR="001045DE" w:rsidRPr="000D78C1" w:rsidRDefault="00000000" w:rsidP="001045DE">
      <w:pPr>
        <w:pStyle w:val="TOC1"/>
      </w:pPr>
      <w:hyperlink w:anchor="Chapter7" w:history="1">
        <w:r w:rsidR="001045DE" w:rsidRPr="000D78C1">
          <w:rPr>
            <w:rStyle w:val="Hyperlink"/>
            <w:b/>
          </w:rPr>
          <w:t>CHAPTER 7: UNIVERSITY POLICIES AND INFORMATON</w:t>
        </w:r>
      </w:hyperlink>
      <w:r w:rsidR="001045DE" w:rsidRPr="00BD3687">
        <w:rPr>
          <w:b/>
        </w:rPr>
        <w:tab/>
      </w:r>
      <w:r w:rsidR="00E15214">
        <w:rPr>
          <w:b/>
        </w:rPr>
        <w:t>46</w:t>
      </w:r>
    </w:p>
    <w:p w14:paraId="1147237C" w14:textId="77777777" w:rsidR="001045DE" w:rsidRPr="00BD0886" w:rsidRDefault="001045DE" w:rsidP="001045DE">
      <w:pPr>
        <w:rPr>
          <w:rFonts w:eastAsia="MS Gothic"/>
          <w:sz w:val="20"/>
          <w:szCs w:val="20"/>
        </w:rPr>
      </w:pPr>
      <w:r w:rsidRPr="00BD0886">
        <w:rPr>
          <w:rFonts w:eastAsia="MS Gothic"/>
          <w:sz w:val="20"/>
          <w:szCs w:val="20"/>
        </w:rPr>
        <w:t>Technology</w:t>
      </w:r>
    </w:p>
    <w:p w14:paraId="7128FCBF" w14:textId="77777777" w:rsidR="001045DE" w:rsidRDefault="001045DE" w:rsidP="001045DE">
      <w:pPr>
        <w:rPr>
          <w:rFonts w:eastAsia="MS Gothic"/>
          <w:sz w:val="20"/>
          <w:szCs w:val="20"/>
        </w:rPr>
      </w:pPr>
      <w:r w:rsidRPr="00BD0886">
        <w:rPr>
          <w:rFonts w:eastAsia="MS Gothic"/>
          <w:sz w:val="20"/>
          <w:szCs w:val="20"/>
        </w:rPr>
        <w:t>Blackboard</w:t>
      </w:r>
    </w:p>
    <w:p w14:paraId="4C752E23" w14:textId="77777777" w:rsidR="001045DE" w:rsidRDefault="001045DE" w:rsidP="001045DE">
      <w:pPr>
        <w:rPr>
          <w:rFonts w:eastAsia="MS Gothic"/>
          <w:sz w:val="20"/>
          <w:szCs w:val="20"/>
        </w:rPr>
      </w:pPr>
      <w:r>
        <w:rPr>
          <w:rFonts w:eastAsia="MS Gothic"/>
          <w:sz w:val="20"/>
          <w:szCs w:val="20"/>
        </w:rPr>
        <w:t>Institutional Review Board</w:t>
      </w:r>
    </w:p>
    <w:p w14:paraId="4677CD35" w14:textId="77777777" w:rsidR="001045DE" w:rsidRPr="00BD0886" w:rsidRDefault="001045DE" w:rsidP="001045DE">
      <w:pPr>
        <w:rPr>
          <w:rFonts w:eastAsia="MS Gothic"/>
          <w:sz w:val="20"/>
          <w:szCs w:val="20"/>
        </w:rPr>
      </w:pPr>
      <w:r>
        <w:rPr>
          <w:rFonts w:eastAsia="MS Gothic"/>
          <w:sz w:val="20"/>
          <w:szCs w:val="20"/>
        </w:rPr>
        <w:t>Technology in Classrooms</w:t>
      </w:r>
    </w:p>
    <w:p w14:paraId="7D083195" w14:textId="77777777" w:rsidR="001045DE" w:rsidRPr="00BD0886" w:rsidRDefault="001045DE" w:rsidP="001045DE">
      <w:pPr>
        <w:rPr>
          <w:rFonts w:eastAsia="MS Gothic"/>
          <w:sz w:val="20"/>
          <w:szCs w:val="20"/>
        </w:rPr>
      </w:pPr>
      <w:r w:rsidRPr="00BD0886">
        <w:rPr>
          <w:rFonts w:eastAsia="MS Gothic"/>
          <w:sz w:val="20"/>
          <w:szCs w:val="20"/>
        </w:rPr>
        <w:t>Library</w:t>
      </w:r>
    </w:p>
    <w:p w14:paraId="3E631E56" w14:textId="77777777" w:rsidR="001045DE" w:rsidRPr="00BD0886" w:rsidRDefault="001045DE" w:rsidP="001045DE">
      <w:pPr>
        <w:rPr>
          <w:rFonts w:eastAsia="MS Gothic"/>
          <w:sz w:val="20"/>
          <w:szCs w:val="20"/>
        </w:rPr>
      </w:pPr>
      <w:r w:rsidRPr="00BD0886">
        <w:rPr>
          <w:rFonts w:eastAsia="MS Gothic"/>
          <w:sz w:val="20"/>
          <w:szCs w:val="20"/>
        </w:rPr>
        <w:t>Financial Aid and Scholarships</w:t>
      </w:r>
    </w:p>
    <w:p w14:paraId="7B8F90CC" w14:textId="77777777" w:rsidR="001045DE" w:rsidRDefault="001045DE" w:rsidP="001045DE">
      <w:pPr>
        <w:rPr>
          <w:rFonts w:eastAsia="MS Gothic"/>
          <w:sz w:val="20"/>
          <w:szCs w:val="20"/>
        </w:rPr>
      </w:pPr>
      <w:r w:rsidRPr="00BD0886">
        <w:rPr>
          <w:rFonts w:eastAsia="MS Gothic"/>
          <w:sz w:val="20"/>
          <w:szCs w:val="20"/>
        </w:rPr>
        <w:t>Graduate Assistantships</w:t>
      </w:r>
    </w:p>
    <w:p w14:paraId="4DB2CDDB" w14:textId="77777777" w:rsidR="001045DE" w:rsidRDefault="001045DE" w:rsidP="001045DE">
      <w:pPr>
        <w:rPr>
          <w:rFonts w:eastAsia="MS Gothic"/>
          <w:sz w:val="20"/>
          <w:szCs w:val="20"/>
        </w:rPr>
      </w:pPr>
      <w:r>
        <w:rPr>
          <w:rFonts w:eastAsia="MS Gothic"/>
          <w:sz w:val="20"/>
          <w:szCs w:val="20"/>
        </w:rPr>
        <w:t xml:space="preserve">NJCU Stimulus Scholarship </w:t>
      </w:r>
    </w:p>
    <w:p w14:paraId="5F902C30" w14:textId="77777777" w:rsidR="001045DE" w:rsidRDefault="001045DE" w:rsidP="001045DE">
      <w:pPr>
        <w:rPr>
          <w:rFonts w:eastAsia="MS Gothic"/>
          <w:sz w:val="20"/>
          <w:szCs w:val="20"/>
        </w:rPr>
      </w:pPr>
      <w:r>
        <w:rPr>
          <w:rFonts w:eastAsia="MS Gothic"/>
          <w:sz w:val="20"/>
          <w:szCs w:val="20"/>
        </w:rPr>
        <w:t>Tuition Waiver</w:t>
      </w:r>
    </w:p>
    <w:p w14:paraId="38FC2147" w14:textId="77777777" w:rsidR="001045DE" w:rsidRDefault="001045DE" w:rsidP="001045DE">
      <w:pPr>
        <w:rPr>
          <w:rFonts w:eastAsia="MS Gothic"/>
          <w:sz w:val="20"/>
          <w:szCs w:val="20"/>
        </w:rPr>
      </w:pPr>
      <w:r>
        <w:rPr>
          <w:rFonts w:eastAsia="MS Gothic"/>
          <w:sz w:val="20"/>
          <w:szCs w:val="20"/>
        </w:rPr>
        <w:t>Study Abroad Opportunities</w:t>
      </w:r>
    </w:p>
    <w:p w14:paraId="3B957397" w14:textId="77777777" w:rsidR="001045DE" w:rsidRDefault="001045DE" w:rsidP="001045DE">
      <w:pPr>
        <w:rPr>
          <w:rFonts w:eastAsia="MS Gothic"/>
          <w:sz w:val="20"/>
          <w:szCs w:val="20"/>
        </w:rPr>
      </w:pPr>
      <w:r>
        <w:rPr>
          <w:rFonts w:eastAsia="MS Gothic"/>
          <w:sz w:val="20"/>
          <w:szCs w:val="20"/>
        </w:rPr>
        <w:t>Student Loans</w:t>
      </w:r>
    </w:p>
    <w:p w14:paraId="6F8036AD" w14:textId="77777777" w:rsidR="001045DE" w:rsidRDefault="001045DE" w:rsidP="001045DE">
      <w:pPr>
        <w:rPr>
          <w:rFonts w:eastAsia="MS Gothic"/>
          <w:sz w:val="20"/>
          <w:szCs w:val="20"/>
        </w:rPr>
      </w:pPr>
      <w:r>
        <w:rPr>
          <w:rFonts w:eastAsia="MS Gothic"/>
          <w:sz w:val="20"/>
          <w:szCs w:val="20"/>
        </w:rPr>
        <w:t>General Statements on Students’ Responsibilities</w:t>
      </w:r>
    </w:p>
    <w:p w14:paraId="21A34DAB" w14:textId="1A4AEA3A" w:rsidR="001045DE" w:rsidRPr="00BD0886" w:rsidRDefault="001045DE" w:rsidP="001045DE">
      <w:pPr>
        <w:rPr>
          <w:sz w:val="20"/>
          <w:szCs w:val="20"/>
        </w:rPr>
      </w:pPr>
      <w:r w:rsidRPr="00BD0886">
        <w:rPr>
          <w:sz w:val="20"/>
          <w:szCs w:val="20"/>
        </w:rPr>
        <w:t>NJCU Academic Grievance/Appeal Procedures</w:t>
      </w:r>
    </w:p>
    <w:p w14:paraId="10E763C1" w14:textId="5BF3EAC6" w:rsidR="001045DE" w:rsidRDefault="001045DE" w:rsidP="001045DE">
      <w:pPr>
        <w:rPr>
          <w:sz w:val="20"/>
          <w:szCs w:val="20"/>
        </w:rPr>
      </w:pPr>
    </w:p>
    <w:p w14:paraId="3782A597" w14:textId="77777777" w:rsidR="00E15214" w:rsidRPr="00BD0886" w:rsidRDefault="00E15214" w:rsidP="001045DE">
      <w:pPr>
        <w:rPr>
          <w:sz w:val="20"/>
          <w:szCs w:val="20"/>
        </w:rPr>
      </w:pPr>
    </w:p>
    <w:p w14:paraId="17EA934C" w14:textId="76B6C015" w:rsidR="001045DE" w:rsidRPr="000D78C1" w:rsidRDefault="00000000" w:rsidP="001045DE">
      <w:pPr>
        <w:pStyle w:val="TOC1"/>
      </w:pPr>
      <w:hyperlink w:anchor="Chapter8" w:history="1">
        <w:r w:rsidR="001045DE" w:rsidRPr="000D78C1">
          <w:rPr>
            <w:rStyle w:val="Hyperlink"/>
            <w:b/>
          </w:rPr>
          <w:t>CHAPTER 8: FREQUENTLY ASKED QUESTIONS</w:t>
        </w:r>
      </w:hyperlink>
      <w:r w:rsidR="001045DE" w:rsidRPr="00BD3687">
        <w:rPr>
          <w:b/>
        </w:rPr>
        <w:tab/>
      </w:r>
      <w:r w:rsidR="00E15214">
        <w:rPr>
          <w:b/>
        </w:rPr>
        <w:t>51</w:t>
      </w:r>
    </w:p>
    <w:p w14:paraId="1D217638" w14:textId="77777777" w:rsidR="001045DE" w:rsidRPr="00BD0886" w:rsidRDefault="001045DE" w:rsidP="001045DE">
      <w:pPr>
        <w:rPr>
          <w:sz w:val="20"/>
          <w:szCs w:val="20"/>
        </w:rPr>
      </w:pPr>
      <w:r w:rsidRPr="00BD0886">
        <w:rPr>
          <w:sz w:val="20"/>
          <w:szCs w:val="20"/>
        </w:rPr>
        <w:t xml:space="preserve">General Questions about the Counseling Program </w:t>
      </w:r>
    </w:p>
    <w:p w14:paraId="27C1113F" w14:textId="77777777" w:rsidR="001045DE" w:rsidRPr="00BD0886" w:rsidRDefault="001045DE" w:rsidP="001045DE">
      <w:pPr>
        <w:rPr>
          <w:sz w:val="20"/>
          <w:szCs w:val="20"/>
        </w:rPr>
      </w:pPr>
      <w:r w:rsidRPr="00BD0886">
        <w:rPr>
          <w:sz w:val="20"/>
          <w:szCs w:val="20"/>
        </w:rPr>
        <w:t xml:space="preserve">Practicum and Internship </w:t>
      </w:r>
    </w:p>
    <w:p w14:paraId="34BF5BA1" w14:textId="77777777" w:rsidR="001045DE" w:rsidRPr="00BD0886" w:rsidRDefault="001045DE" w:rsidP="001045DE">
      <w:pPr>
        <w:rPr>
          <w:rFonts w:eastAsia="MS Gothic"/>
          <w:sz w:val="20"/>
          <w:szCs w:val="20"/>
        </w:rPr>
      </w:pPr>
      <w:r w:rsidRPr="00BD0886">
        <w:rPr>
          <w:sz w:val="20"/>
          <w:szCs w:val="20"/>
        </w:rPr>
        <w:t xml:space="preserve">LAC and LPC preparation </w:t>
      </w:r>
    </w:p>
    <w:p w14:paraId="2C2AFCBE" w14:textId="77777777" w:rsidR="001045DE" w:rsidRPr="00BD0886" w:rsidRDefault="001045DE" w:rsidP="001045DE">
      <w:pPr>
        <w:rPr>
          <w:sz w:val="20"/>
          <w:szCs w:val="20"/>
        </w:rPr>
      </w:pPr>
      <w:r w:rsidRPr="00BD0886">
        <w:rPr>
          <w:rFonts w:eastAsia="MS Gothic"/>
          <w:sz w:val="20"/>
          <w:szCs w:val="20"/>
        </w:rPr>
        <w:t>School Counselor Certification</w:t>
      </w:r>
      <w:r w:rsidRPr="00BD0886">
        <w:rPr>
          <w:sz w:val="20"/>
          <w:szCs w:val="20"/>
        </w:rPr>
        <w:t xml:space="preserve"> </w:t>
      </w:r>
    </w:p>
    <w:p w14:paraId="082EC2EB" w14:textId="77777777" w:rsidR="001045DE" w:rsidRPr="00BD0886" w:rsidRDefault="001045DE" w:rsidP="001045DE">
      <w:pPr>
        <w:rPr>
          <w:sz w:val="20"/>
          <w:szCs w:val="20"/>
        </w:rPr>
      </w:pPr>
      <w:r w:rsidRPr="00BD0886">
        <w:rPr>
          <w:sz w:val="20"/>
          <w:szCs w:val="20"/>
        </w:rPr>
        <w:t>Supervision Certification for School Counseling or for Mental Health Sites</w:t>
      </w:r>
    </w:p>
    <w:p w14:paraId="04F86633" w14:textId="77777777" w:rsidR="001045DE" w:rsidRPr="00BD0886" w:rsidRDefault="001045DE" w:rsidP="001045DE">
      <w:pPr>
        <w:rPr>
          <w:sz w:val="20"/>
          <w:szCs w:val="20"/>
        </w:rPr>
      </w:pPr>
      <w:r w:rsidRPr="00BD0886">
        <w:rPr>
          <w:sz w:val="20"/>
          <w:szCs w:val="20"/>
        </w:rPr>
        <w:t>Substance Awareness Coordinator Certification</w:t>
      </w:r>
    </w:p>
    <w:p w14:paraId="4875682D" w14:textId="77777777" w:rsidR="001045DE" w:rsidRPr="00BD0886" w:rsidRDefault="001045DE" w:rsidP="001045DE">
      <w:pPr>
        <w:rPr>
          <w:sz w:val="20"/>
          <w:szCs w:val="20"/>
        </w:rPr>
      </w:pPr>
      <w:r w:rsidRPr="00BD0886">
        <w:rPr>
          <w:sz w:val="20"/>
          <w:szCs w:val="20"/>
        </w:rPr>
        <w:t>Licensed Clinical Alcohol and Drug Counselor</w:t>
      </w:r>
    </w:p>
    <w:p w14:paraId="04095F7E" w14:textId="2A176EC5" w:rsidR="001045DE" w:rsidRDefault="001045DE" w:rsidP="001045DE">
      <w:pPr>
        <w:rPr>
          <w:sz w:val="20"/>
          <w:szCs w:val="20"/>
        </w:rPr>
      </w:pPr>
    </w:p>
    <w:p w14:paraId="60013808" w14:textId="77777777" w:rsidR="00E15214" w:rsidRPr="00BD0886" w:rsidRDefault="00E15214" w:rsidP="001045DE">
      <w:pPr>
        <w:rPr>
          <w:sz w:val="20"/>
          <w:szCs w:val="20"/>
        </w:rPr>
      </w:pPr>
    </w:p>
    <w:p w14:paraId="76A1177F" w14:textId="17B43E65" w:rsidR="001045DE" w:rsidRPr="000D78C1" w:rsidRDefault="00000000" w:rsidP="001045DE">
      <w:pPr>
        <w:pStyle w:val="TOC1"/>
        <w:rPr>
          <w:b/>
        </w:rPr>
      </w:pPr>
      <w:hyperlink w:anchor="InformedConsent" w:history="1">
        <w:r w:rsidR="001045DE" w:rsidRPr="000D78C1">
          <w:rPr>
            <w:rStyle w:val="Hyperlink"/>
            <w:b/>
          </w:rPr>
          <w:t>FORM</w:t>
        </w:r>
      </w:hyperlink>
      <w:r w:rsidR="001045DE">
        <w:rPr>
          <w:rStyle w:val="Hyperlink"/>
          <w:b/>
        </w:rPr>
        <w:t>S</w:t>
      </w:r>
      <w:r w:rsidR="000216CF">
        <w:rPr>
          <w:rStyle w:val="Hyperlink"/>
          <w:b/>
        </w:rPr>
        <w:t xml:space="preserve"> APPENDICES</w:t>
      </w:r>
      <w:r w:rsidR="001045DE">
        <w:rPr>
          <w:b/>
        </w:rPr>
        <w:tab/>
      </w:r>
      <w:r w:rsidR="00E15214">
        <w:rPr>
          <w:b/>
        </w:rPr>
        <w:t>59</w:t>
      </w:r>
    </w:p>
    <w:p w14:paraId="26DF9D6A" w14:textId="4372CA88" w:rsidR="001045DE" w:rsidRPr="00CB1DE5" w:rsidRDefault="000216CF" w:rsidP="001045DE">
      <w:pPr>
        <w:rPr>
          <w:sz w:val="20"/>
          <w:szCs w:val="20"/>
        </w:rPr>
      </w:pPr>
      <w:bookmarkStart w:id="1" w:name="_CHAPTER_1._"/>
      <w:bookmarkEnd w:id="1"/>
      <w:r>
        <w:rPr>
          <w:sz w:val="20"/>
          <w:szCs w:val="20"/>
        </w:rPr>
        <w:t xml:space="preserve">Appendix A:  </w:t>
      </w:r>
      <w:r w:rsidR="001045DE">
        <w:rPr>
          <w:sz w:val="20"/>
          <w:szCs w:val="20"/>
        </w:rPr>
        <w:t>School Counseling Program Plan</w:t>
      </w:r>
    </w:p>
    <w:p w14:paraId="6BA6B9A8" w14:textId="4CBACC27" w:rsidR="001045DE" w:rsidRPr="00CB1DE5" w:rsidRDefault="000216CF" w:rsidP="001045DE">
      <w:pPr>
        <w:rPr>
          <w:sz w:val="20"/>
          <w:szCs w:val="20"/>
        </w:rPr>
      </w:pPr>
      <w:r>
        <w:rPr>
          <w:sz w:val="20"/>
          <w:szCs w:val="20"/>
        </w:rPr>
        <w:t xml:space="preserve">Appendix B:  </w:t>
      </w:r>
      <w:r w:rsidR="001045DE">
        <w:rPr>
          <w:sz w:val="20"/>
          <w:szCs w:val="20"/>
        </w:rPr>
        <w:t>Clinical Mental Health Counseling Program Plan</w:t>
      </w:r>
      <w:r w:rsidR="001045DE" w:rsidRPr="00CB1DE5">
        <w:rPr>
          <w:sz w:val="20"/>
          <w:szCs w:val="20"/>
        </w:rPr>
        <w:t xml:space="preserve"> </w:t>
      </w:r>
    </w:p>
    <w:p w14:paraId="762D4D2D" w14:textId="7CDE6AD9" w:rsidR="001045DE" w:rsidRDefault="000216CF" w:rsidP="001045DE">
      <w:pPr>
        <w:rPr>
          <w:b/>
          <w:szCs w:val="20"/>
        </w:rPr>
      </w:pPr>
      <w:r>
        <w:rPr>
          <w:sz w:val="20"/>
          <w:szCs w:val="20"/>
        </w:rPr>
        <w:t xml:space="preserve">Appendix C:  </w:t>
      </w:r>
      <w:r w:rsidR="001045DE" w:rsidRPr="00CB1DE5">
        <w:rPr>
          <w:sz w:val="20"/>
          <w:szCs w:val="20"/>
        </w:rPr>
        <w:t>Courses Meeting Core Area Requirement for NJ Licensure</w:t>
      </w:r>
    </w:p>
    <w:p w14:paraId="42F6ADF6" w14:textId="77777777" w:rsidR="001045DE" w:rsidRDefault="001045DE" w:rsidP="001045DE">
      <w:pPr>
        <w:rPr>
          <w:sz w:val="28"/>
          <w:szCs w:val="20"/>
          <w:u w:val="single"/>
          <w:lang w:bidi="en-US"/>
        </w:rPr>
      </w:pPr>
    </w:p>
    <w:p w14:paraId="7237B437" w14:textId="77777777" w:rsidR="001045DE" w:rsidRDefault="001045DE" w:rsidP="001045DE">
      <w:pPr>
        <w:rPr>
          <w:rFonts w:eastAsia="MS Gothic"/>
          <w:sz w:val="20"/>
          <w:szCs w:val="20"/>
        </w:rPr>
      </w:pPr>
    </w:p>
    <w:p w14:paraId="5E0992D2" w14:textId="77777777" w:rsidR="001045DE" w:rsidRDefault="001045DE" w:rsidP="001045DE">
      <w:pPr>
        <w:rPr>
          <w:rFonts w:eastAsia="MS Gothic"/>
          <w:sz w:val="20"/>
          <w:szCs w:val="20"/>
        </w:rPr>
      </w:pPr>
    </w:p>
    <w:p w14:paraId="30527169" w14:textId="27924333" w:rsidR="001045DE" w:rsidRDefault="001045DE" w:rsidP="001045DE">
      <w:pPr>
        <w:rPr>
          <w:rFonts w:eastAsia="MS Gothic"/>
          <w:sz w:val="20"/>
          <w:szCs w:val="20"/>
        </w:rPr>
      </w:pPr>
    </w:p>
    <w:p w14:paraId="65D58AEE" w14:textId="689D82B9" w:rsidR="001045DE" w:rsidRDefault="001045DE" w:rsidP="001045DE">
      <w:pPr>
        <w:rPr>
          <w:rFonts w:eastAsia="MS Gothic"/>
          <w:sz w:val="20"/>
          <w:szCs w:val="20"/>
        </w:rPr>
      </w:pPr>
    </w:p>
    <w:p w14:paraId="6623B4FC" w14:textId="691D316E" w:rsidR="001045DE" w:rsidRDefault="001045DE" w:rsidP="001045DE">
      <w:pPr>
        <w:rPr>
          <w:rFonts w:eastAsia="MS Gothic"/>
          <w:sz w:val="20"/>
          <w:szCs w:val="20"/>
        </w:rPr>
      </w:pPr>
    </w:p>
    <w:p w14:paraId="31C14D2B" w14:textId="0350DC68" w:rsidR="00623228" w:rsidRPr="001045DE" w:rsidRDefault="00623228" w:rsidP="0077498F">
      <w:pPr>
        <w:jc w:val="center"/>
        <w:rPr>
          <w:b/>
          <w:sz w:val="28"/>
          <w:szCs w:val="28"/>
        </w:rPr>
      </w:pPr>
      <w:r w:rsidRPr="001045DE">
        <w:rPr>
          <w:b/>
          <w:sz w:val="28"/>
          <w:szCs w:val="28"/>
        </w:rPr>
        <w:t>CHAPTER 1: THE NJCU COUNSELING PROGRAM</w:t>
      </w:r>
    </w:p>
    <w:p w14:paraId="5FBA322D" w14:textId="77777777" w:rsidR="00623228" w:rsidRPr="00195D46" w:rsidRDefault="00623228" w:rsidP="00623228">
      <w:pPr>
        <w:spacing w:line="276" w:lineRule="auto"/>
        <w:rPr>
          <w:rFonts w:eastAsia="MS Gothic"/>
          <w:szCs w:val="26"/>
        </w:rPr>
      </w:pPr>
    </w:p>
    <w:p w14:paraId="0523D419" w14:textId="77777777" w:rsidR="00623228" w:rsidRDefault="00623228" w:rsidP="00623228">
      <w:pPr>
        <w:spacing w:line="276" w:lineRule="auto"/>
        <w:rPr>
          <w:b/>
        </w:rPr>
      </w:pPr>
      <w:bookmarkStart w:id="2" w:name="_Toc105223549"/>
      <w:bookmarkStart w:id="3" w:name="_Toc106210791"/>
      <w:bookmarkStart w:id="4" w:name="_Toc107979286"/>
      <w:bookmarkStart w:id="5" w:name="_Toc317688954"/>
      <w:r w:rsidRPr="00195D46">
        <w:rPr>
          <w:b/>
        </w:rPr>
        <w:t>Counseling Program Mission</w:t>
      </w:r>
      <w:bookmarkEnd w:id="2"/>
      <w:bookmarkEnd w:id="3"/>
      <w:bookmarkEnd w:id="4"/>
      <w:r w:rsidRPr="00195D46">
        <w:rPr>
          <w:b/>
        </w:rPr>
        <w:t xml:space="preserve"> Statement</w:t>
      </w:r>
      <w:bookmarkEnd w:id="5"/>
    </w:p>
    <w:p w14:paraId="4A8C7E33" w14:textId="77777777" w:rsidR="00623228" w:rsidRPr="00195D46" w:rsidRDefault="00623228" w:rsidP="00623228">
      <w:pPr>
        <w:rPr>
          <w:sz w:val="22"/>
        </w:rPr>
      </w:pPr>
    </w:p>
    <w:p w14:paraId="0AD2506F" w14:textId="77777777" w:rsidR="00623228" w:rsidRDefault="00623228" w:rsidP="00623228">
      <w:pPr>
        <w:jc w:val="both"/>
        <w:rPr>
          <w:sz w:val="22"/>
          <w:szCs w:val="22"/>
        </w:rPr>
      </w:pPr>
      <w:r>
        <w:rPr>
          <w:sz w:val="22"/>
        </w:rPr>
        <w:t xml:space="preserve">The </w:t>
      </w:r>
      <w:r w:rsidRPr="00195D46">
        <w:rPr>
          <w:sz w:val="22"/>
        </w:rPr>
        <w:t>Counseling Program prepares exemplary counselors who are caring</w:t>
      </w:r>
      <w:r>
        <w:rPr>
          <w:sz w:val="22"/>
        </w:rPr>
        <w:t xml:space="preserve">, </w:t>
      </w:r>
      <w:r w:rsidRPr="00195D46">
        <w:rPr>
          <w:sz w:val="22"/>
        </w:rPr>
        <w:t>reflective</w:t>
      </w:r>
      <w:r>
        <w:rPr>
          <w:sz w:val="22"/>
        </w:rPr>
        <w:t xml:space="preserve">, and culturally sensitive. </w:t>
      </w:r>
      <w:r w:rsidRPr="00195D46">
        <w:rPr>
          <w:sz w:val="22"/>
        </w:rPr>
        <w:t>As counselors we empower individuals and families to make positive changes in their lives and resolve personal, educational, career, and relationship problems. Our program reflects the goals and needs of a highly diverse, multilingual, and urban community of learners. We are committed to social justice advocacy to remove barriers to education and promote equity and optimal development for all persons and groups in urban, suburban, and rural settings.</w:t>
      </w:r>
    </w:p>
    <w:p w14:paraId="41646700" w14:textId="77777777" w:rsidR="00623228" w:rsidRPr="00195D46" w:rsidRDefault="00623228" w:rsidP="00623228">
      <w:pPr>
        <w:spacing w:line="276" w:lineRule="auto"/>
        <w:rPr>
          <w:sz w:val="22"/>
        </w:rPr>
      </w:pPr>
      <w:bookmarkStart w:id="6" w:name="_Toc105223550"/>
      <w:bookmarkStart w:id="7" w:name="_Toc106210792"/>
      <w:bookmarkStart w:id="8" w:name="_Toc107979287"/>
      <w:bookmarkStart w:id="9" w:name="_Toc317688955"/>
    </w:p>
    <w:p w14:paraId="43D03913" w14:textId="77777777" w:rsidR="00623228" w:rsidRPr="001318B2" w:rsidRDefault="00623228" w:rsidP="00623228">
      <w:pPr>
        <w:rPr>
          <w:b/>
        </w:rPr>
      </w:pPr>
      <w:r w:rsidRPr="001318B2">
        <w:rPr>
          <w:b/>
        </w:rPr>
        <w:t>Counseling Program Values</w:t>
      </w:r>
      <w:bookmarkEnd w:id="6"/>
      <w:bookmarkEnd w:id="7"/>
      <w:bookmarkEnd w:id="8"/>
      <w:bookmarkEnd w:id="9"/>
    </w:p>
    <w:p w14:paraId="262A7215" w14:textId="77777777" w:rsidR="00623228" w:rsidRPr="00195D46" w:rsidRDefault="00623228" w:rsidP="00623228">
      <w:pPr>
        <w:rPr>
          <w:sz w:val="22"/>
        </w:rPr>
      </w:pPr>
    </w:p>
    <w:p w14:paraId="456763D9" w14:textId="77777777" w:rsidR="00623228" w:rsidRPr="003D6882" w:rsidRDefault="00623228" w:rsidP="00623228">
      <w:pPr>
        <w:spacing w:line="276" w:lineRule="auto"/>
        <w:jc w:val="both"/>
        <w:rPr>
          <w:sz w:val="22"/>
        </w:rPr>
      </w:pPr>
      <w:r w:rsidRPr="00195D46">
        <w:rPr>
          <w:sz w:val="22"/>
        </w:rPr>
        <w:t>The faculty, students, and staff work together in our shared journey toward professional excellence, personal growth, life-long learning, and service to others. We value caring, collaboration, equity, integrity, advocacy, empathy, diversity, and community.</w:t>
      </w:r>
    </w:p>
    <w:p w14:paraId="2A6E5BF7" w14:textId="77777777" w:rsidR="00623228" w:rsidRPr="001318B2" w:rsidRDefault="00623228" w:rsidP="00623228">
      <w:bookmarkStart w:id="10" w:name="_Toc317688956"/>
    </w:p>
    <w:p w14:paraId="66CAEE4A" w14:textId="77777777" w:rsidR="00623228" w:rsidRPr="001318B2" w:rsidRDefault="00623228" w:rsidP="00623228">
      <w:pPr>
        <w:rPr>
          <w:b/>
        </w:rPr>
      </w:pPr>
      <w:r w:rsidRPr="00623228">
        <w:rPr>
          <w:b/>
        </w:rPr>
        <w:t>Counseling Professional Identity</w:t>
      </w:r>
      <w:bookmarkEnd w:id="10"/>
    </w:p>
    <w:p w14:paraId="12248BBD" w14:textId="77777777" w:rsidR="00623228" w:rsidRPr="00195D46" w:rsidRDefault="00623228" w:rsidP="00623228">
      <w:pPr>
        <w:rPr>
          <w:sz w:val="22"/>
        </w:rPr>
      </w:pPr>
    </w:p>
    <w:p w14:paraId="1F1198FF" w14:textId="77777777" w:rsidR="00623228" w:rsidRPr="00195D46" w:rsidRDefault="00623228" w:rsidP="00623228">
      <w:pPr>
        <w:spacing w:line="276" w:lineRule="auto"/>
        <w:jc w:val="both"/>
        <w:rPr>
          <w:sz w:val="22"/>
        </w:rPr>
      </w:pPr>
      <w:r w:rsidRPr="00195D46">
        <w:rPr>
          <w:sz w:val="22"/>
        </w:rPr>
        <w:t xml:space="preserve">Our faculty and students identify strongly with the counseling profession through membership in </w:t>
      </w:r>
      <w:r>
        <w:rPr>
          <w:sz w:val="22"/>
        </w:rPr>
        <w:t xml:space="preserve">both </w:t>
      </w:r>
      <w:r w:rsidRPr="00195D46">
        <w:rPr>
          <w:sz w:val="22"/>
        </w:rPr>
        <w:t>the American Cou</w:t>
      </w:r>
      <w:r>
        <w:rPr>
          <w:sz w:val="22"/>
        </w:rPr>
        <w:t>nseling Association and</w:t>
      </w:r>
      <w:r w:rsidRPr="00195D46">
        <w:rPr>
          <w:sz w:val="22"/>
        </w:rPr>
        <w:t xml:space="preserve"> the American School Counselor Association</w:t>
      </w:r>
      <w:r>
        <w:rPr>
          <w:sz w:val="22"/>
        </w:rPr>
        <w:t>.</w:t>
      </w:r>
    </w:p>
    <w:p w14:paraId="01271F1F" w14:textId="77777777" w:rsidR="00623228" w:rsidRPr="00195D46" w:rsidRDefault="00623228" w:rsidP="00623228">
      <w:pPr>
        <w:spacing w:line="276" w:lineRule="auto"/>
        <w:rPr>
          <w:sz w:val="22"/>
        </w:rPr>
      </w:pPr>
    </w:p>
    <w:p w14:paraId="54E18961" w14:textId="208C2171" w:rsidR="00623228" w:rsidRDefault="00623228" w:rsidP="00623228">
      <w:pPr>
        <w:spacing w:line="276" w:lineRule="auto"/>
        <w:jc w:val="both"/>
        <w:rPr>
          <w:sz w:val="22"/>
        </w:rPr>
      </w:pPr>
      <w:r w:rsidRPr="00195D46">
        <w:rPr>
          <w:sz w:val="22"/>
        </w:rPr>
        <w:t>The ACA Code of Ethics and the ACA Multicultural Counseling Competencies and Standards are infused in all courses. Eligible students, faculty</w:t>
      </w:r>
      <w:r w:rsidR="003A2833">
        <w:rPr>
          <w:sz w:val="22"/>
        </w:rPr>
        <w:t>,</w:t>
      </w:r>
      <w:r w:rsidRPr="00195D46">
        <w:rPr>
          <w:sz w:val="22"/>
        </w:rPr>
        <w:t xml:space="preserve"> and professional counselors may be inducted into Nu Eta Sigma, the NJCU Chapter of Chi Sigma Iota, International Counseling and Academic Honor Society.</w:t>
      </w:r>
    </w:p>
    <w:p w14:paraId="6B603304" w14:textId="77777777" w:rsidR="00623228" w:rsidRPr="002E246A" w:rsidRDefault="00623228" w:rsidP="00623228">
      <w:pPr>
        <w:rPr>
          <w:sz w:val="22"/>
        </w:rPr>
      </w:pPr>
    </w:p>
    <w:p w14:paraId="64921185" w14:textId="480C7539" w:rsidR="00623228" w:rsidRPr="00195D46" w:rsidRDefault="00623228" w:rsidP="00623228">
      <w:pPr>
        <w:rPr>
          <w:b/>
        </w:rPr>
      </w:pPr>
      <w:r w:rsidRPr="00195D46">
        <w:rPr>
          <w:b/>
        </w:rPr>
        <w:t xml:space="preserve">Diversity </w:t>
      </w:r>
      <w:r w:rsidR="008E601B">
        <w:rPr>
          <w:b/>
        </w:rPr>
        <w:t xml:space="preserve">and Inclusion </w:t>
      </w:r>
      <w:r w:rsidRPr="00195D46">
        <w:rPr>
          <w:b/>
        </w:rPr>
        <w:t>Statement</w:t>
      </w:r>
    </w:p>
    <w:p w14:paraId="52B6F8E7" w14:textId="77777777" w:rsidR="00623228" w:rsidRPr="00566AF6" w:rsidRDefault="00623228" w:rsidP="00623228">
      <w:pPr>
        <w:rPr>
          <w:sz w:val="22"/>
          <w:lang w:bidi="en-US"/>
        </w:rPr>
      </w:pPr>
    </w:p>
    <w:p w14:paraId="18B72C15" w14:textId="77777777" w:rsidR="008E601B" w:rsidRPr="008E601B" w:rsidRDefault="008E601B" w:rsidP="008E601B">
      <w:pPr>
        <w:rPr>
          <w:sz w:val="18"/>
          <w:szCs w:val="18"/>
          <w:lang w:eastAsia="en-US"/>
        </w:rPr>
      </w:pPr>
      <w:r w:rsidRPr="008E601B">
        <w:rPr>
          <w:rStyle w:val="normaltextrun"/>
          <w:color w:val="000000"/>
          <w:sz w:val="22"/>
          <w:szCs w:val="22"/>
        </w:rPr>
        <w:t>The Department of Counselor Education of New Jersey City University is committed to maintaining an atmosphere of diversity, equity, and inclusion.  Strategically located in one of the most diverse cities in the nation, NJCU is a multicultural community that includes s</w:t>
      </w:r>
      <w:r w:rsidRPr="008E601B">
        <w:rPr>
          <w:rStyle w:val="normaltextrun"/>
          <w:sz w:val="22"/>
          <w:szCs w:val="22"/>
        </w:rPr>
        <w:t>tudents, faculty, and staff</w:t>
      </w:r>
      <w:r w:rsidRPr="008E601B">
        <w:rPr>
          <w:rStyle w:val="normaltextrun"/>
          <w:color w:val="000000"/>
          <w:sz w:val="22"/>
          <w:szCs w:val="22"/>
        </w:rPr>
        <w:t xml:space="preserve"> of diverse backgrounds and identities (e.g., race, ethnicity, age, gender, sexual orientation, religion, spirituality, disability, socioeconomic status, etc.). Consistent with the values of the counseling profession, we are committed to training self-aware, reflective, and culturally humble counselors that respect the diversity of clients (ACA, 2014, A.4.b.). </w:t>
      </w:r>
      <w:r w:rsidRPr="008E601B">
        <w:rPr>
          <w:rStyle w:val="normaltextrun"/>
          <w:sz w:val="22"/>
          <w:szCs w:val="22"/>
        </w:rPr>
        <w:t xml:space="preserve">We do this by integrating multicultural and social justice approaches in all our courses and providing students with real life experiences outside of class to practice using these skills </w:t>
      </w:r>
      <w:r w:rsidRPr="008E601B">
        <w:rPr>
          <w:rStyle w:val="normaltextrun"/>
          <w:color w:val="000000"/>
          <w:sz w:val="22"/>
          <w:szCs w:val="22"/>
        </w:rPr>
        <w:t>(ACA, 2014, F.7.c.)</w:t>
      </w:r>
      <w:r w:rsidRPr="008E601B">
        <w:rPr>
          <w:rStyle w:val="normaltextrun"/>
          <w:sz w:val="22"/>
          <w:szCs w:val="22"/>
        </w:rPr>
        <w:t>. In addition, the department faculty infuse multicultural and diversity competency in all training and supervision practices (</w:t>
      </w:r>
      <w:r w:rsidRPr="008E601B">
        <w:rPr>
          <w:rStyle w:val="normaltextrun"/>
          <w:color w:val="000000"/>
          <w:sz w:val="22"/>
          <w:szCs w:val="22"/>
        </w:rPr>
        <w:t>ACA, 2014, F.11.c.) to train counselors to be “aware of—and avoid imposing—their own values, attitudes, beliefs, and behaviors” (ACA, 2014, A.4.b., p.5). </w:t>
      </w:r>
      <w:r w:rsidRPr="008E601B">
        <w:rPr>
          <w:rStyle w:val="eop"/>
          <w:color w:val="000000"/>
          <w:sz w:val="22"/>
          <w:szCs w:val="22"/>
        </w:rPr>
        <w:t> </w:t>
      </w:r>
    </w:p>
    <w:p w14:paraId="4622EE48" w14:textId="77777777" w:rsidR="008E601B" w:rsidRPr="008E601B" w:rsidRDefault="008E601B" w:rsidP="008E601B">
      <w:pPr>
        <w:rPr>
          <w:sz w:val="18"/>
          <w:szCs w:val="18"/>
        </w:rPr>
      </w:pPr>
      <w:r w:rsidRPr="008E601B">
        <w:rPr>
          <w:rStyle w:val="eop"/>
          <w:sz w:val="22"/>
          <w:szCs w:val="22"/>
        </w:rPr>
        <w:t> </w:t>
      </w:r>
    </w:p>
    <w:p w14:paraId="451C1307" w14:textId="77777777" w:rsidR="008E601B" w:rsidRPr="008E601B" w:rsidRDefault="008E601B" w:rsidP="008E601B">
      <w:pPr>
        <w:rPr>
          <w:sz w:val="18"/>
          <w:szCs w:val="18"/>
        </w:rPr>
      </w:pPr>
      <w:r w:rsidRPr="008E601B">
        <w:rPr>
          <w:rStyle w:val="normaltextrun"/>
          <w:sz w:val="22"/>
          <w:szCs w:val="22"/>
        </w:rPr>
        <w:t>We are committed and endeavor to recruit students and faculty from all social-cultural backgrounds as evidenced by our current student population and faculty (ACA, 2014, F.11.a.; ACA, 2014, F.11.b.). Through our diverse student body, we seek to diversify the counseling field and reduce the mental health disparities of underserved populations.  </w:t>
      </w:r>
      <w:r w:rsidRPr="008E601B">
        <w:rPr>
          <w:rStyle w:val="eop"/>
          <w:sz w:val="22"/>
          <w:szCs w:val="22"/>
        </w:rPr>
        <w:t> </w:t>
      </w:r>
    </w:p>
    <w:p w14:paraId="15123FD1" w14:textId="77777777" w:rsidR="00623228" w:rsidRDefault="00623228" w:rsidP="00623228">
      <w:pPr>
        <w:pStyle w:val="BodyText"/>
        <w:tabs>
          <w:tab w:val="decimal" w:pos="-2340"/>
        </w:tabs>
        <w:spacing w:after="0" w:line="276" w:lineRule="auto"/>
        <w:jc w:val="both"/>
        <w:rPr>
          <w:rFonts w:ascii="Times New Roman" w:hAnsi="Times New Roman"/>
          <w:sz w:val="22"/>
          <w:szCs w:val="24"/>
        </w:rPr>
      </w:pPr>
    </w:p>
    <w:p w14:paraId="08BF9CCF" w14:textId="4821189A" w:rsidR="00623228" w:rsidRPr="00A43AB9" w:rsidRDefault="00623228" w:rsidP="00623228">
      <w:pPr>
        <w:pStyle w:val="BodyText"/>
        <w:tabs>
          <w:tab w:val="decimal" w:pos="-2340"/>
        </w:tabs>
        <w:spacing w:after="0" w:line="276" w:lineRule="auto"/>
        <w:jc w:val="both"/>
        <w:rPr>
          <w:rFonts w:ascii="Times New Roman" w:hAnsi="Times New Roman"/>
          <w:b/>
          <w:sz w:val="24"/>
          <w:szCs w:val="24"/>
        </w:rPr>
      </w:pPr>
      <w:r w:rsidRPr="00623228">
        <w:rPr>
          <w:rFonts w:ascii="Times New Roman" w:hAnsi="Times New Roman"/>
          <w:b/>
          <w:sz w:val="24"/>
          <w:szCs w:val="24"/>
        </w:rPr>
        <w:t xml:space="preserve">CACREP Accreditation – </w:t>
      </w:r>
      <w:r w:rsidRPr="00623228">
        <w:rPr>
          <w:rFonts w:ascii="Times New Roman" w:eastAsia="Calibri" w:hAnsi="Times New Roman"/>
          <w:b/>
          <w:sz w:val="24"/>
          <w:szCs w:val="24"/>
        </w:rPr>
        <w:t>What is CACREP Accreditation?</w:t>
      </w:r>
      <w:r w:rsidRPr="007A05D8">
        <w:rPr>
          <w:rFonts w:ascii="Times New Roman" w:eastAsia="Calibri" w:hAnsi="Times New Roman"/>
          <w:b/>
          <w:sz w:val="24"/>
          <w:szCs w:val="24"/>
        </w:rPr>
        <w:t xml:space="preserve">  </w:t>
      </w:r>
    </w:p>
    <w:p w14:paraId="59C9240F" w14:textId="77777777" w:rsidR="006849FB" w:rsidRDefault="006849FB" w:rsidP="00623228">
      <w:pPr>
        <w:pStyle w:val="BodyText"/>
        <w:tabs>
          <w:tab w:val="decimal" w:pos="-2340"/>
        </w:tabs>
        <w:spacing w:after="0" w:line="276" w:lineRule="auto"/>
        <w:jc w:val="both"/>
        <w:rPr>
          <w:rFonts w:ascii="Times New Roman" w:eastAsia="Calibri" w:hAnsi="Times New Roman"/>
          <w:sz w:val="22"/>
          <w:szCs w:val="22"/>
        </w:rPr>
      </w:pPr>
    </w:p>
    <w:p w14:paraId="39EF5C6F" w14:textId="224897DC" w:rsidR="00623228" w:rsidRPr="00073BEB" w:rsidRDefault="00623228" w:rsidP="00623228">
      <w:pPr>
        <w:pStyle w:val="BodyText"/>
        <w:tabs>
          <w:tab w:val="decimal" w:pos="-2340"/>
        </w:tabs>
        <w:spacing w:after="0" w:line="276" w:lineRule="auto"/>
        <w:jc w:val="both"/>
        <w:rPr>
          <w:rFonts w:ascii="Times New Roman" w:eastAsia="Calibri" w:hAnsi="Times New Roman"/>
          <w:sz w:val="22"/>
          <w:szCs w:val="22"/>
        </w:rPr>
      </w:pPr>
      <w:r w:rsidRPr="004F33A4">
        <w:rPr>
          <w:rFonts w:ascii="Times New Roman" w:eastAsia="Calibri" w:hAnsi="Times New Roman"/>
          <w:sz w:val="22"/>
          <w:szCs w:val="22"/>
        </w:rPr>
        <w:t>CACREP (Council for Accreditation of Counseling and Related Educational</w:t>
      </w:r>
      <w:r>
        <w:rPr>
          <w:rFonts w:ascii="Times New Roman" w:eastAsia="Calibri" w:hAnsi="Times New Roman"/>
          <w:sz w:val="22"/>
          <w:szCs w:val="22"/>
        </w:rPr>
        <w:t xml:space="preserve"> Programs) was formed in 1981 in accordance </w:t>
      </w:r>
      <w:proofErr w:type="gramStart"/>
      <w:r>
        <w:rPr>
          <w:rFonts w:ascii="Times New Roman" w:eastAsia="Calibri" w:hAnsi="Times New Roman"/>
          <w:sz w:val="22"/>
          <w:szCs w:val="22"/>
        </w:rPr>
        <w:t>to</w:t>
      </w:r>
      <w:proofErr w:type="gramEnd"/>
      <w:r>
        <w:rPr>
          <w:rFonts w:ascii="Times New Roman" w:eastAsia="Calibri" w:hAnsi="Times New Roman"/>
          <w:sz w:val="22"/>
          <w:szCs w:val="22"/>
        </w:rPr>
        <w:t xml:space="preserve"> the standards of </w:t>
      </w:r>
      <w:r w:rsidRPr="004F33A4">
        <w:rPr>
          <w:rFonts w:ascii="Times New Roman" w:eastAsia="Calibri" w:hAnsi="Times New Roman"/>
          <w:sz w:val="22"/>
          <w:szCs w:val="22"/>
        </w:rPr>
        <w:t>the American Counseling Association</w:t>
      </w:r>
      <w:r>
        <w:rPr>
          <w:rFonts w:ascii="Times New Roman" w:eastAsia="Calibri" w:hAnsi="Times New Roman"/>
          <w:sz w:val="22"/>
          <w:szCs w:val="22"/>
        </w:rPr>
        <w:t xml:space="preserve">. This was completed </w:t>
      </w:r>
      <w:r w:rsidRPr="004F33A4">
        <w:rPr>
          <w:rFonts w:ascii="Times New Roman" w:eastAsia="Calibri" w:hAnsi="Times New Roman"/>
          <w:sz w:val="22"/>
          <w:szCs w:val="22"/>
        </w:rPr>
        <w:t>to promote the advancement of quality educational programs in counselor training.</w:t>
      </w:r>
      <w:r>
        <w:rPr>
          <w:rFonts w:ascii="Times New Roman" w:eastAsia="Calibri" w:hAnsi="Times New Roman"/>
          <w:sz w:val="22"/>
          <w:szCs w:val="22"/>
        </w:rPr>
        <w:t xml:space="preserve"> </w:t>
      </w:r>
      <w:proofErr w:type="gramStart"/>
      <w:r>
        <w:rPr>
          <w:rFonts w:ascii="Times New Roman" w:eastAsia="Calibri" w:hAnsi="Times New Roman"/>
          <w:sz w:val="22"/>
          <w:szCs w:val="22"/>
        </w:rPr>
        <w:t>In order for</w:t>
      </w:r>
      <w:proofErr w:type="gramEnd"/>
      <w:r>
        <w:rPr>
          <w:rFonts w:ascii="Times New Roman" w:eastAsia="Calibri" w:hAnsi="Times New Roman"/>
          <w:sz w:val="22"/>
          <w:szCs w:val="22"/>
        </w:rPr>
        <w:t xml:space="preserve"> a program to </w:t>
      </w:r>
      <w:r w:rsidRPr="004F33A4">
        <w:rPr>
          <w:rFonts w:ascii="Times New Roman" w:eastAsia="Calibri" w:hAnsi="Times New Roman"/>
          <w:sz w:val="22"/>
          <w:szCs w:val="22"/>
        </w:rPr>
        <w:t>receive accredit</w:t>
      </w:r>
      <w:r>
        <w:rPr>
          <w:rFonts w:ascii="Times New Roman" w:eastAsia="Calibri" w:hAnsi="Times New Roman"/>
          <w:sz w:val="22"/>
          <w:szCs w:val="22"/>
        </w:rPr>
        <w:t xml:space="preserve">ation, it hosts a CACREP </w:t>
      </w:r>
      <w:r w:rsidRPr="004F33A4">
        <w:rPr>
          <w:rFonts w:ascii="Times New Roman" w:eastAsia="Calibri" w:hAnsi="Times New Roman"/>
          <w:sz w:val="22"/>
          <w:szCs w:val="22"/>
        </w:rPr>
        <w:t>team of counselor educators</w:t>
      </w:r>
      <w:r w:rsidR="0029690F">
        <w:rPr>
          <w:rFonts w:ascii="Times New Roman" w:eastAsia="Calibri" w:hAnsi="Times New Roman"/>
          <w:sz w:val="22"/>
          <w:szCs w:val="22"/>
        </w:rPr>
        <w:t xml:space="preserve"> w</w:t>
      </w:r>
      <w:r w:rsidRPr="004F33A4">
        <w:rPr>
          <w:rFonts w:ascii="Times New Roman" w:eastAsia="Calibri" w:hAnsi="Times New Roman"/>
          <w:sz w:val="22"/>
          <w:szCs w:val="22"/>
        </w:rPr>
        <w:t>ho review</w:t>
      </w:r>
      <w:r w:rsidR="00A12FC0">
        <w:rPr>
          <w:rFonts w:ascii="Times New Roman" w:eastAsia="Calibri" w:hAnsi="Times New Roman"/>
          <w:sz w:val="22"/>
          <w:szCs w:val="22"/>
        </w:rPr>
        <w:t>s</w:t>
      </w:r>
      <w:r w:rsidRPr="004F33A4">
        <w:rPr>
          <w:rFonts w:ascii="Times New Roman" w:eastAsia="Calibri" w:hAnsi="Times New Roman"/>
          <w:sz w:val="22"/>
          <w:szCs w:val="22"/>
        </w:rPr>
        <w:t xml:space="preserve"> the program to see that it meets national standards in </w:t>
      </w:r>
      <w:r w:rsidRPr="004F33A4">
        <w:rPr>
          <w:rFonts w:ascii="Times New Roman" w:eastAsia="Calibri" w:hAnsi="Times New Roman"/>
          <w:sz w:val="22"/>
          <w:szCs w:val="22"/>
        </w:rPr>
        <w:lastRenderedPageBreak/>
        <w:t xml:space="preserve">eight </w:t>
      </w:r>
      <w:r>
        <w:rPr>
          <w:rFonts w:ascii="Times New Roman" w:eastAsia="Calibri" w:hAnsi="Times New Roman"/>
          <w:sz w:val="22"/>
          <w:szCs w:val="22"/>
        </w:rPr>
        <w:t xml:space="preserve">specific </w:t>
      </w:r>
      <w:r w:rsidRPr="004F33A4">
        <w:rPr>
          <w:rFonts w:ascii="Times New Roman" w:eastAsia="Calibri" w:hAnsi="Times New Roman"/>
          <w:sz w:val="22"/>
          <w:szCs w:val="22"/>
        </w:rPr>
        <w:t>core areas of counseling</w:t>
      </w:r>
      <w:r w:rsidR="00F12171">
        <w:rPr>
          <w:rFonts w:ascii="Times New Roman" w:eastAsia="Calibri" w:hAnsi="Times New Roman"/>
          <w:sz w:val="22"/>
          <w:szCs w:val="22"/>
        </w:rPr>
        <w:t xml:space="preserve">. </w:t>
      </w:r>
      <w:r>
        <w:rPr>
          <w:rFonts w:ascii="Times New Roman" w:eastAsia="Calibri" w:hAnsi="Times New Roman"/>
          <w:sz w:val="22"/>
          <w:szCs w:val="22"/>
        </w:rPr>
        <w:t>These eight areas are</w:t>
      </w:r>
      <w:r w:rsidRPr="004F33A4">
        <w:rPr>
          <w:rFonts w:ascii="Times New Roman" w:eastAsia="Calibri" w:hAnsi="Times New Roman"/>
          <w:sz w:val="22"/>
          <w:szCs w:val="22"/>
        </w:rPr>
        <w:t xml:space="preserve">: human growth and development, social/cultural foundations, the helping relationship, group dynamics/counseling, career development, appraisal, research, and professional orientation/issues. In addition to the </w:t>
      </w:r>
      <w:r>
        <w:rPr>
          <w:rFonts w:ascii="Times New Roman" w:eastAsia="Calibri" w:hAnsi="Times New Roman"/>
          <w:sz w:val="22"/>
          <w:szCs w:val="22"/>
        </w:rPr>
        <w:t xml:space="preserve">eight </w:t>
      </w:r>
      <w:r w:rsidRPr="004F33A4">
        <w:rPr>
          <w:rFonts w:ascii="Times New Roman" w:eastAsia="Calibri" w:hAnsi="Times New Roman"/>
          <w:sz w:val="22"/>
          <w:szCs w:val="22"/>
        </w:rPr>
        <w:t>core areas, the</w:t>
      </w:r>
      <w:r>
        <w:rPr>
          <w:rFonts w:ascii="Times New Roman" w:eastAsia="Calibri" w:hAnsi="Times New Roman"/>
          <w:sz w:val="22"/>
          <w:szCs w:val="22"/>
        </w:rPr>
        <w:t xml:space="preserve"> CACREP survey</w:t>
      </w:r>
      <w:r w:rsidRPr="004F33A4">
        <w:rPr>
          <w:rFonts w:ascii="Times New Roman" w:eastAsia="Calibri" w:hAnsi="Times New Roman"/>
          <w:sz w:val="22"/>
          <w:szCs w:val="22"/>
        </w:rPr>
        <w:t xml:space="preserve"> team </w:t>
      </w:r>
      <w:r>
        <w:rPr>
          <w:rFonts w:ascii="Times New Roman" w:eastAsia="Calibri" w:hAnsi="Times New Roman"/>
          <w:sz w:val="22"/>
          <w:szCs w:val="22"/>
        </w:rPr>
        <w:t>also review</w:t>
      </w:r>
      <w:r w:rsidRPr="004F33A4">
        <w:rPr>
          <w:rFonts w:ascii="Times New Roman" w:eastAsia="Calibri" w:hAnsi="Times New Roman"/>
          <w:sz w:val="22"/>
          <w:szCs w:val="22"/>
        </w:rPr>
        <w:t xml:space="preserve"> additio</w:t>
      </w:r>
      <w:r>
        <w:rPr>
          <w:rFonts w:ascii="Times New Roman" w:eastAsia="Calibri" w:hAnsi="Times New Roman"/>
          <w:sz w:val="22"/>
          <w:szCs w:val="22"/>
        </w:rPr>
        <w:t>nal standards of instruction as well as</w:t>
      </w:r>
      <w:r w:rsidRPr="004F33A4">
        <w:rPr>
          <w:rFonts w:ascii="Times New Roman" w:eastAsia="Calibri" w:hAnsi="Times New Roman"/>
          <w:sz w:val="22"/>
          <w:szCs w:val="22"/>
        </w:rPr>
        <w:t xml:space="preserve"> supervised clinical experiences for the counseling specialty training offered by that program.</w:t>
      </w:r>
    </w:p>
    <w:p w14:paraId="46E8847F" w14:textId="5079BF11" w:rsidR="00944AEB" w:rsidRDefault="00944AEB" w:rsidP="00623228">
      <w:pPr>
        <w:rPr>
          <w:b/>
        </w:rPr>
      </w:pPr>
    </w:p>
    <w:p w14:paraId="24D1D452" w14:textId="77777777" w:rsidR="006849FB" w:rsidRDefault="006849FB" w:rsidP="00623228">
      <w:pPr>
        <w:rPr>
          <w:b/>
        </w:rPr>
      </w:pPr>
    </w:p>
    <w:p w14:paraId="250060DE" w14:textId="77777777" w:rsidR="001045DE" w:rsidRDefault="001045DE" w:rsidP="00623228">
      <w:pPr>
        <w:rPr>
          <w:b/>
        </w:rPr>
      </w:pPr>
    </w:p>
    <w:p w14:paraId="6B10C32E" w14:textId="77777777" w:rsidR="006849FB" w:rsidRDefault="006849FB" w:rsidP="00623228">
      <w:pPr>
        <w:rPr>
          <w:b/>
        </w:rPr>
      </w:pPr>
    </w:p>
    <w:p w14:paraId="2BEFD1BC" w14:textId="5FFF9555" w:rsidR="00623228" w:rsidRPr="0090120C" w:rsidRDefault="00623228" w:rsidP="00623228">
      <w:pPr>
        <w:rPr>
          <w:b/>
        </w:rPr>
      </w:pPr>
      <w:r w:rsidRPr="0029690F">
        <w:rPr>
          <w:b/>
        </w:rPr>
        <w:t>Faculty Advisors</w:t>
      </w:r>
    </w:p>
    <w:p w14:paraId="4FF4EDB0" w14:textId="77777777" w:rsidR="006849FB" w:rsidRDefault="006849FB" w:rsidP="0029690F">
      <w:pPr>
        <w:spacing w:line="276" w:lineRule="auto"/>
        <w:jc w:val="both"/>
        <w:rPr>
          <w:sz w:val="22"/>
        </w:rPr>
      </w:pPr>
    </w:p>
    <w:p w14:paraId="094A905A" w14:textId="4374ACCB" w:rsidR="00623228" w:rsidRDefault="00623228" w:rsidP="0029690F">
      <w:pPr>
        <w:spacing w:line="276" w:lineRule="auto"/>
        <w:jc w:val="both"/>
        <w:rPr>
          <w:sz w:val="22"/>
        </w:rPr>
      </w:pPr>
      <w:r w:rsidRPr="0051799B">
        <w:rPr>
          <w:sz w:val="22"/>
        </w:rPr>
        <w:t>Each student is assigned a faculty advisor up</w:t>
      </w:r>
      <w:r w:rsidR="00F12171">
        <w:rPr>
          <w:sz w:val="22"/>
        </w:rPr>
        <w:t xml:space="preserve">on acceptance into the program. </w:t>
      </w:r>
      <w:r w:rsidR="0029690F">
        <w:rPr>
          <w:sz w:val="22"/>
        </w:rPr>
        <w:t>This will be indica</w:t>
      </w:r>
      <w:r w:rsidR="00F12171">
        <w:rPr>
          <w:sz w:val="22"/>
        </w:rPr>
        <w:t>ted on their acceptance letter.</w:t>
      </w:r>
      <w:r w:rsidR="0029690F">
        <w:rPr>
          <w:sz w:val="22"/>
        </w:rPr>
        <w:t xml:space="preserve"> </w:t>
      </w:r>
      <w:r w:rsidRPr="0051799B">
        <w:rPr>
          <w:sz w:val="22"/>
        </w:rPr>
        <w:t xml:space="preserve">Students </w:t>
      </w:r>
      <w:r w:rsidRPr="0051799B">
        <w:rPr>
          <w:sz w:val="22"/>
          <w:lang w:bidi="en-US"/>
        </w:rPr>
        <w:t>should meet with their advisor to plan their program in the first semester and the</w:t>
      </w:r>
      <w:r>
        <w:rPr>
          <w:sz w:val="22"/>
          <w:lang w:bidi="en-US"/>
        </w:rPr>
        <w:t>ir</w:t>
      </w:r>
      <w:r w:rsidRPr="0051799B">
        <w:rPr>
          <w:sz w:val="22"/>
          <w:lang w:bidi="en-US"/>
        </w:rPr>
        <w:t xml:space="preserve"> program plan must be on file within the first year. </w:t>
      </w:r>
      <w:r>
        <w:rPr>
          <w:sz w:val="22"/>
        </w:rPr>
        <w:t xml:space="preserve"> </w:t>
      </w:r>
    </w:p>
    <w:p w14:paraId="3589CE14" w14:textId="77777777" w:rsidR="00363FF6" w:rsidRDefault="00363FF6" w:rsidP="0029690F">
      <w:pPr>
        <w:spacing w:line="276" w:lineRule="auto"/>
        <w:jc w:val="both"/>
        <w:rPr>
          <w:sz w:val="22"/>
        </w:rPr>
      </w:pPr>
    </w:p>
    <w:p w14:paraId="7A98FD7A" w14:textId="77777777" w:rsidR="00363FF6" w:rsidRPr="000F4544" w:rsidRDefault="00363FF6" w:rsidP="00363FF6">
      <w:pPr>
        <w:rPr>
          <w:rFonts w:eastAsia="MS Gothic"/>
          <w:b/>
          <w:bCs/>
        </w:rPr>
      </w:pPr>
      <w:r w:rsidRPr="000F4544">
        <w:rPr>
          <w:rFonts w:eastAsia="MS Gothic"/>
          <w:b/>
          <w:bCs/>
        </w:rPr>
        <w:t xml:space="preserve">Counseling Program Faculty and Staff and </w:t>
      </w:r>
      <w:r w:rsidRPr="003A0622">
        <w:rPr>
          <w:b/>
        </w:rPr>
        <w:t>Making Advisement Appointments</w:t>
      </w:r>
    </w:p>
    <w:p w14:paraId="5A413006" w14:textId="77777777" w:rsidR="00363FF6" w:rsidRPr="006F1B9F" w:rsidDel="00B63059" w:rsidRDefault="00363FF6" w:rsidP="00363FF6">
      <w:pPr>
        <w:rPr>
          <w:b/>
          <w:sz w:val="22"/>
          <w:szCs w:val="22"/>
        </w:rPr>
      </w:pPr>
    </w:p>
    <w:p w14:paraId="23306FD5" w14:textId="72361412" w:rsidR="009B36F7" w:rsidRPr="00A43AB9" w:rsidRDefault="00363FF6" w:rsidP="00A43AB9">
      <w:pPr>
        <w:rPr>
          <w:sz w:val="22"/>
        </w:rPr>
      </w:pPr>
      <w:r w:rsidRPr="0051799B">
        <w:rPr>
          <w:sz w:val="22"/>
        </w:rPr>
        <w:t>Faculty</w:t>
      </w:r>
      <w:r>
        <w:rPr>
          <w:sz w:val="22"/>
        </w:rPr>
        <w:t>/staff</w:t>
      </w:r>
      <w:r w:rsidRPr="0051799B">
        <w:rPr>
          <w:sz w:val="22"/>
        </w:rPr>
        <w:t xml:space="preserve"> office hours are posted each semester</w:t>
      </w:r>
      <w:r>
        <w:rPr>
          <w:sz w:val="22"/>
        </w:rPr>
        <w:t xml:space="preserve"> on the Department office door and website</w:t>
      </w:r>
      <w:r w:rsidRPr="0051799B">
        <w:rPr>
          <w:sz w:val="22"/>
        </w:rPr>
        <w:t xml:space="preserve">. </w:t>
      </w:r>
      <w:r>
        <w:rPr>
          <w:sz w:val="22"/>
        </w:rPr>
        <w:t xml:space="preserve">Faculty, </w:t>
      </w:r>
      <w:proofErr w:type="gramStart"/>
      <w:r>
        <w:rPr>
          <w:sz w:val="22"/>
        </w:rPr>
        <w:t>staff</w:t>
      </w:r>
      <w:proofErr w:type="gramEnd"/>
      <w:r>
        <w:rPr>
          <w:sz w:val="22"/>
        </w:rPr>
        <w:t xml:space="preserve"> and adjunct professors can be contacted by email to schedule an appointment. For further assistance s</w:t>
      </w:r>
      <w:r w:rsidRPr="0051799B">
        <w:rPr>
          <w:sz w:val="22"/>
        </w:rPr>
        <w:t xml:space="preserve">tudents can contact the </w:t>
      </w:r>
      <w:r>
        <w:rPr>
          <w:sz w:val="22"/>
        </w:rPr>
        <w:t xml:space="preserve">Office Assistant </w:t>
      </w:r>
      <w:r w:rsidRPr="0051799B">
        <w:rPr>
          <w:sz w:val="22"/>
        </w:rPr>
        <w:t>at 201</w:t>
      </w:r>
      <w:r>
        <w:rPr>
          <w:sz w:val="22"/>
        </w:rPr>
        <w:t>-</w:t>
      </w:r>
      <w:r w:rsidRPr="0051799B">
        <w:rPr>
          <w:sz w:val="22"/>
        </w:rPr>
        <w:t>200</w:t>
      </w:r>
      <w:r>
        <w:rPr>
          <w:sz w:val="22"/>
        </w:rPr>
        <w:t>-</w:t>
      </w:r>
      <w:r w:rsidR="00A43AB9">
        <w:rPr>
          <w:sz w:val="22"/>
        </w:rPr>
        <w:t>3400.</w:t>
      </w:r>
    </w:p>
    <w:p w14:paraId="74280C05" w14:textId="77777777" w:rsidR="00F03A49" w:rsidRDefault="00F03A49" w:rsidP="00A43AB9">
      <w:pPr>
        <w:rPr>
          <w:b/>
          <w:sz w:val="28"/>
          <w:szCs w:val="28"/>
        </w:rPr>
      </w:pPr>
    </w:p>
    <w:p w14:paraId="33F8DA80" w14:textId="734F2E0B" w:rsidR="00F03A49" w:rsidRPr="00A43AB9" w:rsidRDefault="00F03A49" w:rsidP="00F03A49">
      <w:pPr>
        <w:spacing w:after="240"/>
        <w:jc w:val="center"/>
        <w:rPr>
          <w:b/>
          <w:sz w:val="28"/>
          <w:szCs w:val="28"/>
        </w:rPr>
      </w:pPr>
      <w:r w:rsidRPr="00A43AB9">
        <w:rPr>
          <w:b/>
          <w:sz w:val="28"/>
          <w:szCs w:val="28"/>
        </w:rPr>
        <w:t xml:space="preserve">Counseling Program </w:t>
      </w:r>
      <w:r w:rsidR="00DB576D">
        <w:rPr>
          <w:b/>
          <w:sz w:val="28"/>
          <w:szCs w:val="28"/>
        </w:rPr>
        <w:t>Faculty</w:t>
      </w:r>
      <w:r w:rsidRPr="00A43AB9">
        <w:rPr>
          <w:b/>
          <w:sz w:val="28"/>
          <w:szCs w:val="28"/>
        </w:rPr>
        <w:t xml:space="preserve"> </w:t>
      </w:r>
    </w:p>
    <w:tbl>
      <w:tblPr>
        <w:tblStyle w:val="TableGrid"/>
        <w:tblW w:w="10075" w:type="dxa"/>
        <w:jc w:val="center"/>
        <w:tblLook w:val="04A0" w:firstRow="1" w:lastRow="0" w:firstColumn="1" w:lastColumn="0" w:noHBand="0" w:noVBand="1"/>
      </w:tblPr>
      <w:tblGrid>
        <w:gridCol w:w="5556"/>
        <w:gridCol w:w="2606"/>
        <w:gridCol w:w="1913"/>
      </w:tblGrid>
      <w:tr w:rsidR="006849FB" w14:paraId="05B985B8" w14:textId="77777777" w:rsidTr="00B66166">
        <w:trPr>
          <w:trHeight w:val="485"/>
          <w:jc w:val="center"/>
        </w:trPr>
        <w:tc>
          <w:tcPr>
            <w:tcW w:w="5556" w:type="dxa"/>
            <w:tcBorders>
              <w:bottom w:val="single" w:sz="4" w:space="0" w:color="auto"/>
            </w:tcBorders>
            <w:vAlign w:val="center"/>
          </w:tcPr>
          <w:p w14:paraId="58921B7A" w14:textId="17629771" w:rsidR="00F03A49" w:rsidRDefault="00F03A49" w:rsidP="006849FB">
            <w:pPr>
              <w:ind w:hanging="120"/>
              <w:jc w:val="center"/>
              <w:rPr>
                <w:b/>
              </w:rPr>
            </w:pPr>
            <w:r w:rsidRPr="002672BB">
              <w:rPr>
                <w:b/>
              </w:rPr>
              <w:t>Name and Title</w:t>
            </w:r>
          </w:p>
          <w:p w14:paraId="6CE32DF9" w14:textId="69EC53CA" w:rsidR="00DB2E71" w:rsidRDefault="00DB2E71" w:rsidP="006849FB">
            <w:pPr>
              <w:ind w:hanging="120"/>
              <w:jc w:val="center"/>
              <w:rPr>
                <w:b/>
                <w:sz w:val="28"/>
                <w:szCs w:val="28"/>
              </w:rPr>
            </w:pPr>
          </w:p>
        </w:tc>
        <w:tc>
          <w:tcPr>
            <w:tcW w:w="2606" w:type="dxa"/>
            <w:tcBorders>
              <w:bottom w:val="single" w:sz="4" w:space="0" w:color="auto"/>
            </w:tcBorders>
            <w:vAlign w:val="center"/>
          </w:tcPr>
          <w:p w14:paraId="75A23C51" w14:textId="674EF6C3" w:rsidR="00F03A49" w:rsidRDefault="00DB2E71" w:rsidP="00DB2E71">
            <w:pPr>
              <w:jc w:val="center"/>
              <w:rPr>
                <w:b/>
              </w:rPr>
            </w:pPr>
            <w:r w:rsidRPr="00DB2E71">
              <w:rPr>
                <w:b/>
              </w:rPr>
              <w:t>Email</w:t>
            </w:r>
          </w:p>
          <w:p w14:paraId="6267A29D" w14:textId="47AE2665" w:rsidR="00DB2E71" w:rsidRPr="00DB2E71" w:rsidRDefault="00DB2E71" w:rsidP="00DB2E71">
            <w:pPr>
              <w:jc w:val="center"/>
              <w:rPr>
                <w:b/>
              </w:rPr>
            </w:pPr>
          </w:p>
        </w:tc>
        <w:tc>
          <w:tcPr>
            <w:tcW w:w="1913" w:type="dxa"/>
            <w:tcBorders>
              <w:bottom w:val="single" w:sz="4" w:space="0" w:color="auto"/>
            </w:tcBorders>
            <w:vAlign w:val="center"/>
          </w:tcPr>
          <w:p w14:paraId="026BD107" w14:textId="0114DB22" w:rsidR="00F03A49" w:rsidRDefault="00F03A49" w:rsidP="00DB2E71">
            <w:pPr>
              <w:jc w:val="center"/>
              <w:rPr>
                <w:b/>
              </w:rPr>
            </w:pPr>
            <w:r w:rsidRPr="002672BB">
              <w:rPr>
                <w:b/>
              </w:rPr>
              <w:t>Telephone Number</w:t>
            </w:r>
          </w:p>
          <w:p w14:paraId="3CD6564C" w14:textId="66628511" w:rsidR="00DB2E71" w:rsidRDefault="00DB2E71" w:rsidP="006849FB">
            <w:pPr>
              <w:rPr>
                <w:b/>
                <w:sz w:val="28"/>
                <w:szCs w:val="28"/>
              </w:rPr>
            </w:pPr>
          </w:p>
        </w:tc>
      </w:tr>
      <w:tr w:rsidR="00DB2E71" w14:paraId="7AFCDF23" w14:textId="77777777" w:rsidTr="00EA6C75">
        <w:trPr>
          <w:trHeight w:val="512"/>
          <w:jc w:val="center"/>
        </w:trPr>
        <w:tc>
          <w:tcPr>
            <w:tcW w:w="5556" w:type="dxa"/>
            <w:tcBorders>
              <w:top w:val="single" w:sz="4" w:space="0" w:color="auto"/>
            </w:tcBorders>
            <w:vAlign w:val="center"/>
          </w:tcPr>
          <w:p w14:paraId="613C8A7D" w14:textId="77777777" w:rsidR="00B66166" w:rsidRDefault="00B66166" w:rsidP="00EA6C75">
            <w:pPr>
              <w:rPr>
                <w:sz w:val="22"/>
                <w:szCs w:val="22"/>
              </w:rPr>
            </w:pPr>
          </w:p>
          <w:p w14:paraId="20947E00" w14:textId="459E57D4" w:rsidR="00EA6C75" w:rsidRPr="00B66166" w:rsidRDefault="00EA6C75" w:rsidP="00EA6C75">
            <w:pPr>
              <w:jc w:val="center"/>
              <w:rPr>
                <w:sz w:val="22"/>
                <w:szCs w:val="22"/>
              </w:rPr>
            </w:pPr>
            <w:r w:rsidRPr="0039633A">
              <w:rPr>
                <w:sz w:val="22"/>
                <w:szCs w:val="22"/>
              </w:rPr>
              <w:t>Jean Georgiou, EdD, LPC, NCC, ACS</w:t>
            </w:r>
            <w:r w:rsidRPr="0039633A">
              <w:rPr>
                <w:sz w:val="22"/>
                <w:szCs w:val="22"/>
              </w:rPr>
              <w:br/>
            </w:r>
            <w:r>
              <w:rPr>
                <w:sz w:val="22"/>
                <w:szCs w:val="22"/>
              </w:rPr>
              <w:t xml:space="preserve">Chair and </w:t>
            </w:r>
            <w:r w:rsidRPr="0039633A">
              <w:rPr>
                <w:sz w:val="22"/>
                <w:szCs w:val="22"/>
              </w:rPr>
              <w:t>Associate Professo</w:t>
            </w:r>
            <w:r>
              <w:rPr>
                <w:sz w:val="22"/>
                <w:szCs w:val="22"/>
              </w:rPr>
              <w:t>r</w:t>
            </w:r>
          </w:p>
        </w:tc>
        <w:tc>
          <w:tcPr>
            <w:tcW w:w="2606" w:type="dxa"/>
            <w:tcBorders>
              <w:top w:val="single" w:sz="4" w:space="0" w:color="auto"/>
            </w:tcBorders>
            <w:vAlign w:val="center"/>
          </w:tcPr>
          <w:p w14:paraId="7BB29559" w14:textId="1466E74B" w:rsidR="00DB2E71" w:rsidRPr="00EA6C75" w:rsidRDefault="00000000" w:rsidP="00B66166">
            <w:pPr>
              <w:jc w:val="center"/>
              <w:rPr>
                <w:bCs/>
                <w:sz w:val="22"/>
                <w:szCs w:val="22"/>
              </w:rPr>
            </w:pPr>
            <w:hyperlink r:id="rId15" w:history="1">
              <w:r w:rsidR="00EA6C75" w:rsidRPr="001779BF">
                <w:rPr>
                  <w:rStyle w:val="Hyperlink"/>
                  <w:bCs/>
                  <w:sz w:val="22"/>
                  <w:szCs w:val="22"/>
                </w:rPr>
                <w:t>jgeorgiou@njcu.edu</w:t>
              </w:r>
            </w:hyperlink>
            <w:r w:rsidR="00EA6C75">
              <w:rPr>
                <w:bCs/>
                <w:sz w:val="22"/>
                <w:szCs w:val="22"/>
              </w:rPr>
              <w:t xml:space="preserve"> </w:t>
            </w:r>
          </w:p>
        </w:tc>
        <w:tc>
          <w:tcPr>
            <w:tcW w:w="1913" w:type="dxa"/>
            <w:tcBorders>
              <w:top w:val="single" w:sz="4" w:space="0" w:color="auto"/>
            </w:tcBorders>
            <w:vAlign w:val="center"/>
          </w:tcPr>
          <w:p w14:paraId="65808260" w14:textId="77777777" w:rsidR="00EA6C75" w:rsidRDefault="00EA6C75" w:rsidP="00EA6C75">
            <w:pPr>
              <w:rPr>
                <w:sz w:val="22"/>
                <w:szCs w:val="22"/>
              </w:rPr>
            </w:pPr>
          </w:p>
          <w:p w14:paraId="0D185EE3" w14:textId="4D2C659A" w:rsidR="00B66166" w:rsidRPr="00B66166" w:rsidRDefault="00EA6C75" w:rsidP="00EA6C75">
            <w:pPr>
              <w:jc w:val="center"/>
            </w:pPr>
            <w:r w:rsidRPr="0039633A">
              <w:rPr>
                <w:sz w:val="22"/>
                <w:szCs w:val="22"/>
              </w:rPr>
              <w:t>201-200-</w:t>
            </w:r>
            <w:r w:rsidR="002A4984">
              <w:rPr>
                <w:sz w:val="22"/>
                <w:szCs w:val="22"/>
              </w:rPr>
              <w:t>3400</w:t>
            </w:r>
          </w:p>
        </w:tc>
      </w:tr>
      <w:tr w:rsidR="006849FB" w:rsidRPr="0039633A" w14:paraId="698C6A0C" w14:textId="77777777" w:rsidTr="003A02FA">
        <w:trPr>
          <w:trHeight w:val="607"/>
          <w:jc w:val="center"/>
        </w:trPr>
        <w:tc>
          <w:tcPr>
            <w:tcW w:w="5556" w:type="dxa"/>
            <w:tcBorders>
              <w:bottom w:val="single" w:sz="4" w:space="0" w:color="auto"/>
            </w:tcBorders>
            <w:vAlign w:val="center"/>
          </w:tcPr>
          <w:p w14:paraId="3327DEE9" w14:textId="77777777" w:rsidR="003A02FA" w:rsidRDefault="003A02FA" w:rsidP="00B66166">
            <w:pPr>
              <w:jc w:val="center"/>
              <w:rPr>
                <w:sz w:val="22"/>
                <w:szCs w:val="22"/>
              </w:rPr>
            </w:pPr>
          </w:p>
          <w:p w14:paraId="1CBE9D7A" w14:textId="77777777" w:rsidR="00F03A49" w:rsidRDefault="00EA6C75" w:rsidP="00B66166">
            <w:pPr>
              <w:jc w:val="center"/>
              <w:rPr>
                <w:sz w:val="22"/>
                <w:szCs w:val="22"/>
              </w:rPr>
            </w:pPr>
            <w:proofErr w:type="spellStart"/>
            <w:r w:rsidRPr="00EA6C75">
              <w:rPr>
                <w:sz w:val="22"/>
                <w:szCs w:val="22"/>
              </w:rPr>
              <w:t>Vaibhavee</w:t>
            </w:r>
            <w:proofErr w:type="spellEnd"/>
            <w:r w:rsidRPr="00EA6C75">
              <w:rPr>
                <w:sz w:val="22"/>
                <w:szCs w:val="22"/>
              </w:rPr>
              <w:t xml:space="preserve"> </w:t>
            </w:r>
            <w:proofErr w:type="spellStart"/>
            <w:r w:rsidRPr="00EA6C75">
              <w:rPr>
                <w:sz w:val="22"/>
                <w:szCs w:val="22"/>
              </w:rPr>
              <w:t>Agaskar</w:t>
            </w:r>
            <w:proofErr w:type="spellEnd"/>
            <w:r>
              <w:rPr>
                <w:sz w:val="22"/>
                <w:szCs w:val="22"/>
              </w:rPr>
              <w:t>, Ph.D., LPC, NCC</w:t>
            </w:r>
          </w:p>
          <w:p w14:paraId="3A9F80A7" w14:textId="034B01E0" w:rsidR="000A114A" w:rsidRPr="00EA6C75" w:rsidRDefault="000A114A" w:rsidP="00B66166">
            <w:pPr>
              <w:jc w:val="center"/>
              <w:rPr>
                <w:sz w:val="22"/>
                <w:szCs w:val="22"/>
              </w:rPr>
            </w:pPr>
            <w:r>
              <w:rPr>
                <w:sz w:val="22"/>
                <w:szCs w:val="22"/>
              </w:rPr>
              <w:t>Associate Professor</w:t>
            </w:r>
          </w:p>
        </w:tc>
        <w:tc>
          <w:tcPr>
            <w:tcW w:w="2606" w:type="dxa"/>
            <w:tcBorders>
              <w:bottom w:val="single" w:sz="4" w:space="0" w:color="auto"/>
            </w:tcBorders>
            <w:vAlign w:val="center"/>
          </w:tcPr>
          <w:p w14:paraId="14175BA4" w14:textId="121F6990" w:rsidR="00F03A49" w:rsidRPr="00EA6C75" w:rsidRDefault="00000000" w:rsidP="00B66166">
            <w:pPr>
              <w:jc w:val="center"/>
              <w:rPr>
                <w:sz w:val="22"/>
                <w:szCs w:val="22"/>
              </w:rPr>
            </w:pPr>
            <w:hyperlink r:id="rId16" w:history="1">
              <w:r w:rsidR="00EA6C75" w:rsidRPr="00EA6C75">
                <w:rPr>
                  <w:rStyle w:val="Hyperlink"/>
                  <w:sz w:val="22"/>
                  <w:szCs w:val="22"/>
                </w:rPr>
                <w:t>vagaskar@njcu.edu</w:t>
              </w:r>
            </w:hyperlink>
          </w:p>
        </w:tc>
        <w:tc>
          <w:tcPr>
            <w:tcW w:w="1913" w:type="dxa"/>
            <w:tcBorders>
              <w:bottom w:val="single" w:sz="4" w:space="0" w:color="auto"/>
            </w:tcBorders>
            <w:vAlign w:val="center"/>
          </w:tcPr>
          <w:p w14:paraId="328EE9A9" w14:textId="77777777" w:rsidR="00DB2E71" w:rsidRDefault="00DB2E71" w:rsidP="00B66166">
            <w:pPr>
              <w:jc w:val="center"/>
              <w:rPr>
                <w:sz w:val="22"/>
                <w:szCs w:val="22"/>
              </w:rPr>
            </w:pPr>
          </w:p>
          <w:p w14:paraId="5F23554E" w14:textId="5735B95B" w:rsidR="00F03A49" w:rsidRPr="000A114A" w:rsidRDefault="00EA6C75" w:rsidP="00B66166">
            <w:pPr>
              <w:jc w:val="center"/>
              <w:rPr>
                <w:sz w:val="22"/>
                <w:szCs w:val="22"/>
              </w:rPr>
            </w:pPr>
            <w:r w:rsidRPr="000A114A">
              <w:rPr>
                <w:sz w:val="22"/>
                <w:szCs w:val="22"/>
              </w:rPr>
              <w:t>201-200-3012</w:t>
            </w:r>
          </w:p>
        </w:tc>
      </w:tr>
      <w:tr w:rsidR="00B66166" w:rsidRPr="0039633A" w14:paraId="65BBAB4B" w14:textId="77777777" w:rsidTr="00EA6C75">
        <w:trPr>
          <w:trHeight w:val="656"/>
          <w:jc w:val="center"/>
        </w:trPr>
        <w:tc>
          <w:tcPr>
            <w:tcW w:w="5556" w:type="dxa"/>
            <w:tcBorders>
              <w:top w:val="single" w:sz="4" w:space="0" w:color="auto"/>
              <w:bottom w:val="single" w:sz="4" w:space="0" w:color="auto"/>
            </w:tcBorders>
            <w:vAlign w:val="bottom"/>
          </w:tcPr>
          <w:p w14:paraId="4443C041" w14:textId="41880FCA" w:rsidR="00B66166" w:rsidRDefault="00B66166" w:rsidP="00B66166">
            <w:pPr>
              <w:jc w:val="center"/>
              <w:rPr>
                <w:sz w:val="22"/>
                <w:szCs w:val="22"/>
              </w:rPr>
            </w:pPr>
            <w:r w:rsidRPr="0039633A">
              <w:rPr>
                <w:sz w:val="22"/>
                <w:szCs w:val="22"/>
              </w:rPr>
              <w:t>Yung-Wei Dennis Lin, Ph.D.</w:t>
            </w:r>
            <w:r w:rsidRPr="0039633A">
              <w:rPr>
                <w:sz w:val="22"/>
                <w:szCs w:val="22"/>
              </w:rPr>
              <w:br/>
              <w:t>Ass</w:t>
            </w:r>
            <w:r>
              <w:rPr>
                <w:sz w:val="22"/>
                <w:szCs w:val="22"/>
              </w:rPr>
              <w:t>ociate</w:t>
            </w:r>
            <w:r w:rsidRPr="0039633A">
              <w:rPr>
                <w:sz w:val="22"/>
                <w:szCs w:val="22"/>
              </w:rPr>
              <w:t xml:space="preserve"> Professor</w:t>
            </w:r>
          </w:p>
        </w:tc>
        <w:tc>
          <w:tcPr>
            <w:tcW w:w="2606" w:type="dxa"/>
            <w:tcBorders>
              <w:top w:val="single" w:sz="4" w:space="0" w:color="auto"/>
              <w:bottom w:val="single" w:sz="4" w:space="0" w:color="auto"/>
            </w:tcBorders>
            <w:vAlign w:val="center"/>
          </w:tcPr>
          <w:p w14:paraId="76335E1E" w14:textId="262CED22" w:rsidR="00B66166" w:rsidRPr="003A02FA" w:rsidRDefault="00000000" w:rsidP="00B66166">
            <w:pPr>
              <w:jc w:val="center"/>
            </w:pPr>
            <w:hyperlink r:id="rId17" w:history="1">
              <w:r w:rsidR="00B66166" w:rsidRPr="0039633A">
                <w:rPr>
                  <w:rStyle w:val="Hyperlink"/>
                  <w:sz w:val="22"/>
                  <w:szCs w:val="22"/>
                </w:rPr>
                <w:t>lyungwei@njcu.edu</w:t>
              </w:r>
            </w:hyperlink>
          </w:p>
        </w:tc>
        <w:tc>
          <w:tcPr>
            <w:tcW w:w="1913" w:type="dxa"/>
            <w:tcBorders>
              <w:top w:val="single" w:sz="4" w:space="0" w:color="auto"/>
              <w:bottom w:val="single" w:sz="4" w:space="0" w:color="auto"/>
            </w:tcBorders>
            <w:vAlign w:val="center"/>
          </w:tcPr>
          <w:p w14:paraId="2BAEA34E" w14:textId="79C474EB" w:rsidR="00B66166" w:rsidRPr="0039633A" w:rsidRDefault="00B66166" w:rsidP="00B66166">
            <w:pPr>
              <w:jc w:val="center"/>
              <w:rPr>
                <w:sz w:val="22"/>
                <w:szCs w:val="22"/>
              </w:rPr>
            </w:pPr>
            <w:r w:rsidRPr="0039633A">
              <w:rPr>
                <w:sz w:val="22"/>
                <w:szCs w:val="22"/>
              </w:rPr>
              <w:t>201-200-2495</w:t>
            </w:r>
          </w:p>
        </w:tc>
      </w:tr>
      <w:tr w:rsidR="00B66166" w:rsidRPr="0039633A" w14:paraId="5D58F4B2" w14:textId="77777777" w:rsidTr="00EA6C75">
        <w:trPr>
          <w:trHeight w:val="530"/>
          <w:jc w:val="center"/>
        </w:trPr>
        <w:tc>
          <w:tcPr>
            <w:tcW w:w="5556" w:type="dxa"/>
            <w:tcBorders>
              <w:top w:val="single" w:sz="4" w:space="0" w:color="auto"/>
              <w:bottom w:val="single" w:sz="4" w:space="0" w:color="auto"/>
            </w:tcBorders>
            <w:vAlign w:val="center"/>
          </w:tcPr>
          <w:p w14:paraId="54A19B9E" w14:textId="77777777" w:rsidR="00B66166" w:rsidRDefault="00B66166" w:rsidP="00B66166">
            <w:pPr>
              <w:jc w:val="center"/>
              <w:rPr>
                <w:sz w:val="22"/>
                <w:szCs w:val="22"/>
              </w:rPr>
            </w:pPr>
          </w:p>
          <w:p w14:paraId="52E660D9" w14:textId="6C35E5EA" w:rsidR="00B66166" w:rsidRDefault="00B66166" w:rsidP="00B66166">
            <w:pPr>
              <w:jc w:val="center"/>
              <w:rPr>
                <w:sz w:val="22"/>
                <w:szCs w:val="22"/>
              </w:rPr>
            </w:pPr>
            <w:r>
              <w:rPr>
                <w:sz w:val="22"/>
                <w:szCs w:val="22"/>
              </w:rPr>
              <w:t>Y</w:t>
            </w:r>
            <w:r w:rsidRPr="0039633A">
              <w:rPr>
                <w:sz w:val="22"/>
                <w:szCs w:val="22"/>
              </w:rPr>
              <w:t>umiko Ogawa, Ph.D., LPC, ACS, RPT-S</w:t>
            </w:r>
            <w:r w:rsidRPr="0039633A">
              <w:rPr>
                <w:sz w:val="22"/>
                <w:szCs w:val="22"/>
              </w:rPr>
              <w:br/>
              <w:t>Associate Professor</w:t>
            </w:r>
          </w:p>
        </w:tc>
        <w:tc>
          <w:tcPr>
            <w:tcW w:w="2606" w:type="dxa"/>
            <w:tcBorders>
              <w:top w:val="single" w:sz="4" w:space="0" w:color="auto"/>
              <w:bottom w:val="single" w:sz="4" w:space="0" w:color="auto"/>
            </w:tcBorders>
            <w:vAlign w:val="center"/>
          </w:tcPr>
          <w:p w14:paraId="6B1E3B72" w14:textId="4C2C6305" w:rsidR="00B66166" w:rsidRDefault="00000000" w:rsidP="00B66166">
            <w:pPr>
              <w:jc w:val="center"/>
              <w:rPr>
                <w:sz w:val="22"/>
                <w:szCs w:val="22"/>
              </w:rPr>
            </w:pPr>
            <w:hyperlink r:id="rId18" w:history="1">
              <w:r w:rsidR="00B66166" w:rsidRPr="00F054AA">
                <w:rPr>
                  <w:rStyle w:val="Hyperlink"/>
                  <w:sz w:val="22"/>
                  <w:szCs w:val="22"/>
                </w:rPr>
                <w:t>yogawa@njcu.edu</w:t>
              </w:r>
            </w:hyperlink>
          </w:p>
        </w:tc>
        <w:tc>
          <w:tcPr>
            <w:tcW w:w="1913" w:type="dxa"/>
            <w:tcBorders>
              <w:top w:val="single" w:sz="4" w:space="0" w:color="auto"/>
              <w:bottom w:val="single" w:sz="4" w:space="0" w:color="auto"/>
            </w:tcBorders>
            <w:vAlign w:val="center"/>
          </w:tcPr>
          <w:p w14:paraId="01DB83B9" w14:textId="5DDF918E" w:rsidR="00B66166" w:rsidRDefault="00B66166" w:rsidP="00B66166">
            <w:pPr>
              <w:jc w:val="center"/>
              <w:rPr>
                <w:sz w:val="22"/>
                <w:szCs w:val="22"/>
              </w:rPr>
            </w:pPr>
            <w:r>
              <w:rPr>
                <w:sz w:val="22"/>
                <w:szCs w:val="22"/>
              </w:rPr>
              <w:t>201-200-2473</w:t>
            </w:r>
          </w:p>
        </w:tc>
      </w:tr>
      <w:tr w:rsidR="00B66166" w:rsidRPr="0039633A" w14:paraId="1BCA4AE7" w14:textId="77777777" w:rsidTr="00EA6C75">
        <w:trPr>
          <w:trHeight w:val="530"/>
          <w:jc w:val="center"/>
        </w:trPr>
        <w:tc>
          <w:tcPr>
            <w:tcW w:w="5556" w:type="dxa"/>
            <w:tcBorders>
              <w:top w:val="single" w:sz="4" w:space="0" w:color="auto"/>
              <w:bottom w:val="single" w:sz="4" w:space="0" w:color="auto"/>
            </w:tcBorders>
            <w:vAlign w:val="bottom"/>
          </w:tcPr>
          <w:p w14:paraId="03C8826B" w14:textId="77777777" w:rsidR="00B66166" w:rsidRDefault="00B66166" w:rsidP="00B66166">
            <w:pPr>
              <w:jc w:val="center"/>
              <w:rPr>
                <w:sz w:val="22"/>
                <w:szCs w:val="22"/>
              </w:rPr>
            </w:pPr>
            <w:r>
              <w:rPr>
                <w:sz w:val="22"/>
                <w:szCs w:val="22"/>
              </w:rPr>
              <w:t>Victor Tuazon PhD, LPC, NCC</w:t>
            </w:r>
          </w:p>
          <w:p w14:paraId="4ACD50F6" w14:textId="3E400422" w:rsidR="00B66166" w:rsidRPr="0039633A" w:rsidRDefault="00B66166" w:rsidP="00B66166">
            <w:pPr>
              <w:jc w:val="center"/>
              <w:rPr>
                <w:sz w:val="22"/>
                <w:szCs w:val="22"/>
              </w:rPr>
            </w:pPr>
            <w:r>
              <w:rPr>
                <w:sz w:val="22"/>
                <w:szCs w:val="22"/>
              </w:rPr>
              <w:t>Assistant Professor</w:t>
            </w:r>
          </w:p>
        </w:tc>
        <w:tc>
          <w:tcPr>
            <w:tcW w:w="2606" w:type="dxa"/>
            <w:tcBorders>
              <w:bottom w:val="single" w:sz="4" w:space="0" w:color="auto"/>
            </w:tcBorders>
            <w:vAlign w:val="center"/>
          </w:tcPr>
          <w:p w14:paraId="38EB6E35" w14:textId="77777777" w:rsidR="00B66166" w:rsidRDefault="00B66166" w:rsidP="00B66166">
            <w:pPr>
              <w:jc w:val="center"/>
              <w:rPr>
                <w:sz w:val="22"/>
                <w:szCs w:val="22"/>
              </w:rPr>
            </w:pPr>
          </w:p>
          <w:p w14:paraId="41A7B7D9" w14:textId="2491EE58" w:rsidR="00B66166" w:rsidRPr="003A02FA" w:rsidRDefault="00000000" w:rsidP="00B66166">
            <w:pPr>
              <w:jc w:val="center"/>
              <w:rPr>
                <w:color w:val="0000FF"/>
                <w:sz w:val="22"/>
                <w:szCs w:val="22"/>
                <w:u w:val="single"/>
              </w:rPr>
            </w:pPr>
            <w:hyperlink r:id="rId19" w:history="1">
              <w:r w:rsidR="00B66166" w:rsidRPr="00BF09BC">
                <w:rPr>
                  <w:rStyle w:val="Hyperlink"/>
                  <w:sz w:val="22"/>
                  <w:szCs w:val="22"/>
                </w:rPr>
                <w:t>vtuazon@njcu.edu</w:t>
              </w:r>
            </w:hyperlink>
          </w:p>
        </w:tc>
        <w:tc>
          <w:tcPr>
            <w:tcW w:w="1913" w:type="dxa"/>
            <w:tcBorders>
              <w:bottom w:val="single" w:sz="4" w:space="0" w:color="auto"/>
            </w:tcBorders>
            <w:vAlign w:val="center"/>
          </w:tcPr>
          <w:p w14:paraId="5A44C870" w14:textId="1C1738A6" w:rsidR="00B66166" w:rsidRPr="003A02FA" w:rsidRDefault="00B66166" w:rsidP="00B66166">
            <w:pPr>
              <w:jc w:val="center"/>
              <w:rPr>
                <w:bCs/>
                <w:sz w:val="22"/>
                <w:szCs w:val="22"/>
              </w:rPr>
            </w:pPr>
            <w:r>
              <w:rPr>
                <w:sz w:val="22"/>
                <w:szCs w:val="22"/>
              </w:rPr>
              <w:t>201-200-3197</w:t>
            </w:r>
          </w:p>
        </w:tc>
      </w:tr>
      <w:tr w:rsidR="00B66166" w:rsidRPr="0039633A" w14:paraId="78445B51" w14:textId="77777777" w:rsidTr="00B66166">
        <w:trPr>
          <w:trHeight w:val="611"/>
          <w:jc w:val="center"/>
        </w:trPr>
        <w:tc>
          <w:tcPr>
            <w:tcW w:w="5556" w:type="dxa"/>
            <w:tcBorders>
              <w:top w:val="single" w:sz="4" w:space="0" w:color="auto"/>
            </w:tcBorders>
          </w:tcPr>
          <w:p w14:paraId="2E7F2688" w14:textId="77777777" w:rsidR="00B66166" w:rsidRDefault="00B66166" w:rsidP="00B66166">
            <w:pPr>
              <w:jc w:val="center"/>
              <w:rPr>
                <w:sz w:val="22"/>
                <w:szCs w:val="22"/>
              </w:rPr>
            </w:pPr>
          </w:p>
          <w:p w14:paraId="5E745B2B" w14:textId="5EF5FBAF" w:rsidR="00B66166" w:rsidRPr="0039633A" w:rsidRDefault="00B66166" w:rsidP="00B66166">
            <w:pPr>
              <w:jc w:val="center"/>
              <w:rPr>
                <w:sz w:val="22"/>
                <w:szCs w:val="22"/>
                <w:lang w:eastAsia="en-US"/>
              </w:rPr>
            </w:pPr>
            <w:r w:rsidRPr="0039633A">
              <w:rPr>
                <w:sz w:val="22"/>
                <w:szCs w:val="22"/>
              </w:rPr>
              <w:t xml:space="preserve">Grace </w:t>
            </w:r>
            <w:proofErr w:type="spellStart"/>
            <w:r w:rsidRPr="0039633A">
              <w:rPr>
                <w:sz w:val="22"/>
                <w:szCs w:val="22"/>
              </w:rPr>
              <w:t>Wambu</w:t>
            </w:r>
            <w:proofErr w:type="spellEnd"/>
            <w:r w:rsidRPr="0039633A">
              <w:rPr>
                <w:sz w:val="22"/>
                <w:szCs w:val="22"/>
              </w:rPr>
              <w:t>, E</w:t>
            </w:r>
            <w:r>
              <w:rPr>
                <w:sz w:val="22"/>
                <w:szCs w:val="22"/>
              </w:rPr>
              <w:t>d</w:t>
            </w:r>
            <w:r w:rsidRPr="0039633A">
              <w:rPr>
                <w:sz w:val="22"/>
                <w:szCs w:val="22"/>
              </w:rPr>
              <w:t xml:space="preserve">D, </w:t>
            </w:r>
            <w:r>
              <w:rPr>
                <w:sz w:val="22"/>
                <w:szCs w:val="22"/>
              </w:rPr>
              <w:t xml:space="preserve">LAC, </w:t>
            </w:r>
            <w:r w:rsidRPr="0039633A">
              <w:rPr>
                <w:sz w:val="22"/>
                <w:szCs w:val="22"/>
              </w:rPr>
              <w:t>NCC</w:t>
            </w:r>
            <w:r w:rsidRPr="0039633A">
              <w:rPr>
                <w:sz w:val="22"/>
                <w:szCs w:val="22"/>
              </w:rPr>
              <w:br/>
              <w:t>Ass</w:t>
            </w:r>
            <w:r>
              <w:rPr>
                <w:sz w:val="22"/>
                <w:szCs w:val="22"/>
              </w:rPr>
              <w:t>ociate</w:t>
            </w:r>
            <w:r w:rsidRPr="0039633A">
              <w:rPr>
                <w:sz w:val="22"/>
                <w:szCs w:val="22"/>
              </w:rPr>
              <w:t xml:space="preserve"> Professor</w:t>
            </w:r>
          </w:p>
        </w:tc>
        <w:tc>
          <w:tcPr>
            <w:tcW w:w="2606" w:type="dxa"/>
            <w:tcBorders>
              <w:top w:val="single" w:sz="4" w:space="0" w:color="auto"/>
            </w:tcBorders>
            <w:vAlign w:val="center"/>
          </w:tcPr>
          <w:p w14:paraId="30DA7762" w14:textId="0D717A44" w:rsidR="00B66166" w:rsidRDefault="00000000" w:rsidP="00B66166">
            <w:pPr>
              <w:jc w:val="center"/>
              <w:rPr>
                <w:sz w:val="22"/>
                <w:szCs w:val="22"/>
              </w:rPr>
            </w:pPr>
            <w:hyperlink r:id="rId20" w:history="1">
              <w:r w:rsidR="00B66166" w:rsidRPr="003A02FA">
                <w:rPr>
                  <w:rStyle w:val="Hyperlink"/>
                  <w:sz w:val="22"/>
                  <w:szCs w:val="22"/>
                </w:rPr>
                <w:t>gwambu@njcu.edu</w:t>
              </w:r>
            </w:hyperlink>
          </w:p>
        </w:tc>
        <w:tc>
          <w:tcPr>
            <w:tcW w:w="1913" w:type="dxa"/>
            <w:tcBorders>
              <w:top w:val="single" w:sz="4" w:space="0" w:color="auto"/>
            </w:tcBorders>
            <w:vAlign w:val="center"/>
          </w:tcPr>
          <w:p w14:paraId="4822C09E" w14:textId="330D7421" w:rsidR="00B66166" w:rsidRPr="003A02FA" w:rsidRDefault="00B66166" w:rsidP="00B66166">
            <w:pPr>
              <w:jc w:val="center"/>
              <w:rPr>
                <w:bCs/>
                <w:sz w:val="22"/>
                <w:szCs w:val="22"/>
              </w:rPr>
            </w:pPr>
            <w:r>
              <w:rPr>
                <w:sz w:val="22"/>
                <w:szCs w:val="22"/>
              </w:rPr>
              <w:t>201-200-2454</w:t>
            </w:r>
          </w:p>
        </w:tc>
      </w:tr>
    </w:tbl>
    <w:p w14:paraId="6C6A9E4F" w14:textId="77777777" w:rsidR="00DB2E71" w:rsidRDefault="00DB2E71" w:rsidP="00B66166">
      <w:pPr>
        <w:rPr>
          <w:b/>
          <w:sz w:val="28"/>
          <w:szCs w:val="28"/>
        </w:rPr>
      </w:pPr>
    </w:p>
    <w:p w14:paraId="35448F8B" w14:textId="69408CE8" w:rsidR="00A43AB9" w:rsidRPr="006849FB" w:rsidRDefault="00944AEB" w:rsidP="00944AEB">
      <w:pPr>
        <w:jc w:val="center"/>
        <w:rPr>
          <w:sz w:val="28"/>
          <w:szCs w:val="28"/>
        </w:rPr>
      </w:pPr>
      <w:r w:rsidRPr="006849FB">
        <w:rPr>
          <w:b/>
          <w:sz w:val="28"/>
          <w:szCs w:val="28"/>
        </w:rPr>
        <w:t xml:space="preserve">Counseling Program </w:t>
      </w:r>
      <w:r w:rsidR="00DB576D">
        <w:rPr>
          <w:b/>
          <w:sz w:val="28"/>
          <w:szCs w:val="28"/>
        </w:rPr>
        <w:t>Staff</w:t>
      </w:r>
    </w:p>
    <w:p w14:paraId="582F5457" w14:textId="77777777" w:rsidR="00944AEB" w:rsidRPr="0039633A" w:rsidRDefault="00944AEB" w:rsidP="00A43AB9">
      <w:pPr>
        <w:jc w:val="center"/>
        <w:rPr>
          <w:b/>
          <w:sz w:val="22"/>
          <w:szCs w:val="22"/>
        </w:rPr>
      </w:pPr>
      <w:bookmarkStart w:id="11" w:name="_Toc318294937"/>
    </w:p>
    <w:bookmarkEnd w:id="11"/>
    <w:p w14:paraId="16749EB8" w14:textId="6B8616F8" w:rsidR="00A43AB9" w:rsidRPr="0039633A" w:rsidRDefault="00A43AB9" w:rsidP="00A43AB9">
      <w:pPr>
        <w:jc w:val="center"/>
        <w:rPr>
          <w:b/>
          <w:sz w:val="22"/>
          <w:szCs w:val="22"/>
        </w:rPr>
      </w:pPr>
    </w:p>
    <w:tbl>
      <w:tblPr>
        <w:tblpPr w:leftFromText="180" w:rightFromText="180" w:vertAnchor="text" w:horzAnchor="margin" w:tblpX="98" w:tblpY="-54"/>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60" w:firstRow="1" w:lastRow="1" w:firstColumn="0" w:lastColumn="0" w:noHBand="1" w:noVBand="1"/>
      </w:tblPr>
      <w:tblGrid>
        <w:gridCol w:w="5485"/>
        <w:gridCol w:w="2700"/>
        <w:gridCol w:w="1890"/>
      </w:tblGrid>
      <w:tr w:rsidR="00DB2E71" w:rsidRPr="0039633A" w14:paraId="62A7BF69" w14:textId="77777777" w:rsidTr="007E3718">
        <w:trPr>
          <w:trHeight w:val="587"/>
        </w:trPr>
        <w:tc>
          <w:tcPr>
            <w:tcW w:w="5485" w:type="dxa"/>
            <w:noWrap/>
            <w:vAlign w:val="bottom"/>
          </w:tcPr>
          <w:p w14:paraId="397B830D" w14:textId="77777777" w:rsidR="00B66166" w:rsidRPr="00B66166" w:rsidRDefault="00B66166" w:rsidP="00DB2E71">
            <w:pPr>
              <w:jc w:val="center"/>
              <w:rPr>
                <w:sz w:val="22"/>
                <w:szCs w:val="22"/>
              </w:rPr>
            </w:pPr>
          </w:p>
          <w:p w14:paraId="7994D1D8" w14:textId="7D635C5A" w:rsidR="00DB2E71" w:rsidRPr="00B66166" w:rsidRDefault="008E601B" w:rsidP="00B66166">
            <w:pPr>
              <w:jc w:val="center"/>
              <w:rPr>
                <w:sz w:val="22"/>
                <w:szCs w:val="22"/>
              </w:rPr>
            </w:pPr>
            <w:r>
              <w:rPr>
                <w:sz w:val="22"/>
                <w:szCs w:val="22"/>
              </w:rPr>
              <w:t>Norma McCloud</w:t>
            </w:r>
          </w:p>
          <w:p w14:paraId="50C80E16" w14:textId="7DCB3D4B" w:rsidR="00DB2E71" w:rsidRPr="00B66166" w:rsidRDefault="00DB2E71" w:rsidP="00B66166">
            <w:pPr>
              <w:jc w:val="center"/>
              <w:rPr>
                <w:sz w:val="22"/>
                <w:szCs w:val="22"/>
              </w:rPr>
            </w:pPr>
            <w:r w:rsidRPr="00B66166">
              <w:rPr>
                <w:sz w:val="22"/>
                <w:szCs w:val="22"/>
              </w:rPr>
              <w:t>Office Assistant</w:t>
            </w:r>
          </w:p>
        </w:tc>
        <w:tc>
          <w:tcPr>
            <w:tcW w:w="2700" w:type="dxa"/>
            <w:vAlign w:val="center"/>
          </w:tcPr>
          <w:p w14:paraId="01C4F8E9" w14:textId="68C6740E" w:rsidR="00DB2E71" w:rsidRPr="008E601B" w:rsidRDefault="008E601B" w:rsidP="00DB2E71">
            <w:pPr>
              <w:pStyle w:val="DecimalAligned"/>
              <w:spacing w:after="0" w:line="240" w:lineRule="auto"/>
              <w:jc w:val="center"/>
              <w:rPr>
                <w:rFonts w:ascii="Times New Roman" w:hAnsi="Times New Roman"/>
                <w:b/>
                <w:bCs/>
              </w:rPr>
            </w:pPr>
            <w:hyperlink r:id="rId21" w:history="1">
              <w:r w:rsidRPr="008E601B">
                <w:rPr>
                  <w:rStyle w:val="Hyperlink"/>
                  <w:rFonts w:ascii="Times New Roman" w:hAnsi="Times New Roman"/>
                </w:rPr>
                <w:t>Ndurant1@njcu.edu</w:t>
              </w:r>
            </w:hyperlink>
            <w:r w:rsidRPr="008E601B">
              <w:rPr>
                <w:rFonts w:ascii="Times New Roman" w:hAnsi="Times New Roman"/>
              </w:rPr>
              <w:t xml:space="preserve"> </w:t>
            </w:r>
          </w:p>
        </w:tc>
        <w:tc>
          <w:tcPr>
            <w:tcW w:w="1890" w:type="dxa"/>
            <w:vAlign w:val="center"/>
          </w:tcPr>
          <w:p w14:paraId="7C8DB00C" w14:textId="1ED2BB35" w:rsidR="00DB2E71" w:rsidRPr="00B66166" w:rsidRDefault="00DB2E71" w:rsidP="00DB2E71">
            <w:pPr>
              <w:pStyle w:val="DecimalAligned"/>
              <w:spacing w:after="0" w:line="240" w:lineRule="auto"/>
              <w:jc w:val="center"/>
              <w:rPr>
                <w:rFonts w:ascii="Times New Roman" w:hAnsi="Times New Roman"/>
              </w:rPr>
            </w:pPr>
            <w:r w:rsidRPr="00B66166">
              <w:rPr>
                <w:rFonts w:ascii="Times New Roman" w:hAnsi="Times New Roman"/>
              </w:rPr>
              <w:t>201-200-3400</w:t>
            </w:r>
          </w:p>
        </w:tc>
      </w:tr>
      <w:tr w:rsidR="00B66166" w:rsidRPr="0039633A" w14:paraId="1EFFDCD1" w14:textId="77777777" w:rsidTr="00EA6C75">
        <w:tblPrEx>
          <w:tblLook w:val="0000" w:firstRow="0" w:lastRow="0" w:firstColumn="0" w:lastColumn="0" w:noHBand="0" w:noVBand="0"/>
        </w:tblPrEx>
        <w:trPr>
          <w:trHeight w:val="770"/>
        </w:trPr>
        <w:tc>
          <w:tcPr>
            <w:tcW w:w="5485" w:type="dxa"/>
            <w:tcBorders>
              <w:bottom w:val="single" w:sz="4" w:space="0" w:color="auto"/>
            </w:tcBorders>
            <w:vAlign w:val="center"/>
          </w:tcPr>
          <w:p w14:paraId="59901B95" w14:textId="77777777" w:rsidR="00B66166" w:rsidRPr="00B66166" w:rsidRDefault="00B66166" w:rsidP="00B66166">
            <w:pPr>
              <w:jc w:val="center"/>
              <w:rPr>
                <w:sz w:val="22"/>
                <w:szCs w:val="22"/>
              </w:rPr>
            </w:pPr>
          </w:p>
          <w:p w14:paraId="4FCFD015" w14:textId="087EFEFF" w:rsidR="00B66166" w:rsidRPr="00B66166" w:rsidRDefault="00B66166" w:rsidP="00B66166">
            <w:pPr>
              <w:jc w:val="center"/>
              <w:rPr>
                <w:sz w:val="22"/>
                <w:szCs w:val="22"/>
              </w:rPr>
            </w:pPr>
            <w:r w:rsidRPr="00B66166">
              <w:rPr>
                <w:sz w:val="22"/>
                <w:szCs w:val="22"/>
              </w:rPr>
              <w:t>Anna Ivanova-</w:t>
            </w:r>
            <w:proofErr w:type="spellStart"/>
            <w:r w:rsidRPr="00B66166">
              <w:rPr>
                <w:sz w:val="22"/>
                <w:szCs w:val="22"/>
              </w:rPr>
              <w:t>Tatlici</w:t>
            </w:r>
            <w:proofErr w:type="spellEnd"/>
            <w:r w:rsidRPr="00B66166">
              <w:rPr>
                <w:sz w:val="22"/>
                <w:szCs w:val="22"/>
              </w:rPr>
              <w:t>, LMHC, NCC</w:t>
            </w:r>
            <w:r w:rsidRPr="00B66166">
              <w:rPr>
                <w:sz w:val="22"/>
                <w:szCs w:val="22"/>
              </w:rPr>
              <w:br/>
              <w:t>Clinical Coordinator</w:t>
            </w:r>
          </w:p>
        </w:tc>
        <w:tc>
          <w:tcPr>
            <w:tcW w:w="2700" w:type="dxa"/>
            <w:vAlign w:val="center"/>
          </w:tcPr>
          <w:p w14:paraId="0B092447" w14:textId="77777777" w:rsidR="00B66166" w:rsidRPr="00B66166" w:rsidRDefault="00000000" w:rsidP="00B66166">
            <w:pPr>
              <w:jc w:val="center"/>
              <w:rPr>
                <w:sz w:val="22"/>
                <w:szCs w:val="22"/>
              </w:rPr>
            </w:pPr>
            <w:hyperlink r:id="rId22" w:history="1">
              <w:r w:rsidR="00B66166" w:rsidRPr="00B66166">
                <w:rPr>
                  <w:rStyle w:val="Hyperlink"/>
                  <w:sz w:val="22"/>
                  <w:szCs w:val="22"/>
                </w:rPr>
                <w:t>aivanova@njcu.edu</w:t>
              </w:r>
            </w:hyperlink>
          </w:p>
          <w:p w14:paraId="726E9E27" w14:textId="4A9B7446" w:rsidR="00B66166" w:rsidRPr="00B66166" w:rsidRDefault="00B66166" w:rsidP="00B66166">
            <w:pPr>
              <w:jc w:val="center"/>
              <w:rPr>
                <w:sz w:val="22"/>
                <w:szCs w:val="22"/>
              </w:rPr>
            </w:pPr>
          </w:p>
        </w:tc>
        <w:tc>
          <w:tcPr>
            <w:tcW w:w="1890" w:type="dxa"/>
            <w:vAlign w:val="center"/>
          </w:tcPr>
          <w:p w14:paraId="78C16EA3" w14:textId="77777777" w:rsidR="00B66166" w:rsidRPr="00B66166" w:rsidRDefault="00B66166" w:rsidP="00B66166">
            <w:pPr>
              <w:jc w:val="center"/>
              <w:rPr>
                <w:bCs/>
                <w:sz w:val="22"/>
                <w:szCs w:val="22"/>
              </w:rPr>
            </w:pPr>
            <w:r w:rsidRPr="00B66166">
              <w:rPr>
                <w:bCs/>
                <w:sz w:val="22"/>
                <w:szCs w:val="22"/>
              </w:rPr>
              <w:t>201-200-2187</w:t>
            </w:r>
          </w:p>
          <w:p w14:paraId="18B626EC" w14:textId="3A964473" w:rsidR="00B66166" w:rsidRPr="00B66166" w:rsidRDefault="00B66166" w:rsidP="00B66166">
            <w:pPr>
              <w:jc w:val="center"/>
              <w:rPr>
                <w:sz w:val="22"/>
                <w:szCs w:val="22"/>
              </w:rPr>
            </w:pPr>
          </w:p>
        </w:tc>
      </w:tr>
    </w:tbl>
    <w:p w14:paraId="0B1F131F" w14:textId="21A8F84D" w:rsidR="00AB2829" w:rsidRPr="0039633A" w:rsidRDefault="00AB2829" w:rsidP="00C20945">
      <w:pPr>
        <w:spacing w:after="200" w:line="276" w:lineRule="auto"/>
        <w:rPr>
          <w:rFonts w:eastAsia="MS Gothic"/>
          <w:b/>
          <w:bCs/>
          <w:sz w:val="22"/>
          <w:szCs w:val="22"/>
        </w:rPr>
      </w:pPr>
    </w:p>
    <w:p w14:paraId="669AE457" w14:textId="78FB6073" w:rsidR="00A12FC0" w:rsidRDefault="00A12FC0">
      <w:pPr>
        <w:rPr>
          <w:rFonts w:eastAsia="MS Gothic"/>
          <w:b/>
          <w:bCs/>
          <w:sz w:val="28"/>
          <w:szCs w:val="28"/>
        </w:rPr>
      </w:pPr>
    </w:p>
    <w:p w14:paraId="5F83318F" w14:textId="54F8C498" w:rsidR="00C20945" w:rsidRPr="00A43AB9" w:rsidRDefault="00C20945" w:rsidP="00C20945">
      <w:pPr>
        <w:spacing w:after="200" w:line="276" w:lineRule="auto"/>
        <w:rPr>
          <w:sz w:val="28"/>
          <w:szCs w:val="28"/>
        </w:rPr>
      </w:pPr>
      <w:r w:rsidRPr="00A43AB9">
        <w:rPr>
          <w:rFonts w:eastAsia="MS Gothic"/>
          <w:b/>
          <w:bCs/>
          <w:sz w:val="28"/>
          <w:szCs w:val="28"/>
        </w:rPr>
        <w:t>Requirements for Admission to the Counseling Program</w:t>
      </w:r>
    </w:p>
    <w:p w14:paraId="47112619" w14:textId="550959A5" w:rsidR="00C20945" w:rsidRPr="00BD3E5F" w:rsidRDefault="00C20945" w:rsidP="00C20945">
      <w:pPr>
        <w:rPr>
          <w:color w:val="292526"/>
          <w:sz w:val="22"/>
          <w:szCs w:val="22"/>
          <w:lang w:bidi="en-US"/>
        </w:rPr>
      </w:pPr>
      <w:r w:rsidRPr="00BD3E5F">
        <w:rPr>
          <w:color w:val="292526"/>
          <w:sz w:val="22"/>
          <w:szCs w:val="22"/>
          <w:lang w:bidi="en-US"/>
        </w:rPr>
        <w:t xml:space="preserve">In addition to fulfilling the general graduate studies admission requirements, the admission and matriculation requirements for the Counseling Program consists of a </w:t>
      </w:r>
      <w:r w:rsidR="00536C7B" w:rsidRPr="00BD3E5F">
        <w:rPr>
          <w:color w:val="292526"/>
          <w:sz w:val="22"/>
          <w:szCs w:val="22"/>
          <w:lang w:bidi="en-US"/>
        </w:rPr>
        <w:t>two-level</w:t>
      </w:r>
      <w:r w:rsidR="00F12171">
        <w:rPr>
          <w:color w:val="292526"/>
          <w:sz w:val="22"/>
          <w:szCs w:val="22"/>
          <w:lang w:bidi="en-US"/>
        </w:rPr>
        <w:t xml:space="preserve"> review.</w:t>
      </w:r>
      <w:r w:rsidRPr="00BD3E5F">
        <w:rPr>
          <w:color w:val="292526"/>
          <w:sz w:val="22"/>
          <w:szCs w:val="22"/>
          <w:lang w:bidi="en-US"/>
        </w:rPr>
        <w:t xml:space="preserve"> First i</w:t>
      </w:r>
      <w:r w:rsidR="00536C7B">
        <w:rPr>
          <w:color w:val="292526"/>
          <w:sz w:val="22"/>
          <w:szCs w:val="22"/>
          <w:lang w:bidi="en-US"/>
        </w:rPr>
        <w:t>s</w:t>
      </w:r>
      <w:r w:rsidRPr="00BD3E5F">
        <w:rPr>
          <w:color w:val="292526"/>
          <w:sz w:val="22"/>
          <w:szCs w:val="22"/>
          <w:lang w:bidi="en-US"/>
        </w:rPr>
        <w:t xml:space="preserve"> the application review process</w:t>
      </w:r>
      <w:r w:rsidR="00536C7B">
        <w:rPr>
          <w:color w:val="292526"/>
          <w:sz w:val="22"/>
          <w:szCs w:val="22"/>
          <w:lang w:bidi="en-US"/>
        </w:rPr>
        <w:t xml:space="preserve"> which is followed by an</w:t>
      </w:r>
      <w:r w:rsidRPr="00BD3E5F">
        <w:rPr>
          <w:color w:val="292526"/>
          <w:sz w:val="22"/>
          <w:szCs w:val="22"/>
          <w:lang w:bidi="en-US"/>
        </w:rPr>
        <w:t xml:space="preserve"> interview process</w:t>
      </w:r>
      <w:r w:rsidR="00536C7B">
        <w:rPr>
          <w:color w:val="292526"/>
          <w:sz w:val="22"/>
          <w:szCs w:val="22"/>
          <w:lang w:bidi="en-US"/>
        </w:rPr>
        <w:t>, the latter which</w:t>
      </w:r>
      <w:r w:rsidR="00536C7B" w:rsidRPr="00BD3E5F">
        <w:rPr>
          <w:color w:val="292526"/>
          <w:sz w:val="22"/>
          <w:szCs w:val="22"/>
          <w:lang w:bidi="en-US"/>
        </w:rPr>
        <w:t xml:space="preserve"> </w:t>
      </w:r>
      <w:r w:rsidRPr="00BD3E5F">
        <w:rPr>
          <w:color w:val="292526"/>
          <w:sz w:val="22"/>
          <w:szCs w:val="22"/>
          <w:lang w:bidi="en-US"/>
        </w:rPr>
        <w:t>can result in an acceptance or denial. See below for details:</w:t>
      </w:r>
    </w:p>
    <w:p w14:paraId="77EF5D2D" w14:textId="77777777" w:rsidR="00C20945" w:rsidRPr="00BD3E5F" w:rsidRDefault="00C20945" w:rsidP="00C20945">
      <w:pPr>
        <w:rPr>
          <w:color w:val="292526"/>
          <w:sz w:val="22"/>
          <w:szCs w:val="22"/>
          <w:lang w:bidi="en-US"/>
        </w:rPr>
      </w:pPr>
    </w:p>
    <w:p w14:paraId="261AD263" w14:textId="1B7DAE3F" w:rsidR="00C20945" w:rsidRPr="00003827" w:rsidRDefault="00C20945" w:rsidP="00C20945">
      <w:pPr>
        <w:numPr>
          <w:ilvl w:val="0"/>
          <w:numId w:val="11"/>
        </w:numPr>
        <w:ind w:left="360"/>
        <w:rPr>
          <w:color w:val="292526"/>
          <w:sz w:val="22"/>
          <w:szCs w:val="22"/>
          <w:lang w:bidi="en-US"/>
        </w:rPr>
      </w:pPr>
      <w:r w:rsidRPr="00BD3E5F">
        <w:rPr>
          <w:color w:val="292526"/>
          <w:sz w:val="22"/>
          <w:szCs w:val="22"/>
          <w:lang w:bidi="en-US"/>
        </w:rPr>
        <w:t xml:space="preserve">Have a baccalaureate degree with a </w:t>
      </w:r>
      <w:r w:rsidR="00536C7B">
        <w:rPr>
          <w:color w:val="292526"/>
          <w:sz w:val="22"/>
          <w:szCs w:val="22"/>
          <w:lang w:bidi="en-US"/>
        </w:rPr>
        <w:t xml:space="preserve">preferred </w:t>
      </w:r>
      <w:r w:rsidRPr="00BD3E5F">
        <w:rPr>
          <w:color w:val="292526"/>
          <w:sz w:val="22"/>
          <w:szCs w:val="22"/>
          <w:lang w:bidi="en-US"/>
        </w:rPr>
        <w:t>minimum 3.0 cumulative GPA</w:t>
      </w:r>
      <w:r w:rsidR="00536C7B">
        <w:rPr>
          <w:color w:val="292526"/>
          <w:sz w:val="22"/>
          <w:szCs w:val="22"/>
          <w:lang w:bidi="en-US"/>
        </w:rPr>
        <w:t>; students with a GPA less than 3.0 cumulative may be considered for conditional admission status.</w:t>
      </w:r>
    </w:p>
    <w:p w14:paraId="6DE92128" w14:textId="77777777" w:rsidR="00C20945" w:rsidRPr="00BD3E5F" w:rsidRDefault="00C20945" w:rsidP="00C20945">
      <w:pPr>
        <w:rPr>
          <w:color w:val="292526"/>
          <w:sz w:val="22"/>
          <w:szCs w:val="22"/>
          <w:lang w:bidi="en-US"/>
        </w:rPr>
      </w:pPr>
    </w:p>
    <w:p w14:paraId="23A9EC86" w14:textId="77777777" w:rsidR="00C20945" w:rsidRDefault="00C20945" w:rsidP="00C20945">
      <w:pPr>
        <w:numPr>
          <w:ilvl w:val="0"/>
          <w:numId w:val="11"/>
        </w:numPr>
        <w:ind w:left="360"/>
        <w:rPr>
          <w:color w:val="292526"/>
          <w:sz w:val="22"/>
          <w:szCs w:val="22"/>
          <w:lang w:bidi="en-US"/>
        </w:rPr>
      </w:pPr>
      <w:r w:rsidRPr="00BD3E5F">
        <w:rPr>
          <w:color w:val="292526"/>
          <w:sz w:val="22"/>
          <w:szCs w:val="22"/>
          <w:lang w:bidi="en-US"/>
        </w:rPr>
        <w:t>Complete a 500-word essay, reflective of the candidate’s personal counseling philosophy and counselor dispositions, including the candidate’s future role as a counseling professional in an urban environment.</w:t>
      </w:r>
    </w:p>
    <w:p w14:paraId="48E3A739" w14:textId="77777777" w:rsidR="00C20945" w:rsidRPr="00BD3E5F" w:rsidRDefault="00C20945" w:rsidP="00C20945">
      <w:pPr>
        <w:rPr>
          <w:color w:val="292526"/>
          <w:sz w:val="22"/>
          <w:szCs w:val="22"/>
          <w:lang w:bidi="en-US"/>
        </w:rPr>
      </w:pPr>
    </w:p>
    <w:p w14:paraId="3758AE6D" w14:textId="28601E2B" w:rsidR="00B141EE" w:rsidRPr="00BD3E5F" w:rsidRDefault="00B141EE" w:rsidP="00B141EE">
      <w:pPr>
        <w:numPr>
          <w:ilvl w:val="0"/>
          <w:numId w:val="11"/>
        </w:numPr>
        <w:ind w:left="360"/>
        <w:rPr>
          <w:color w:val="292526"/>
          <w:sz w:val="22"/>
          <w:szCs w:val="22"/>
          <w:lang w:bidi="en-US"/>
        </w:rPr>
      </w:pPr>
      <w:r w:rsidRPr="00BD3E5F">
        <w:rPr>
          <w:color w:val="292526"/>
          <w:sz w:val="22"/>
          <w:szCs w:val="22"/>
          <w:lang w:bidi="en-US"/>
        </w:rPr>
        <w:t xml:space="preserve">The “Graduate Program Recommendation Form” should be completed by two professionals attesting to the candidate’s potential for graduate study in </w:t>
      </w:r>
      <w:r>
        <w:rPr>
          <w:color w:val="292526"/>
          <w:sz w:val="22"/>
          <w:szCs w:val="22"/>
          <w:lang w:bidi="en-US"/>
        </w:rPr>
        <w:t>c</w:t>
      </w:r>
      <w:r w:rsidRPr="00BD3E5F">
        <w:rPr>
          <w:color w:val="292526"/>
          <w:sz w:val="22"/>
          <w:szCs w:val="22"/>
          <w:lang w:bidi="en-US"/>
        </w:rPr>
        <w:t xml:space="preserve">ounseling such as </w:t>
      </w:r>
      <w:r>
        <w:rPr>
          <w:color w:val="292526"/>
          <w:sz w:val="22"/>
          <w:szCs w:val="22"/>
          <w:lang w:bidi="en-US"/>
        </w:rPr>
        <w:t xml:space="preserve">a </w:t>
      </w:r>
      <w:r w:rsidRPr="00BD3E5F">
        <w:rPr>
          <w:color w:val="292526"/>
          <w:sz w:val="22"/>
          <w:szCs w:val="22"/>
          <w:lang w:bidi="en-US"/>
        </w:rPr>
        <w:t>professor and a supervisor.</w:t>
      </w:r>
    </w:p>
    <w:p w14:paraId="6028606A" w14:textId="77777777" w:rsidR="00B141EE" w:rsidRPr="00BD3E5F" w:rsidRDefault="00B141EE" w:rsidP="00B141EE">
      <w:pPr>
        <w:rPr>
          <w:color w:val="292526"/>
          <w:sz w:val="22"/>
          <w:szCs w:val="22"/>
          <w:lang w:bidi="en-US"/>
        </w:rPr>
      </w:pPr>
    </w:p>
    <w:p w14:paraId="2349040C" w14:textId="75051291" w:rsidR="00C20945" w:rsidRPr="00982F85" w:rsidRDefault="00C20945" w:rsidP="00C20945">
      <w:pPr>
        <w:numPr>
          <w:ilvl w:val="0"/>
          <w:numId w:val="11"/>
        </w:numPr>
        <w:ind w:left="360"/>
        <w:rPr>
          <w:color w:val="292526"/>
          <w:sz w:val="22"/>
          <w:szCs w:val="22"/>
          <w:lang w:bidi="en-US"/>
        </w:rPr>
      </w:pPr>
      <w:r w:rsidRPr="00B141EE">
        <w:rPr>
          <w:color w:val="292526"/>
          <w:sz w:val="22"/>
          <w:szCs w:val="22"/>
          <w:lang w:bidi="en-US"/>
        </w:rPr>
        <w:t>Submit a current resume.</w:t>
      </w:r>
    </w:p>
    <w:p w14:paraId="79E1A822" w14:textId="192405CA" w:rsidR="00982F85" w:rsidRPr="00BD3E5F" w:rsidRDefault="00982F85" w:rsidP="00C20945">
      <w:pPr>
        <w:rPr>
          <w:color w:val="292526"/>
          <w:sz w:val="22"/>
          <w:szCs w:val="22"/>
          <w:lang w:bidi="en-US"/>
        </w:rPr>
      </w:pPr>
    </w:p>
    <w:p w14:paraId="3F0A7CB3" w14:textId="04A95D5B" w:rsidR="00C20945" w:rsidRPr="00BD3E5F" w:rsidRDefault="00B141EE" w:rsidP="00C20945">
      <w:pPr>
        <w:numPr>
          <w:ilvl w:val="0"/>
          <w:numId w:val="11"/>
        </w:numPr>
        <w:ind w:left="360"/>
        <w:rPr>
          <w:color w:val="292526"/>
          <w:sz w:val="22"/>
          <w:szCs w:val="22"/>
          <w:lang w:bidi="en-US"/>
        </w:rPr>
      </w:pPr>
      <w:r>
        <w:rPr>
          <w:color w:val="292526"/>
          <w:sz w:val="22"/>
          <w:szCs w:val="22"/>
          <w:lang w:bidi="en-US"/>
        </w:rPr>
        <w:t>Participate</w:t>
      </w:r>
      <w:r w:rsidR="00C20945">
        <w:rPr>
          <w:color w:val="292526"/>
          <w:sz w:val="22"/>
          <w:szCs w:val="22"/>
          <w:lang w:bidi="en-US"/>
        </w:rPr>
        <w:t xml:space="preserve"> in the </w:t>
      </w:r>
      <w:r w:rsidR="00C20945" w:rsidRPr="00BD3E5F">
        <w:rPr>
          <w:color w:val="292526"/>
          <w:sz w:val="22"/>
          <w:szCs w:val="22"/>
          <w:lang w:bidi="en-US"/>
        </w:rPr>
        <w:t xml:space="preserve">interview </w:t>
      </w:r>
      <w:r w:rsidR="00DC59BC">
        <w:rPr>
          <w:color w:val="292526"/>
          <w:sz w:val="22"/>
          <w:szCs w:val="22"/>
          <w:lang w:bidi="en-US"/>
        </w:rPr>
        <w:t xml:space="preserve">process </w:t>
      </w:r>
      <w:r w:rsidR="00C20945" w:rsidRPr="00BD3E5F">
        <w:rPr>
          <w:color w:val="292526"/>
          <w:sz w:val="22"/>
          <w:szCs w:val="22"/>
          <w:lang w:bidi="en-US"/>
        </w:rPr>
        <w:t>with department faculty.</w:t>
      </w:r>
    </w:p>
    <w:p w14:paraId="662AF065" w14:textId="77777777" w:rsidR="00B141EE" w:rsidRDefault="00B141EE" w:rsidP="00B141EE">
      <w:pPr>
        <w:rPr>
          <w:color w:val="292526"/>
          <w:sz w:val="22"/>
          <w:szCs w:val="22"/>
          <w:lang w:bidi="en-US"/>
        </w:rPr>
      </w:pPr>
    </w:p>
    <w:p w14:paraId="5EF642B1" w14:textId="3E0BDE03" w:rsidR="00B141EE" w:rsidRDefault="003606C2" w:rsidP="00B141EE">
      <w:pPr>
        <w:rPr>
          <w:color w:val="292526"/>
          <w:sz w:val="22"/>
          <w:szCs w:val="22"/>
          <w:lang w:bidi="en-US"/>
        </w:rPr>
      </w:pPr>
      <w:r>
        <w:rPr>
          <w:color w:val="292526"/>
          <w:sz w:val="22"/>
          <w:szCs w:val="22"/>
          <w:lang w:bidi="en-US"/>
        </w:rPr>
        <w:t>After</w:t>
      </w:r>
      <w:r w:rsidR="00B141EE">
        <w:rPr>
          <w:color w:val="292526"/>
          <w:sz w:val="22"/>
          <w:szCs w:val="22"/>
          <w:lang w:bidi="en-US"/>
        </w:rPr>
        <w:t xml:space="preserve"> </w:t>
      </w:r>
      <w:r w:rsidR="00B141EE" w:rsidRPr="00BD3E5F">
        <w:rPr>
          <w:color w:val="292526"/>
          <w:sz w:val="22"/>
          <w:szCs w:val="22"/>
          <w:lang w:bidi="en-US"/>
        </w:rPr>
        <w:t xml:space="preserve">“successful” </w:t>
      </w:r>
      <w:r w:rsidR="00B141EE">
        <w:rPr>
          <w:color w:val="292526"/>
          <w:sz w:val="22"/>
          <w:szCs w:val="22"/>
          <w:lang w:bidi="en-US"/>
        </w:rPr>
        <w:t xml:space="preserve">completion of the group </w:t>
      </w:r>
      <w:r w:rsidR="00B141EE" w:rsidRPr="00BD3E5F">
        <w:rPr>
          <w:color w:val="292526"/>
          <w:sz w:val="22"/>
          <w:szCs w:val="22"/>
          <w:lang w:bidi="en-US"/>
        </w:rPr>
        <w:t xml:space="preserve">interview, </w:t>
      </w:r>
      <w:r w:rsidR="00AD3694">
        <w:rPr>
          <w:color w:val="292526"/>
          <w:sz w:val="22"/>
          <w:szCs w:val="22"/>
          <w:lang w:bidi="en-US"/>
        </w:rPr>
        <w:t>the candidate may be accepted for</w:t>
      </w:r>
      <w:r w:rsidR="00B141EE" w:rsidRPr="00BD3E5F">
        <w:rPr>
          <w:color w:val="292526"/>
          <w:sz w:val="22"/>
          <w:szCs w:val="22"/>
          <w:lang w:bidi="en-US"/>
        </w:rPr>
        <w:t xml:space="preserve"> matriculation</w:t>
      </w:r>
      <w:r w:rsidR="00AD3694">
        <w:rPr>
          <w:color w:val="292526"/>
          <w:sz w:val="22"/>
          <w:szCs w:val="22"/>
          <w:lang w:bidi="en-US"/>
        </w:rPr>
        <w:t xml:space="preserve">, </w:t>
      </w:r>
      <w:r w:rsidR="00B141EE" w:rsidRPr="00BD3E5F">
        <w:rPr>
          <w:color w:val="292526"/>
          <w:sz w:val="22"/>
          <w:szCs w:val="22"/>
          <w:lang w:bidi="en-US"/>
        </w:rPr>
        <w:t>conditional</w:t>
      </w:r>
      <w:r w:rsidR="00AD3694">
        <w:rPr>
          <w:color w:val="292526"/>
          <w:sz w:val="22"/>
          <w:szCs w:val="22"/>
          <w:lang w:bidi="en-US"/>
        </w:rPr>
        <w:t>, or denied</w:t>
      </w:r>
      <w:r w:rsidR="00B141EE" w:rsidRPr="00BD3E5F">
        <w:rPr>
          <w:color w:val="292526"/>
          <w:sz w:val="22"/>
          <w:szCs w:val="22"/>
          <w:lang w:bidi="en-US"/>
        </w:rPr>
        <w:t xml:space="preserve"> admission.</w:t>
      </w:r>
    </w:p>
    <w:p w14:paraId="6851013D" w14:textId="06A96D6F" w:rsidR="00EA6C75" w:rsidRDefault="00EA6C75" w:rsidP="00B141EE">
      <w:pPr>
        <w:rPr>
          <w:color w:val="292526"/>
          <w:sz w:val="22"/>
          <w:szCs w:val="22"/>
          <w:lang w:bidi="en-US"/>
        </w:rPr>
      </w:pPr>
    </w:p>
    <w:p w14:paraId="72C38E9E" w14:textId="77777777" w:rsidR="00EA6C75" w:rsidRDefault="00EA6C75" w:rsidP="00EA6C75">
      <w:pPr>
        <w:rPr>
          <w:color w:val="292526"/>
          <w:sz w:val="22"/>
          <w:szCs w:val="22"/>
          <w:lang w:bidi="en-US"/>
        </w:rPr>
      </w:pPr>
      <w:r>
        <w:rPr>
          <w:color w:val="292526"/>
          <w:sz w:val="22"/>
          <w:szCs w:val="22"/>
          <w:lang w:bidi="en-US"/>
        </w:rPr>
        <w:t xml:space="preserve">Please Note:  The Counseling Faculty members will review only completed applications. Only those whose applications are evaluated as satisfactory will be invited to the group admission interview. </w:t>
      </w:r>
    </w:p>
    <w:p w14:paraId="72052E1D" w14:textId="77777777" w:rsidR="00C20945" w:rsidRPr="00BD3E5F" w:rsidRDefault="00C20945" w:rsidP="00C20945">
      <w:pPr>
        <w:rPr>
          <w:color w:val="292526"/>
          <w:sz w:val="22"/>
          <w:szCs w:val="22"/>
          <w:lang w:bidi="en-US"/>
        </w:rPr>
      </w:pPr>
    </w:p>
    <w:p w14:paraId="46031652" w14:textId="53433ECE" w:rsidR="000B4A15" w:rsidRPr="00BD3E5F" w:rsidRDefault="00EA6C75" w:rsidP="000B4A15">
      <w:pPr>
        <w:rPr>
          <w:color w:val="292526"/>
          <w:sz w:val="22"/>
          <w:szCs w:val="22"/>
          <w:lang w:bidi="en-US"/>
        </w:rPr>
      </w:pPr>
      <w:r>
        <w:rPr>
          <w:color w:val="292526"/>
          <w:sz w:val="22"/>
          <w:szCs w:val="22"/>
          <w:lang w:bidi="en-US"/>
        </w:rPr>
        <w:t>*</w:t>
      </w:r>
      <w:r w:rsidR="000B4A15" w:rsidRPr="00BD3E5F">
        <w:rPr>
          <w:color w:val="292526"/>
          <w:sz w:val="22"/>
          <w:szCs w:val="22"/>
          <w:lang w:bidi="en-US"/>
        </w:rPr>
        <w:t xml:space="preserve">Students </w:t>
      </w:r>
      <w:r w:rsidR="0061350B">
        <w:rPr>
          <w:color w:val="292526"/>
          <w:sz w:val="22"/>
          <w:szCs w:val="22"/>
          <w:lang w:bidi="en-US"/>
        </w:rPr>
        <w:t xml:space="preserve">accepted into </w:t>
      </w:r>
      <w:r w:rsidR="000B4A15" w:rsidRPr="00BD3E5F">
        <w:rPr>
          <w:color w:val="292526"/>
          <w:sz w:val="22"/>
          <w:szCs w:val="22"/>
          <w:lang w:bidi="en-US"/>
        </w:rPr>
        <w:t xml:space="preserve">the MA in </w:t>
      </w:r>
      <w:r w:rsidR="0061350B">
        <w:rPr>
          <w:color w:val="292526"/>
          <w:sz w:val="22"/>
          <w:szCs w:val="22"/>
          <w:lang w:bidi="en-US"/>
        </w:rPr>
        <w:t>Counseling Program may begin in</w:t>
      </w:r>
      <w:r w:rsidR="000B4A15" w:rsidRPr="00BD3E5F">
        <w:rPr>
          <w:color w:val="292526"/>
          <w:sz w:val="22"/>
          <w:szCs w:val="22"/>
          <w:lang w:bidi="en-US"/>
        </w:rPr>
        <w:t xml:space="preserve"> the </w:t>
      </w:r>
      <w:r w:rsidR="000B4A15">
        <w:rPr>
          <w:color w:val="292526"/>
          <w:sz w:val="22"/>
          <w:szCs w:val="22"/>
          <w:lang w:bidi="en-US"/>
        </w:rPr>
        <w:t>f</w:t>
      </w:r>
      <w:r w:rsidR="0061350B">
        <w:rPr>
          <w:color w:val="292526"/>
          <w:sz w:val="22"/>
          <w:szCs w:val="22"/>
          <w:lang w:bidi="en-US"/>
        </w:rPr>
        <w:t>all or</w:t>
      </w:r>
      <w:r w:rsidR="000B4A15" w:rsidRPr="00BD3E5F">
        <w:rPr>
          <w:color w:val="292526"/>
          <w:sz w:val="22"/>
          <w:szCs w:val="22"/>
          <w:lang w:bidi="en-US"/>
        </w:rPr>
        <w:t xml:space="preserve"> </w:t>
      </w:r>
      <w:r w:rsidR="000B4A15">
        <w:rPr>
          <w:color w:val="292526"/>
          <w:sz w:val="22"/>
          <w:szCs w:val="22"/>
          <w:lang w:bidi="en-US"/>
        </w:rPr>
        <w:t>s</w:t>
      </w:r>
      <w:r w:rsidR="000B4A15" w:rsidRPr="00BD3E5F">
        <w:rPr>
          <w:color w:val="292526"/>
          <w:sz w:val="22"/>
          <w:szCs w:val="22"/>
          <w:lang w:bidi="en-US"/>
        </w:rPr>
        <w:t xml:space="preserve">pring </w:t>
      </w:r>
      <w:r w:rsidR="000B4A15">
        <w:rPr>
          <w:color w:val="292526"/>
          <w:sz w:val="22"/>
          <w:szCs w:val="22"/>
          <w:lang w:bidi="en-US"/>
        </w:rPr>
        <w:t>s</w:t>
      </w:r>
      <w:r w:rsidR="000B4A15" w:rsidRPr="00BD3E5F">
        <w:rPr>
          <w:color w:val="292526"/>
          <w:sz w:val="22"/>
          <w:szCs w:val="22"/>
          <w:lang w:bidi="en-US"/>
        </w:rPr>
        <w:t>emesters only.</w:t>
      </w:r>
      <w:r w:rsidR="0061350B">
        <w:rPr>
          <w:color w:val="292526"/>
          <w:sz w:val="22"/>
          <w:szCs w:val="22"/>
          <w:lang w:bidi="en-US"/>
        </w:rPr>
        <w:t xml:space="preserve">  </w:t>
      </w:r>
    </w:p>
    <w:p w14:paraId="308F59B6" w14:textId="3EDBB9A8" w:rsidR="000B4A15" w:rsidRDefault="00EA6C75" w:rsidP="00C20945">
      <w:pPr>
        <w:spacing w:before="2" w:after="2"/>
        <w:rPr>
          <w:color w:val="292526"/>
          <w:sz w:val="22"/>
          <w:szCs w:val="22"/>
          <w:lang w:bidi="en-US"/>
        </w:rPr>
      </w:pPr>
      <w:r>
        <w:rPr>
          <w:color w:val="292526"/>
          <w:sz w:val="22"/>
          <w:szCs w:val="22"/>
          <w:lang w:bidi="en-US"/>
        </w:rPr>
        <w:t xml:space="preserve">  </w:t>
      </w:r>
      <w:r w:rsidR="0061350B">
        <w:rPr>
          <w:color w:val="292526"/>
          <w:sz w:val="22"/>
          <w:szCs w:val="22"/>
          <w:lang w:bidi="en-US"/>
        </w:rPr>
        <w:t xml:space="preserve">Newly admitted students may not begin their first semester in Summer I or Summer II.  </w:t>
      </w:r>
    </w:p>
    <w:p w14:paraId="3F1B2BD9" w14:textId="77777777" w:rsidR="0061350B" w:rsidRDefault="0061350B" w:rsidP="00C20945">
      <w:pPr>
        <w:spacing w:before="2" w:after="2"/>
        <w:rPr>
          <w:color w:val="292526"/>
          <w:sz w:val="22"/>
          <w:szCs w:val="22"/>
          <w:lang w:bidi="en-US"/>
        </w:rPr>
      </w:pPr>
    </w:p>
    <w:p w14:paraId="04E373EA" w14:textId="77777777" w:rsidR="00C20945" w:rsidRPr="006849FB" w:rsidRDefault="00C20945" w:rsidP="00C20945">
      <w:pPr>
        <w:spacing w:before="2" w:after="2"/>
        <w:rPr>
          <w:b/>
          <w:sz w:val="28"/>
          <w:szCs w:val="28"/>
        </w:rPr>
      </w:pPr>
      <w:r w:rsidRPr="006849FB">
        <w:rPr>
          <w:b/>
          <w:sz w:val="28"/>
          <w:szCs w:val="28"/>
        </w:rPr>
        <w:t>Classrooms for Counseling Courses</w:t>
      </w:r>
    </w:p>
    <w:p w14:paraId="38B77FAC" w14:textId="03074EDF" w:rsidR="00D34934" w:rsidRDefault="00D34934" w:rsidP="00C20945">
      <w:pPr>
        <w:pStyle w:val="NormalWeb"/>
        <w:rPr>
          <w:sz w:val="22"/>
        </w:rPr>
      </w:pPr>
      <w:proofErr w:type="gramStart"/>
      <w:r w:rsidRPr="008F3331">
        <w:rPr>
          <w:sz w:val="22"/>
        </w:rPr>
        <w:t>The majority of</w:t>
      </w:r>
      <w:proofErr w:type="gramEnd"/>
      <w:r w:rsidRPr="008F3331">
        <w:rPr>
          <w:sz w:val="22"/>
        </w:rPr>
        <w:t xml:space="preserve"> </w:t>
      </w:r>
      <w:r w:rsidRPr="00195D46">
        <w:rPr>
          <w:sz w:val="22"/>
        </w:rPr>
        <w:t xml:space="preserve">classes are held in </w:t>
      </w:r>
      <w:proofErr w:type="spellStart"/>
      <w:r w:rsidRPr="00195D46">
        <w:rPr>
          <w:sz w:val="22"/>
        </w:rPr>
        <w:t>Rossey</w:t>
      </w:r>
      <w:proofErr w:type="spellEnd"/>
      <w:r w:rsidRPr="00195D46">
        <w:rPr>
          <w:sz w:val="22"/>
        </w:rPr>
        <w:t xml:space="preserve"> Hall or in </w:t>
      </w:r>
      <w:proofErr w:type="spellStart"/>
      <w:r w:rsidRPr="00195D46">
        <w:rPr>
          <w:sz w:val="22"/>
        </w:rPr>
        <w:t>Karnoutsos</w:t>
      </w:r>
      <w:proofErr w:type="spellEnd"/>
      <w:r w:rsidRPr="00195D46">
        <w:rPr>
          <w:sz w:val="22"/>
        </w:rPr>
        <w:t xml:space="preserve"> Hall. The </w:t>
      </w:r>
      <w:r>
        <w:rPr>
          <w:sz w:val="22"/>
        </w:rPr>
        <w:t xml:space="preserve">Department of Counselor Education has </w:t>
      </w:r>
      <w:r w:rsidRPr="00195D46">
        <w:rPr>
          <w:sz w:val="22"/>
        </w:rPr>
        <w:t xml:space="preserve">a conference room </w:t>
      </w:r>
      <w:r>
        <w:rPr>
          <w:sz w:val="22"/>
        </w:rPr>
        <w:t xml:space="preserve">and a student lounge </w:t>
      </w:r>
      <w:r w:rsidRPr="00195D46">
        <w:rPr>
          <w:sz w:val="22"/>
        </w:rPr>
        <w:t>for meetings, consultation</w:t>
      </w:r>
      <w:r>
        <w:rPr>
          <w:sz w:val="22"/>
        </w:rPr>
        <w:t>s</w:t>
      </w:r>
      <w:r w:rsidRPr="00195D46">
        <w:rPr>
          <w:sz w:val="22"/>
        </w:rPr>
        <w:t xml:space="preserve">, </w:t>
      </w:r>
      <w:r w:rsidRPr="008F3331">
        <w:rPr>
          <w:sz w:val="22"/>
        </w:rPr>
        <w:t xml:space="preserve">individual and </w:t>
      </w:r>
      <w:r w:rsidRPr="00195D46">
        <w:rPr>
          <w:sz w:val="22"/>
        </w:rPr>
        <w:t>group counseling role plays</w:t>
      </w:r>
      <w:r w:rsidRPr="008F3331">
        <w:rPr>
          <w:sz w:val="22"/>
        </w:rPr>
        <w:t xml:space="preserve">, and video recording. </w:t>
      </w:r>
      <w:r w:rsidRPr="00195D46">
        <w:rPr>
          <w:sz w:val="22"/>
        </w:rPr>
        <w:t xml:space="preserve">There are </w:t>
      </w:r>
      <w:r>
        <w:rPr>
          <w:sz w:val="22"/>
        </w:rPr>
        <w:t xml:space="preserve">also </w:t>
      </w:r>
      <w:r w:rsidRPr="00195D46">
        <w:rPr>
          <w:sz w:val="22"/>
        </w:rPr>
        <w:t xml:space="preserve">three rooms for counseling practice and </w:t>
      </w:r>
      <w:proofErr w:type="gramStart"/>
      <w:r w:rsidRPr="00195D46">
        <w:rPr>
          <w:sz w:val="22"/>
        </w:rPr>
        <w:t>supervision</w:t>
      </w:r>
      <w:r>
        <w:rPr>
          <w:sz w:val="22"/>
        </w:rPr>
        <w:t>;</w:t>
      </w:r>
      <w:proofErr w:type="gramEnd"/>
      <w:r w:rsidRPr="00195D46">
        <w:rPr>
          <w:sz w:val="22"/>
        </w:rPr>
        <w:t xml:space="preserve"> a play therapy room and a sand tray therapy room. Individual counseling practice rooms are separated by a corridor from the lobby and have a separate entrance/exit</w:t>
      </w:r>
      <w:r>
        <w:rPr>
          <w:sz w:val="22"/>
        </w:rPr>
        <w:t>.</w:t>
      </w:r>
    </w:p>
    <w:p w14:paraId="1F78C377" w14:textId="77777777" w:rsidR="00C20945" w:rsidRPr="006F1B9F" w:rsidRDefault="00C20945" w:rsidP="00C20945">
      <w:pPr>
        <w:pStyle w:val="NormalWeb"/>
      </w:pPr>
      <w:r w:rsidRPr="006F1B9F">
        <w:rPr>
          <w:b/>
        </w:rPr>
        <w:t>Video Recording Equipment</w:t>
      </w:r>
    </w:p>
    <w:p w14:paraId="45497BC0" w14:textId="77777777" w:rsidR="00AD3694" w:rsidRDefault="00C20945" w:rsidP="00AD3694">
      <w:pPr>
        <w:pStyle w:val="NormalWeb"/>
        <w:rPr>
          <w:sz w:val="22"/>
        </w:rPr>
      </w:pPr>
      <w:r w:rsidRPr="00195D46">
        <w:rPr>
          <w:sz w:val="22"/>
        </w:rPr>
        <w:t>Students in courses requiring video recording are required to provide their own equipment</w:t>
      </w:r>
      <w:r>
        <w:rPr>
          <w:sz w:val="22"/>
        </w:rPr>
        <w:t>.</w:t>
      </w:r>
      <w:r w:rsidR="00C840CE">
        <w:rPr>
          <w:sz w:val="22"/>
        </w:rPr>
        <w:t xml:space="preserve"> Studen</w:t>
      </w:r>
      <w:r>
        <w:rPr>
          <w:sz w:val="22"/>
        </w:rPr>
        <w:t>ts</w:t>
      </w:r>
      <w:r w:rsidRPr="000B5FD6">
        <w:rPr>
          <w:sz w:val="22"/>
        </w:rPr>
        <w:t xml:space="preserve"> are</w:t>
      </w:r>
      <w:r>
        <w:rPr>
          <w:sz w:val="22"/>
        </w:rPr>
        <w:t xml:space="preserve"> also</w:t>
      </w:r>
      <w:r w:rsidRPr="000B5FD6">
        <w:rPr>
          <w:sz w:val="22"/>
        </w:rPr>
        <w:t xml:space="preserve"> responsible for bringing the equipment required to connect with classroom technology </w:t>
      </w:r>
      <w:proofErr w:type="gramStart"/>
      <w:r w:rsidRPr="000B5FD6">
        <w:rPr>
          <w:sz w:val="22"/>
        </w:rPr>
        <w:t>e.g.</w:t>
      </w:r>
      <w:proofErr w:type="gramEnd"/>
      <w:r w:rsidRPr="000B5FD6">
        <w:rPr>
          <w:sz w:val="22"/>
        </w:rPr>
        <w:t xml:space="preserve"> cables for camcorder, laptop</w:t>
      </w:r>
      <w:r>
        <w:rPr>
          <w:sz w:val="22"/>
        </w:rPr>
        <w:t>,</w:t>
      </w:r>
      <w:r w:rsidRPr="000B5FD6">
        <w:rPr>
          <w:sz w:val="22"/>
        </w:rPr>
        <w:t xml:space="preserve"> etc</w:t>
      </w:r>
      <w:r>
        <w:rPr>
          <w:sz w:val="22"/>
        </w:rPr>
        <w:t>.</w:t>
      </w:r>
    </w:p>
    <w:p w14:paraId="3C659437" w14:textId="101262EA" w:rsidR="00822C9E" w:rsidRPr="00AD3694" w:rsidRDefault="00822C9E" w:rsidP="00AD3694">
      <w:pPr>
        <w:pStyle w:val="NormalWeb"/>
        <w:rPr>
          <w:sz w:val="22"/>
        </w:rPr>
      </w:pPr>
      <w:r w:rsidRPr="006849FB">
        <w:rPr>
          <w:b/>
          <w:sz w:val="28"/>
          <w:szCs w:val="28"/>
          <w:lang w:bidi="en-US"/>
        </w:rPr>
        <w:t>Student Support Services</w:t>
      </w:r>
    </w:p>
    <w:p w14:paraId="1FF3CA10" w14:textId="77777777" w:rsidR="00822C9E" w:rsidRPr="006849FB" w:rsidRDefault="00822C9E" w:rsidP="00822C9E">
      <w:pPr>
        <w:rPr>
          <w:lang w:bidi="en-US"/>
        </w:rPr>
      </w:pPr>
      <w:r w:rsidRPr="006849FB">
        <w:rPr>
          <w:lang w:bidi="en-US"/>
        </w:rPr>
        <w:lastRenderedPageBreak/>
        <w:t>C</w:t>
      </w:r>
      <w:r w:rsidRPr="006849FB">
        <w:rPr>
          <w:b/>
          <w:lang w:bidi="en-US"/>
        </w:rPr>
        <w:t>ounseling Center</w:t>
      </w:r>
    </w:p>
    <w:p w14:paraId="669B979C" w14:textId="77777777" w:rsidR="00822C9E" w:rsidRPr="006849FB" w:rsidRDefault="00822C9E" w:rsidP="00822C9E">
      <w:pPr>
        <w:pStyle w:val="ListBullet"/>
        <w:spacing w:after="0" w:line="240" w:lineRule="auto"/>
        <w:rPr>
          <w:sz w:val="24"/>
        </w:rPr>
      </w:pPr>
    </w:p>
    <w:p w14:paraId="7A1426AB" w14:textId="77777777" w:rsidR="00822C9E" w:rsidRPr="00822C9E" w:rsidRDefault="00822C9E" w:rsidP="00822C9E">
      <w:pPr>
        <w:pStyle w:val="ListBullet"/>
        <w:spacing w:after="0" w:line="240" w:lineRule="auto"/>
      </w:pPr>
      <w:r w:rsidRPr="00822C9E">
        <w:t xml:space="preserve">The Counseling Center provides free, confidential counseling, </w:t>
      </w:r>
      <w:proofErr w:type="gramStart"/>
      <w:r w:rsidRPr="00822C9E">
        <w:t>support</w:t>
      </w:r>
      <w:proofErr w:type="gramEnd"/>
      <w:r w:rsidRPr="00822C9E">
        <w:t xml:space="preserve"> and referral for students. </w:t>
      </w:r>
    </w:p>
    <w:p w14:paraId="721C56A5" w14:textId="5DEB4BF5" w:rsidR="00822C9E" w:rsidRPr="00822C9E" w:rsidRDefault="00822C9E" w:rsidP="00822C9E">
      <w:pPr>
        <w:pStyle w:val="ListBullet"/>
        <w:spacing w:after="0" w:line="240" w:lineRule="auto"/>
      </w:pPr>
      <w:r w:rsidRPr="00822C9E">
        <w:t>If you experience personal problems, distress, or situational crises, you are encouraged to contact the Counseling Center in GSU</w:t>
      </w:r>
      <w:r w:rsidR="00D34934">
        <w:t>B 308 or call the Center at 201-200-</w:t>
      </w:r>
      <w:r w:rsidR="00F12171">
        <w:t>3165. </w:t>
      </w:r>
      <w:r w:rsidRPr="00822C9E">
        <w:t>After hour</w:t>
      </w:r>
      <w:r w:rsidR="00D34934">
        <w:t>s, contact Public Safety at 201-200-</w:t>
      </w:r>
      <w:r w:rsidRPr="00822C9E">
        <w:t xml:space="preserve">3128 or call 911 from off campus. </w:t>
      </w:r>
    </w:p>
    <w:p w14:paraId="4434E0C4" w14:textId="77777777" w:rsidR="00822C9E" w:rsidRPr="00822C9E" w:rsidRDefault="00822C9E" w:rsidP="00822C9E">
      <w:pPr>
        <w:pStyle w:val="ListBullet"/>
        <w:spacing w:after="0" w:line="240" w:lineRule="auto"/>
      </w:pPr>
    </w:p>
    <w:p w14:paraId="3B9F9D8A" w14:textId="26CDDD8F" w:rsidR="00822C9E" w:rsidRPr="00822C9E" w:rsidRDefault="00822C9E" w:rsidP="00822C9E">
      <w:pPr>
        <w:pStyle w:val="ListBullet"/>
        <w:spacing w:after="0" w:line="240" w:lineRule="auto"/>
      </w:pPr>
      <w:r w:rsidRPr="00822C9E">
        <w:t xml:space="preserve">Stress, anxiety, depression, interpersonal issues, alcohol or sleep issues, and death of a loved one have been rated in the top 10 health problems affecting college performance. Students do not have to face problems alone. Individual and group counseling is provided free to students </w:t>
      </w:r>
      <w:proofErr w:type="gramStart"/>
      <w:r w:rsidRPr="00822C9E">
        <w:t>of</w:t>
      </w:r>
      <w:proofErr w:type="gramEnd"/>
      <w:r w:rsidRPr="00822C9E">
        <w:t xml:space="preserve"> the university. Services for veterans are </w:t>
      </w:r>
      <w:r w:rsidR="00F12171">
        <w:t xml:space="preserve">also </w:t>
      </w:r>
      <w:r w:rsidRPr="00822C9E">
        <w:t xml:space="preserve">offered through the Counseling Center. </w:t>
      </w:r>
    </w:p>
    <w:p w14:paraId="756B84E8" w14:textId="77777777" w:rsidR="00822C9E" w:rsidRPr="00822C9E" w:rsidRDefault="00822C9E" w:rsidP="00822C9E">
      <w:pPr>
        <w:pStyle w:val="NormalWeb"/>
        <w:spacing w:before="0" w:beforeAutospacing="0" w:after="0" w:afterAutospacing="0"/>
        <w:rPr>
          <w:b/>
        </w:rPr>
      </w:pPr>
    </w:p>
    <w:p w14:paraId="38D6A6F3" w14:textId="77777777" w:rsidR="00822C9E" w:rsidRPr="006849FB" w:rsidRDefault="00822C9E" w:rsidP="00822C9E">
      <w:pPr>
        <w:pStyle w:val="NormalWeb"/>
        <w:spacing w:before="0" w:beforeAutospacing="0" w:after="0" w:afterAutospacing="0"/>
        <w:rPr>
          <w:b/>
        </w:rPr>
      </w:pPr>
      <w:r w:rsidRPr="006849FB">
        <w:rPr>
          <w:b/>
        </w:rPr>
        <w:t>Announcements about Counseling Services</w:t>
      </w:r>
    </w:p>
    <w:p w14:paraId="20366CF7" w14:textId="77777777" w:rsidR="000A114A" w:rsidRDefault="000A114A" w:rsidP="00822C9E">
      <w:pPr>
        <w:pStyle w:val="NormalWeb"/>
        <w:spacing w:before="0" w:beforeAutospacing="0" w:after="0" w:afterAutospacing="0"/>
      </w:pPr>
    </w:p>
    <w:p w14:paraId="40C907B0" w14:textId="5F502208" w:rsidR="00822C9E" w:rsidRPr="00822C9E" w:rsidRDefault="00822C9E" w:rsidP="00822C9E">
      <w:pPr>
        <w:pStyle w:val="NormalWeb"/>
        <w:spacing w:before="0" w:beforeAutospacing="0" w:after="0" w:afterAutospacing="0"/>
        <w:rPr>
          <w:b/>
          <w:sz w:val="22"/>
        </w:rPr>
      </w:pPr>
      <w:r w:rsidRPr="00822C9E">
        <w:rPr>
          <w:sz w:val="22"/>
        </w:rPr>
        <w:t>Students receive email announcements regarding services offered by the Counseling Center, the Health and Wellness Center, and the Division of Student Affairs such as programs or meetings for test anxiety, anger management, stress, and academic skills; L</w:t>
      </w:r>
      <w:r w:rsidR="00024E89">
        <w:rPr>
          <w:sz w:val="22"/>
        </w:rPr>
        <w:t>GBTQIA+</w:t>
      </w:r>
      <w:r w:rsidRPr="00822C9E">
        <w:rPr>
          <w:sz w:val="22"/>
        </w:rPr>
        <w:t xml:space="preserve"> Support Group; and the Pathways to Wellness Series. </w:t>
      </w:r>
    </w:p>
    <w:p w14:paraId="7B38D076" w14:textId="77777777" w:rsidR="00822C9E" w:rsidRPr="00822C9E" w:rsidRDefault="00822C9E" w:rsidP="00822C9E">
      <w:pPr>
        <w:pStyle w:val="NormalWeb"/>
        <w:spacing w:before="0" w:beforeAutospacing="0" w:after="0" w:afterAutospacing="0"/>
        <w:rPr>
          <w:sz w:val="22"/>
        </w:rPr>
      </w:pPr>
    </w:p>
    <w:p w14:paraId="4DA243CA" w14:textId="5E5CE775" w:rsidR="00822C9E" w:rsidRPr="00822C9E" w:rsidRDefault="00822C9E" w:rsidP="00822C9E">
      <w:pPr>
        <w:pStyle w:val="NormalWeb"/>
        <w:spacing w:before="0" w:beforeAutospacing="0" w:after="0" w:afterAutospacing="0"/>
        <w:rPr>
          <w:sz w:val="22"/>
        </w:rPr>
      </w:pPr>
      <w:r w:rsidRPr="00822C9E">
        <w:rPr>
          <w:sz w:val="22"/>
        </w:rPr>
        <w:t xml:space="preserve">Counseling services and programs at area counseling and human service organizations are circulated by email and the bulletin board including Hudson Pride, Puerto Rican Family Institute, Hudson County Community College, Albert Ellis Institute, the </w:t>
      </w:r>
      <w:r w:rsidRPr="00822C9E">
        <w:rPr>
          <w:bCs/>
          <w:sz w:val="22"/>
          <w:szCs w:val="32"/>
        </w:rPr>
        <w:t>Speicher-Rubin Women's Center</w:t>
      </w:r>
      <w:r w:rsidRPr="00822C9E">
        <w:rPr>
          <w:sz w:val="22"/>
        </w:rPr>
        <w:t xml:space="preserve"> on campus, the New Jersey Coalition Against Sexual Assault, and the Hud</w:t>
      </w:r>
      <w:r w:rsidR="00F12171">
        <w:rPr>
          <w:sz w:val="22"/>
        </w:rPr>
        <w:t xml:space="preserve">son County Rape Crisis Center. </w:t>
      </w:r>
      <w:r w:rsidRPr="00822C9E">
        <w:rPr>
          <w:sz w:val="22"/>
        </w:rPr>
        <w:t>A Counselor Referral List for area counselors is provided upon request from the Counseling Program office and the faculty.</w:t>
      </w:r>
    </w:p>
    <w:p w14:paraId="650F7F36" w14:textId="77777777" w:rsidR="00822C9E" w:rsidRPr="00822C9E" w:rsidRDefault="00822C9E" w:rsidP="00822C9E">
      <w:pPr>
        <w:pStyle w:val="NormalWeb"/>
        <w:spacing w:before="0" w:beforeAutospacing="0" w:after="0" w:afterAutospacing="0"/>
        <w:rPr>
          <w:sz w:val="22"/>
        </w:rPr>
      </w:pPr>
    </w:p>
    <w:p w14:paraId="1E902ADD" w14:textId="77777777" w:rsidR="00822C9E" w:rsidRPr="006849FB" w:rsidRDefault="00822C9E" w:rsidP="00822C9E">
      <w:pPr>
        <w:pStyle w:val="NormalWeb"/>
        <w:spacing w:before="0" w:beforeAutospacing="0" w:after="0" w:afterAutospacing="0"/>
      </w:pPr>
      <w:r w:rsidRPr="006849FB">
        <w:rPr>
          <w:b/>
        </w:rPr>
        <w:t xml:space="preserve">Opportunity Scholarship Program </w:t>
      </w:r>
    </w:p>
    <w:p w14:paraId="1BC91783" w14:textId="77777777" w:rsidR="00822C9E" w:rsidRPr="00822C9E" w:rsidRDefault="00822C9E" w:rsidP="00822C9E">
      <w:pPr>
        <w:pStyle w:val="NormalWeb"/>
        <w:spacing w:before="0" w:beforeAutospacing="0" w:after="0" w:afterAutospacing="0"/>
        <w:rPr>
          <w:sz w:val="22"/>
        </w:rPr>
      </w:pPr>
    </w:p>
    <w:p w14:paraId="0C97AB0D" w14:textId="77777777" w:rsidR="00822C9E" w:rsidRPr="00822C9E" w:rsidRDefault="00822C9E" w:rsidP="00822C9E">
      <w:pPr>
        <w:pStyle w:val="NormalWeb"/>
        <w:spacing w:before="0" w:beforeAutospacing="0" w:after="0" w:afterAutospacing="0"/>
        <w:rPr>
          <w:b/>
          <w:sz w:val="22"/>
        </w:rPr>
      </w:pPr>
      <w:r w:rsidRPr="00822C9E">
        <w:rPr>
          <w:sz w:val="22"/>
        </w:rPr>
        <w:t xml:space="preserve">The Opportunity Success Program (OSP) provides counseling for graduate students who were in the OSP/EOF program as undergraduates or who qualify for services. </w:t>
      </w:r>
    </w:p>
    <w:p w14:paraId="3189B683" w14:textId="77777777" w:rsidR="00822C9E" w:rsidRPr="00822C9E" w:rsidRDefault="00822C9E" w:rsidP="00822C9E">
      <w:pPr>
        <w:pStyle w:val="NormalWeb"/>
        <w:spacing w:before="0" w:beforeAutospacing="0" w:after="0" w:afterAutospacing="0"/>
        <w:rPr>
          <w:b/>
          <w:sz w:val="22"/>
        </w:rPr>
      </w:pPr>
    </w:p>
    <w:p w14:paraId="0B2BA08D" w14:textId="77777777" w:rsidR="00822C9E" w:rsidRPr="006849FB" w:rsidRDefault="00822C9E" w:rsidP="00822C9E">
      <w:pPr>
        <w:pStyle w:val="NormalWeb"/>
        <w:spacing w:before="0" w:beforeAutospacing="0" w:after="0" w:afterAutospacing="0"/>
        <w:rPr>
          <w:b/>
        </w:rPr>
      </w:pPr>
      <w:r w:rsidRPr="006849FB">
        <w:rPr>
          <w:b/>
        </w:rPr>
        <w:t>Career Planning and Placement Office</w:t>
      </w:r>
    </w:p>
    <w:p w14:paraId="23BAF659" w14:textId="77777777" w:rsidR="00822C9E" w:rsidRPr="006849FB" w:rsidRDefault="00822C9E" w:rsidP="00822C9E">
      <w:pPr>
        <w:pStyle w:val="CommentText"/>
        <w:rPr>
          <w:rFonts w:ascii="Times New Roman" w:hAnsi="Times New Roman"/>
        </w:rPr>
      </w:pPr>
    </w:p>
    <w:p w14:paraId="568985DA" w14:textId="37622638" w:rsidR="00822C9E" w:rsidRPr="00822C9E" w:rsidRDefault="00822C9E" w:rsidP="00822C9E">
      <w:pPr>
        <w:pStyle w:val="CommentText"/>
        <w:rPr>
          <w:rFonts w:ascii="Times New Roman" w:hAnsi="Times New Roman"/>
          <w:b/>
          <w:sz w:val="22"/>
        </w:rPr>
      </w:pPr>
      <w:r w:rsidRPr="00822C9E">
        <w:rPr>
          <w:rFonts w:ascii="Times New Roman" w:hAnsi="Times New Roman"/>
          <w:sz w:val="22"/>
        </w:rPr>
        <w:t>The Career Planning and Placement Office provide counseling, testing, place</w:t>
      </w:r>
      <w:r w:rsidR="00D30A00">
        <w:rPr>
          <w:rFonts w:ascii="Times New Roman" w:hAnsi="Times New Roman"/>
          <w:sz w:val="22"/>
        </w:rPr>
        <w:t>ments and consultation services</w:t>
      </w:r>
      <w:r w:rsidRPr="00822C9E">
        <w:rPr>
          <w:rFonts w:ascii="Times New Roman" w:hAnsi="Times New Roman"/>
          <w:sz w:val="22"/>
        </w:rPr>
        <w:t xml:space="preserve">, career counseling, resume writing, editing, and job search services to Counseling Program students. Other services include computerized career guidance and decision-making programs (SIGI 3) and job interview practice, and career fairs. </w:t>
      </w:r>
    </w:p>
    <w:p w14:paraId="74E0EE02" w14:textId="77777777" w:rsidR="00822C9E" w:rsidRPr="00822C9E" w:rsidRDefault="00822C9E" w:rsidP="00822C9E">
      <w:pPr>
        <w:rPr>
          <w:b/>
          <w:sz w:val="22"/>
        </w:rPr>
      </w:pPr>
    </w:p>
    <w:p w14:paraId="7417BF8E" w14:textId="77777777" w:rsidR="00822C9E" w:rsidRPr="006849FB" w:rsidRDefault="00822C9E" w:rsidP="00822C9E">
      <w:pPr>
        <w:rPr>
          <w:b/>
        </w:rPr>
      </w:pPr>
      <w:r w:rsidRPr="006849FB">
        <w:rPr>
          <w:b/>
        </w:rPr>
        <w:t>Office of Specialized Services for Special Needs Learners</w:t>
      </w:r>
    </w:p>
    <w:p w14:paraId="4E1C9C1A" w14:textId="77777777" w:rsidR="00822C9E" w:rsidRPr="00822C9E" w:rsidRDefault="00822C9E" w:rsidP="00822C9E">
      <w:pPr>
        <w:rPr>
          <w:sz w:val="22"/>
        </w:rPr>
      </w:pPr>
    </w:p>
    <w:p w14:paraId="3A9D727A" w14:textId="62FF1453" w:rsidR="00822C9E" w:rsidRPr="00822C9E" w:rsidRDefault="00822C9E" w:rsidP="00822C9E">
      <w:pPr>
        <w:rPr>
          <w:sz w:val="22"/>
        </w:rPr>
      </w:pPr>
      <w:r w:rsidRPr="00822C9E">
        <w:rPr>
          <w:sz w:val="22"/>
        </w:rPr>
        <w:t>The Office of Specia</w:t>
      </w:r>
      <w:r w:rsidR="00024E89">
        <w:rPr>
          <w:sz w:val="22"/>
        </w:rPr>
        <w:t>li</w:t>
      </w:r>
      <w:r w:rsidRPr="00822C9E">
        <w:rPr>
          <w:sz w:val="22"/>
        </w:rPr>
        <w:t xml:space="preserve">zed Services provides confidential counseling and advisement services and support for students with special needs and disabilities. If you have a special need for which you are or may be requesting an accommodation, you are encouraged to contact your instructor or assigned faculty advisor and the director from the Office of Specialized Services, Jennifer Aitken, as early as possible in the semester at </w:t>
      </w:r>
      <w:r w:rsidRPr="00822C9E">
        <w:rPr>
          <w:color w:val="000000"/>
          <w:kern w:val="28"/>
          <w:sz w:val="22"/>
        </w:rPr>
        <w:t xml:space="preserve">201-200-2091. They can </w:t>
      </w:r>
      <w:proofErr w:type="gramStart"/>
      <w:r w:rsidRPr="00822C9E">
        <w:rPr>
          <w:color w:val="000000"/>
          <w:kern w:val="28"/>
          <w:sz w:val="22"/>
        </w:rPr>
        <w:t>be located in</w:t>
      </w:r>
      <w:proofErr w:type="gramEnd"/>
      <w:r w:rsidRPr="00822C9E">
        <w:rPr>
          <w:color w:val="000000"/>
          <w:kern w:val="28"/>
          <w:sz w:val="22"/>
        </w:rPr>
        <w:t xml:space="preserve"> </w:t>
      </w:r>
      <w:proofErr w:type="spellStart"/>
      <w:r w:rsidRPr="00822C9E">
        <w:rPr>
          <w:color w:val="000000"/>
          <w:kern w:val="28"/>
          <w:sz w:val="22"/>
        </w:rPr>
        <w:t>Karnoutsos</w:t>
      </w:r>
      <w:proofErr w:type="spellEnd"/>
      <w:r w:rsidRPr="00822C9E">
        <w:rPr>
          <w:color w:val="000000"/>
          <w:kern w:val="28"/>
          <w:sz w:val="22"/>
        </w:rPr>
        <w:t xml:space="preserve"> Hall, Room 102. </w:t>
      </w:r>
    </w:p>
    <w:p w14:paraId="453D94C7" w14:textId="77777777" w:rsidR="00822C9E" w:rsidRPr="00822C9E" w:rsidRDefault="00822C9E" w:rsidP="00822C9E"/>
    <w:p w14:paraId="668163B1" w14:textId="77777777" w:rsidR="00822C9E" w:rsidRPr="006849FB" w:rsidRDefault="00822C9E" w:rsidP="00822C9E">
      <w:pPr>
        <w:pStyle w:val="NormalWeb"/>
        <w:spacing w:before="0" w:beforeAutospacing="0" w:after="0" w:afterAutospacing="0"/>
        <w:rPr>
          <w:b/>
        </w:rPr>
      </w:pPr>
      <w:r w:rsidRPr="006849FB">
        <w:rPr>
          <w:b/>
        </w:rPr>
        <w:t xml:space="preserve">Writing Center – Known as </w:t>
      </w:r>
      <w:proofErr w:type="gramStart"/>
      <w:r w:rsidRPr="006849FB">
        <w:rPr>
          <w:b/>
        </w:rPr>
        <w:t>The</w:t>
      </w:r>
      <w:proofErr w:type="gramEnd"/>
      <w:r w:rsidRPr="006849FB">
        <w:rPr>
          <w:b/>
        </w:rPr>
        <w:t xml:space="preserve"> HUB/Centralized Tutoring Center</w:t>
      </w:r>
    </w:p>
    <w:p w14:paraId="0CDA6F7F" w14:textId="77777777" w:rsidR="00822C9E" w:rsidRPr="00822C9E" w:rsidRDefault="00822C9E" w:rsidP="00822C9E">
      <w:pPr>
        <w:pStyle w:val="NormalWeb"/>
        <w:spacing w:before="0" w:beforeAutospacing="0" w:after="0" w:afterAutospacing="0"/>
        <w:rPr>
          <w:b/>
          <w:sz w:val="22"/>
          <w:szCs w:val="22"/>
        </w:rPr>
      </w:pPr>
    </w:p>
    <w:p w14:paraId="32F407B8" w14:textId="77777777" w:rsidR="00822C9E" w:rsidRPr="00822C9E" w:rsidRDefault="00822C9E" w:rsidP="00822C9E">
      <w:pPr>
        <w:pStyle w:val="NormalWeb"/>
        <w:spacing w:before="0" w:beforeAutospacing="0" w:after="0" w:afterAutospacing="0"/>
        <w:rPr>
          <w:sz w:val="22"/>
          <w:szCs w:val="22"/>
        </w:rPr>
      </w:pPr>
      <w:r w:rsidRPr="00822C9E">
        <w:rPr>
          <w:sz w:val="22"/>
          <w:szCs w:val="22"/>
        </w:rPr>
        <w:t xml:space="preserve">The HUB is here to help any student develop long-term writing proficiency. Tutoring sessions involve active collaboration between tutors and students in examining students’ writing processes. The HUB </w:t>
      </w:r>
      <w:proofErr w:type="gramStart"/>
      <w:r w:rsidRPr="00822C9E">
        <w:rPr>
          <w:sz w:val="22"/>
          <w:szCs w:val="22"/>
        </w:rPr>
        <w:t>is located in</w:t>
      </w:r>
      <w:proofErr w:type="gramEnd"/>
      <w:r w:rsidRPr="00822C9E">
        <w:rPr>
          <w:sz w:val="22"/>
          <w:szCs w:val="22"/>
        </w:rPr>
        <w:t xml:space="preserve"> the</w:t>
      </w:r>
      <w:r w:rsidRPr="00822C9E">
        <w:rPr>
          <w:b/>
          <w:bCs/>
          <w:sz w:val="22"/>
          <w:szCs w:val="22"/>
        </w:rPr>
        <w:t xml:space="preserve"> </w:t>
      </w:r>
      <w:r w:rsidRPr="00822C9E">
        <w:rPr>
          <w:sz w:val="22"/>
          <w:szCs w:val="22"/>
        </w:rPr>
        <w:t>Guarini Library, 1</w:t>
      </w:r>
      <w:r w:rsidRPr="00822C9E">
        <w:rPr>
          <w:sz w:val="22"/>
          <w:szCs w:val="22"/>
          <w:vertAlign w:val="superscript"/>
        </w:rPr>
        <w:t>st</w:t>
      </w:r>
      <w:r w:rsidRPr="00822C9E">
        <w:rPr>
          <w:sz w:val="22"/>
          <w:szCs w:val="22"/>
        </w:rPr>
        <w:t xml:space="preserve"> floor, room 115A. Appointments are scheduled online: </w:t>
      </w:r>
      <w:hyperlink r:id="rId23" w:history="1">
        <w:r w:rsidRPr="00822C9E">
          <w:rPr>
            <w:rStyle w:val="Hyperlink"/>
            <w:sz w:val="22"/>
            <w:szCs w:val="22"/>
          </w:rPr>
          <w:t>http://www.njcu.edu/academics/writing-center/appointments</w:t>
        </w:r>
      </w:hyperlink>
    </w:p>
    <w:p w14:paraId="56D8FA9B" w14:textId="77777777" w:rsidR="00822C9E" w:rsidRPr="00822C9E" w:rsidRDefault="00822C9E" w:rsidP="00822C9E">
      <w:pPr>
        <w:pStyle w:val="NormalWeb"/>
        <w:spacing w:before="0" w:beforeAutospacing="0" w:after="0" w:afterAutospacing="0"/>
        <w:rPr>
          <w:sz w:val="22"/>
          <w:szCs w:val="22"/>
        </w:rPr>
      </w:pPr>
    </w:p>
    <w:p w14:paraId="5D12E133" w14:textId="77777777" w:rsidR="00822C9E" w:rsidRPr="006849FB" w:rsidRDefault="00822C9E" w:rsidP="00822C9E">
      <w:pPr>
        <w:rPr>
          <w:b/>
        </w:rPr>
      </w:pPr>
      <w:r w:rsidRPr="006849FB">
        <w:rPr>
          <w:b/>
        </w:rPr>
        <w:t>Turnitin.com</w:t>
      </w:r>
    </w:p>
    <w:p w14:paraId="38565A03" w14:textId="77777777" w:rsidR="00822C9E" w:rsidRPr="00822C9E" w:rsidRDefault="00822C9E" w:rsidP="00822C9E">
      <w:pPr>
        <w:rPr>
          <w:rStyle w:val="description1"/>
          <w:rFonts w:ascii="Times New Roman" w:hAnsi="Times New Roman" w:cs="Times New Roman"/>
          <w:sz w:val="22"/>
          <w:szCs w:val="22"/>
        </w:rPr>
      </w:pPr>
    </w:p>
    <w:p w14:paraId="63C801ED" w14:textId="77777777" w:rsidR="00822C9E" w:rsidRPr="00822C9E" w:rsidRDefault="00822C9E" w:rsidP="00822C9E">
      <w:pPr>
        <w:rPr>
          <w:rStyle w:val="description1"/>
          <w:rFonts w:ascii="Times New Roman" w:hAnsi="Times New Roman" w:cs="Times New Roman"/>
          <w:sz w:val="22"/>
          <w:szCs w:val="22"/>
        </w:rPr>
      </w:pPr>
      <w:r w:rsidRPr="00822C9E">
        <w:rPr>
          <w:rStyle w:val="description1"/>
          <w:rFonts w:ascii="Times New Roman" w:hAnsi="Times New Roman" w:cs="Times New Roman"/>
          <w:sz w:val="22"/>
          <w:szCs w:val="22"/>
        </w:rPr>
        <w:lastRenderedPageBreak/>
        <w:t xml:space="preserve">Students agree that by taking this course all assignments are subject to submission for textual similarity review to Turnitin.com. Assignments submitted to Turnitin.com will be included as source documents in </w:t>
      </w:r>
      <w:proofErr w:type="spellStart"/>
      <w:r w:rsidRPr="00822C9E">
        <w:rPr>
          <w:rStyle w:val="description1"/>
          <w:rFonts w:ascii="Times New Roman" w:hAnsi="Times New Roman" w:cs="Times New Roman"/>
          <w:sz w:val="22"/>
          <w:szCs w:val="22"/>
        </w:rPr>
        <w:t>Turnitin.com’s</w:t>
      </w:r>
      <w:proofErr w:type="spellEnd"/>
      <w:r w:rsidRPr="00822C9E">
        <w:rPr>
          <w:rStyle w:val="description1"/>
          <w:rFonts w:ascii="Times New Roman" w:hAnsi="Times New Roman" w:cs="Times New Roman"/>
          <w:sz w:val="22"/>
          <w:szCs w:val="22"/>
        </w:rPr>
        <w:t xml:space="preserve"> restricted access database solely for the purpose of detecting plagiarism in such documents. The terms that apply to the University’s use of the Turnitin.com service </w:t>
      </w:r>
      <w:proofErr w:type="gramStart"/>
      <w:r w:rsidRPr="00822C9E">
        <w:rPr>
          <w:rStyle w:val="description1"/>
          <w:rFonts w:ascii="Times New Roman" w:hAnsi="Times New Roman" w:cs="Times New Roman"/>
          <w:sz w:val="22"/>
          <w:szCs w:val="22"/>
        </w:rPr>
        <w:t>are</w:t>
      </w:r>
      <w:proofErr w:type="gramEnd"/>
      <w:r w:rsidRPr="00822C9E">
        <w:rPr>
          <w:rStyle w:val="description1"/>
          <w:rFonts w:ascii="Times New Roman" w:hAnsi="Times New Roman" w:cs="Times New Roman"/>
          <w:sz w:val="22"/>
          <w:szCs w:val="22"/>
        </w:rPr>
        <w:t xml:space="preserve"> described on the Turnitin.com web site. For further information about Turnitin, please visit: </w:t>
      </w:r>
      <w:hyperlink r:id="rId24" w:history="1">
        <w:r w:rsidRPr="00822C9E">
          <w:rPr>
            <w:rStyle w:val="Hyperlink"/>
            <w:sz w:val="22"/>
            <w:szCs w:val="22"/>
          </w:rPr>
          <w:t>http://www.turnitin.com</w:t>
        </w:r>
      </w:hyperlink>
      <w:r w:rsidRPr="00822C9E">
        <w:rPr>
          <w:rStyle w:val="description1"/>
          <w:rFonts w:ascii="Times New Roman" w:hAnsi="Times New Roman" w:cs="Times New Roman"/>
          <w:sz w:val="22"/>
          <w:szCs w:val="22"/>
        </w:rPr>
        <w:t>.</w:t>
      </w:r>
    </w:p>
    <w:p w14:paraId="0AFEBCF7" w14:textId="77777777" w:rsidR="00822C9E" w:rsidRPr="00822C9E" w:rsidRDefault="00822C9E" w:rsidP="00822C9E">
      <w:pPr>
        <w:rPr>
          <w:color w:val="000000"/>
          <w:sz w:val="22"/>
          <w:szCs w:val="22"/>
        </w:rPr>
      </w:pPr>
    </w:p>
    <w:p w14:paraId="69A3F75E" w14:textId="5EB025DE" w:rsidR="00822C9E" w:rsidRPr="00822C9E" w:rsidRDefault="00822C9E" w:rsidP="00822C9E">
      <w:pPr>
        <w:rPr>
          <w:sz w:val="28"/>
          <w:szCs w:val="20"/>
          <w:u w:val="single"/>
          <w:lang w:bidi="en-US"/>
        </w:rPr>
      </w:pPr>
      <w:bookmarkStart w:id="12" w:name="_CHAPTER_2._"/>
      <w:bookmarkEnd w:id="12"/>
    </w:p>
    <w:bookmarkStart w:id="13" w:name="_Toc105223569"/>
    <w:bookmarkStart w:id="14" w:name="_Toc106210813"/>
    <w:bookmarkStart w:id="15" w:name="_Toc107979308"/>
    <w:bookmarkStart w:id="16" w:name="_Toc317688975"/>
    <w:bookmarkStart w:id="17" w:name="_Toc318294953"/>
    <w:bookmarkStart w:id="18" w:name="_Toc105223571"/>
    <w:bookmarkStart w:id="19" w:name="_Toc106210815"/>
    <w:bookmarkStart w:id="20" w:name="_Toc107979310"/>
    <w:bookmarkStart w:id="21" w:name="_Toc317688977"/>
    <w:bookmarkStart w:id="22" w:name="_Toc318294954"/>
    <w:p w14:paraId="0F9D314E" w14:textId="77777777" w:rsidR="0039633A" w:rsidRPr="001045DE" w:rsidRDefault="0039633A" w:rsidP="0077498F">
      <w:pPr>
        <w:pStyle w:val="Heading1"/>
      </w:pPr>
      <w:r w:rsidRPr="001045DE">
        <w:fldChar w:fldCharType="begin"/>
      </w:r>
      <w:r w:rsidRPr="001045DE">
        <w:instrText xml:space="preserve"> HYPERLINK  \l "_TABLE_OF_CONTENTS" </w:instrText>
      </w:r>
      <w:r w:rsidRPr="001045DE">
        <w:fldChar w:fldCharType="separate"/>
      </w:r>
      <w:r w:rsidRPr="001045DE">
        <w:rPr>
          <w:rStyle w:val="Hyperlink"/>
          <w:color w:val="auto"/>
          <w:u w:val="none"/>
        </w:rPr>
        <w:t>CHAPTER 2: COUNSELING PROGRAM OPTIONS</w:t>
      </w:r>
      <w:r w:rsidRPr="001045DE">
        <w:fldChar w:fldCharType="end"/>
      </w:r>
    </w:p>
    <w:p w14:paraId="1C79366F" w14:textId="77777777" w:rsidR="0039633A" w:rsidRDefault="0039633A" w:rsidP="0039633A">
      <w:pPr>
        <w:rPr>
          <w:lang w:bidi="en-US"/>
        </w:rPr>
      </w:pPr>
    </w:p>
    <w:p w14:paraId="73D675FC" w14:textId="45D9309B" w:rsidR="0039633A" w:rsidRPr="005E01A7" w:rsidRDefault="0039633A" w:rsidP="33100A00">
      <w:pPr>
        <w:rPr>
          <w:b/>
          <w:bCs/>
          <w:sz w:val="22"/>
          <w:szCs w:val="22"/>
          <w:lang w:bidi="en-US"/>
        </w:rPr>
      </w:pPr>
      <w:r w:rsidRPr="33100A00">
        <w:rPr>
          <w:sz w:val="22"/>
          <w:szCs w:val="22"/>
        </w:rPr>
        <w:t>New Jersey City University’s Department of Counselor Education received Council for Accreditation of Counseling and Related Educational Programs (CACREP) accreditation in 2014. Currently, CACREP has conferred accreditation on two master’s programs:  School Counseling (SC) and Clinical Mental Health Counseling programs (CMHC). The Department of Counselor Education also offer</w:t>
      </w:r>
      <w:r w:rsidR="00384221" w:rsidRPr="33100A00">
        <w:rPr>
          <w:sz w:val="22"/>
          <w:szCs w:val="22"/>
        </w:rPr>
        <w:t>s</w:t>
      </w:r>
      <w:r w:rsidRPr="33100A00">
        <w:rPr>
          <w:sz w:val="22"/>
          <w:szCs w:val="22"/>
        </w:rPr>
        <w:t xml:space="preserve"> some non-CACREP accredited cours</w:t>
      </w:r>
      <w:r w:rsidR="00F12171" w:rsidRPr="33100A00">
        <w:rPr>
          <w:sz w:val="22"/>
          <w:szCs w:val="22"/>
        </w:rPr>
        <w:t>es such as post-masters courses and</w:t>
      </w:r>
      <w:r w:rsidRPr="33100A00">
        <w:rPr>
          <w:sz w:val="22"/>
          <w:szCs w:val="22"/>
        </w:rPr>
        <w:t xml:space="preserve"> registered play therapy certification courses.  </w:t>
      </w:r>
    </w:p>
    <w:p w14:paraId="05792EE0" w14:textId="77777777" w:rsidR="0039633A" w:rsidRPr="00B762A1" w:rsidRDefault="0039633A" w:rsidP="0039633A">
      <w:pPr>
        <w:rPr>
          <w:sz w:val="22"/>
          <w:szCs w:val="22"/>
          <w:lang w:bidi="en-US"/>
        </w:rPr>
      </w:pPr>
    </w:p>
    <w:p w14:paraId="1507F143" w14:textId="178C6B3C" w:rsidR="0039633A" w:rsidRPr="00B762A1" w:rsidRDefault="00F12171" w:rsidP="0039633A">
      <w:pPr>
        <w:rPr>
          <w:sz w:val="22"/>
          <w:szCs w:val="22"/>
          <w:lang w:bidi="en-US"/>
        </w:rPr>
      </w:pPr>
      <w:r>
        <w:rPr>
          <w:sz w:val="22"/>
          <w:szCs w:val="22"/>
          <w:lang w:bidi="en-US"/>
        </w:rPr>
        <w:t>CACREP accredited School C</w:t>
      </w:r>
      <w:r w:rsidR="0039633A" w:rsidRPr="00B762A1">
        <w:rPr>
          <w:sz w:val="22"/>
          <w:szCs w:val="22"/>
          <w:lang w:bidi="en-US"/>
        </w:rPr>
        <w:t>ounseling (48 credi</w:t>
      </w:r>
      <w:r>
        <w:rPr>
          <w:sz w:val="22"/>
          <w:szCs w:val="22"/>
          <w:lang w:bidi="en-US"/>
        </w:rPr>
        <w:t>ts) and Clinical Mental Health C</w:t>
      </w:r>
      <w:r w:rsidR="0039633A" w:rsidRPr="00B762A1">
        <w:rPr>
          <w:sz w:val="22"/>
          <w:szCs w:val="22"/>
          <w:lang w:bidi="en-US"/>
        </w:rPr>
        <w:t>ounseling (60 credits) are divided into three phases:</w:t>
      </w:r>
    </w:p>
    <w:p w14:paraId="6CBF5F6B" w14:textId="77777777" w:rsidR="0039633A" w:rsidRPr="00B762A1" w:rsidRDefault="0039633A" w:rsidP="0039633A">
      <w:pPr>
        <w:rPr>
          <w:sz w:val="22"/>
          <w:szCs w:val="22"/>
          <w:lang w:bidi="en-US"/>
        </w:rPr>
      </w:pPr>
    </w:p>
    <w:p w14:paraId="04BC8209" w14:textId="77777777" w:rsidR="0039633A" w:rsidRPr="00B762A1" w:rsidRDefault="0039633A" w:rsidP="0039633A">
      <w:pPr>
        <w:rPr>
          <w:b/>
          <w:sz w:val="22"/>
          <w:szCs w:val="22"/>
          <w:lang w:bidi="en-US"/>
        </w:rPr>
      </w:pPr>
      <w:r w:rsidRPr="00B762A1">
        <w:rPr>
          <w:b/>
          <w:sz w:val="22"/>
          <w:szCs w:val="22"/>
          <w:lang w:bidi="en-US"/>
        </w:rPr>
        <w:t>Phases I- Foundation (core classes in first year or first 15 credits)</w:t>
      </w:r>
    </w:p>
    <w:p w14:paraId="4ED557FA" w14:textId="77777777" w:rsidR="0039633A" w:rsidRPr="00B762A1" w:rsidRDefault="0039633A" w:rsidP="0039633A">
      <w:pPr>
        <w:rPr>
          <w:b/>
          <w:sz w:val="22"/>
          <w:szCs w:val="22"/>
          <w:lang w:bidi="en-US"/>
        </w:rPr>
      </w:pPr>
    </w:p>
    <w:p w14:paraId="699D0150" w14:textId="6E7A3176" w:rsidR="0039633A" w:rsidRPr="00B762A1" w:rsidRDefault="0039633A" w:rsidP="0039633A">
      <w:pPr>
        <w:rPr>
          <w:sz w:val="22"/>
          <w:szCs w:val="22"/>
          <w:lang w:bidi="en-US"/>
        </w:rPr>
      </w:pPr>
      <w:r w:rsidRPr="00B762A1">
        <w:rPr>
          <w:sz w:val="22"/>
          <w:szCs w:val="22"/>
          <w:lang w:bidi="en-US"/>
        </w:rPr>
        <w:t>Students are str</w:t>
      </w:r>
      <w:r w:rsidR="00D30A00">
        <w:rPr>
          <w:sz w:val="22"/>
          <w:szCs w:val="22"/>
          <w:lang w:bidi="en-US"/>
        </w:rPr>
        <w:t xml:space="preserve">ongly encouraged to take Phase </w:t>
      </w:r>
      <w:r w:rsidRPr="00B762A1">
        <w:rPr>
          <w:sz w:val="22"/>
          <w:szCs w:val="22"/>
          <w:lang w:bidi="en-US"/>
        </w:rPr>
        <w:t xml:space="preserve">I </w:t>
      </w:r>
      <w:r w:rsidR="00D30A00">
        <w:rPr>
          <w:sz w:val="22"/>
          <w:szCs w:val="22"/>
          <w:lang w:bidi="en-US"/>
        </w:rPr>
        <w:t xml:space="preserve">- </w:t>
      </w:r>
      <w:r w:rsidRPr="00B762A1">
        <w:rPr>
          <w:sz w:val="22"/>
          <w:szCs w:val="22"/>
          <w:lang w:bidi="en-US"/>
        </w:rPr>
        <w:t xml:space="preserve">foundation courses during the beginning of their coursework. Foundation courses are composed of eight common core areas which represent the foundational knowledge required of all entry-level counselor education graduate programs. Out of theses eight common core courses, Department of Counselor Education mandates students to take four core courses </w:t>
      </w:r>
      <w:r w:rsidR="00F12171">
        <w:rPr>
          <w:sz w:val="22"/>
          <w:szCs w:val="22"/>
          <w:lang w:bidi="en-US"/>
        </w:rPr>
        <w:t>in the first academic year or during their</w:t>
      </w:r>
      <w:r w:rsidRPr="00B762A1">
        <w:rPr>
          <w:sz w:val="22"/>
          <w:szCs w:val="22"/>
          <w:lang w:bidi="en-US"/>
        </w:rPr>
        <w:t xml:space="preserve"> first 15 credits. Core courses are COUN 601, COUN 605, COUN 607, and COUN 608. </w:t>
      </w:r>
    </w:p>
    <w:p w14:paraId="47483EB1" w14:textId="77777777" w:rsidR="0039633A" w:rsidRPr="00B762A1" w:rsidRDefault="0039633A" w:rsidP="0039633A">
      <w:pPr>
        <w:rPr>
          <w:b/>
          <w:sz w:val="22"/>
          <w:szCs w:val="22"/>
          <w:lang w:bidi="en-US"/>
        </w:rPr>
      </w:pPr>
    </w:p>
    <w:p w14:paraId="3999E3F8" w14:textId="77777777" w:rsidR="0039633A" w:rsidRPr="00B762A1" w:rsidRDefault="0039633A" w:rsidP="33100A00">
      <w:pPr>
        <w:rPr>
          <w:b/>
          <w:bCs/>
          <w:sz w:val="22"/>
          <w:szCs w:val="22"/>
          <w:lang w:bidi="en-US"/>
        </w:rPr>
      </w:pPr>
      <w:r w:rsidRPr="33100A00">
        <w:rPr>
          <w:b/>
          <w:bCs/>
          <w:sz w:val="22"/>
          <w:szCs w:val="22"/>
          <w:lang w:bidi="en-US"/>
        </w:rPr>
        <w:t>Phases II – Advancement</w:t>
      </w:r>
    </w:p>
    <w:p w14:paraId="5FCB6880" w14:textId="6E8977A5" w:rsidR="0039633A" w:rsidRPr="00B762A1" w:rsidRDefault="0039633A" w:rsidP="0039633A">
      <w:pPr>
        <w:rPr>
          <w:sz w:val="22"/>
          <w:szCs w:val="22"/>
          <w:lang w:bidi="en-US"/>
        </w:rPr>
      </w:pPr>
      <w:r w:rsidRPr="00B762A1">
        <w:rPr>
          <w:sz w:val="22"/>
          <w:szCs w:val="22"/>
          <w:lang w:bidi="en-US"/>
        </w:rPr>
        <w:t>Students can take Phase II and Phase III courses concurrently</w:t>
      </w:r>
      <w:r w:rsidR="00AD3694">
        <w:rPr>
          <w:sz w:val="22"/>
          <w:szCs w:val="22"/>
          <w:lang w:bidi="en-US"/>
        </w:rPr>
        <w:t xml:space="preserve"> but must pay attention to prerequisites when doing so. Advancement build</w:t>
      </w:r>
      <w:r w:rsidR="000A114A">
        <w:rPr>
          <w:sz w:val="22"/>
          <w:szCs w:val="22"/>
          <w:lang w:bidi="en-US"/>
        </w:rPr>
        <w:t>s</w:t>
      </w:r>
      <w:r w:rsidR="00AD3694">
        <w:rPr>
          <w:sz w:val="22"/>
          <w:szCs w:val="22"/>
          <w:lang w:bidi="en-US"/>
        </w:rPr>
        <w:t xml:space="preserve"> upon foundation courses </w:t>
      </w:r>
      <w:r w:rsidRPr="00B762A1">
        <w:rPr>
          <w:sz w:val="22"/>
          <w:szCs w:val="22"/>
          <w:lang w:bidi="en-US"/>
        </w:rPr>
        <w:t xml:space="preserve">to enhance students counseling knowledge and skills. </w:t>
      </w:r>
    </w:p>
    <w:p w14:paraId="1974D450" w14:textId="77777777" w:rsidR="0039633A" w:rsidRPr="00B762A1" w:rsidRDefault="0039633A" w:rsidP="0039633A">
      <w:pPr>
        <w:rPr>
          <w:sz w:val="22"/>
          <w:szCs w:val="22"/>
          <w:lang w:bidi="en-US"/>
        </w:rPr>
      </w:pPr>
    </w:p>
    <w:p w14:paraId="3201C46D" w14:textId="77777777" w:rsidR="0039633A" w:rsidRPr="00B762A1" w:rsidRDefault="0039633A" w:rsidP="0039633A">
      <w:pPr>
        <w:rPr>
          <w:b/>
          <w:sz w:val="22"/>
          <w:szCs w:val="22"/>
          <w:lang w:bidi="en-US"/>
        </w:rPr>
      </w:pPr>
      <w:r w:rsidRPr="00B762A1">
        <w:rPr>
          <w:b/>
          <w:sz w:val="22"/>
          <w:szCs w:val="22"/>
          <w:lang w:bidi="en-US"/>
        </w:rPr>
        <w:t xml:space="preserve">Phase III- Field experience </w:t>
      </w:r>
    </w:p>
    <w:p w14:paraId="08D94864" w14:textId="54865ED6" w:rsidR="0039633A" w:rsidRPr="00B762A1" w:rsidRDefault="0039633A" w:rsidP="0039633A">
      <w:pPr>
        <w:rPr>
          <w:sz w:val="22"/>
          <w:szCs w:val="22"/>
          <w:lang w:bidi="en-US"/>
        </w:rPr>
      </w:pPr>
      <w:r w:rsidRPr="00B762A1">
        <w:rPr>
          <w:sz w:val="22"/>
          <w:szCs w:val="22"/>
          <w:lang w:bidi="en-US"/>
        </w:rPr>
        <w:t xml:space="preserve">Students can take Phase II and Phase III courses concurrently. Students are expected to take field experience coursework in a sequential order from COUN 690 to </w:t>
      </w:r>
      <w:r w:rsidR="00F12171">
        <w:rPr>
          <w:sz w:val="22"/>
          <w:szCs w:val="22"/>
          <w:lang w:bidi="en-US"/>
        </w:rPr>
        <w:t xml:space="preserve">COUN 694 to </w:t>
      </w:r>
      <w:r w:rsidRPr="00B762A1">
        <w:rPr>
          <w:sz w:val="22"/>
          <w:szCs w:val="22"/>
          <w:lang w:bidi="en-US"/>
        </w:rPr>
        <w:t xml:space="preserve">COUN 695 </w:t>
      </w:r>
      <w:r w:rsidR="00F12171">
        <w:rPr>
          <w:sz w:val="22"/>
          <w:szCs w:val="22"/>
          <w:lang w:bidi="en-US"/>
        </w:rPr>
        <w:t>in different</w:t>
      </w:r>
      <w:r w:rsidRPr="00B762A1">
        <w:rPr>
          <w:sz w:val="22"/>
          <w:szCs w:val="22"/>
          <w:lang w:bidi="en-US"/>
        </w:rPr>
        <w:t xml:space="preserve"> semester</w:t>
      </w:r>
      <w:r w:rsidR="00F12171">
        <w:rPr>
          <w:sz w:val="22"/>
          <w:szCs w:val="22"/>
          <w:lang w:bidi="en-US"/>
        </w:rPr>
        <w:t>s</w:t>
      </w:r>
      <w:r w:rsidRPr="00B762A1">
        <w:rPr>
          <w:sz w:val="22"/>
          <w:szCs w:val="22"/>
          <w:lang w:bidi="en-US"/>
        </w:rPr>
        <w:t xml:space="preserve"> during the last stage of their program </w:t>
      </w:r>
      <w:r w:rsidR="00F12171">
        <w:rPr>
          <w:sz w:val="22"/>
          <w:szCs w:val="22"/>
          <w:lang w:bidi="en-US"/>
        </w:rPr>
        <w:t>(</w:t>
      </w:r>
      <w:r w:rsidRPr="00B762A1">
        <w:rPr>
          <w:sz w:val="22"/>
          <w:szCs w:val="22"/>
          <w:lang w:bidi="en-US"/>
        </w:rPr>
        <w:t>i.e., last three semesters</w:t>
      </w:r>
      <w:r w:rsidR="00F12171">
        <w:rPr>
          <w:sz w:val="22"/>
          <w:szCs w:val="22"/>
          <w:lang w:bidi="en-US"/>
        </w:rPr>
        <w:t xml:space="preserve">). </w:t>
      </w:r>
      <w:r w:rsidRPr="00B762A1">
        <w:rPr>
          <w:sz w:val="22"/>
          <w:szCs w:val="22"/>
          <w:lang w:bidi="en-US"/>
        </w:rPr>
        <w:t xml:space="preserve">Students will be also placed in the either school or clinical field </w:t>
      </w:r>
      <w:r w:rsidR="000A114A">
        <w:rPr>
          <w:sz w:val="22"/>
          <w:szCs w:val="22"/>
          <w:lang w:bidi="en-US"/>
        </w:rPr>
        <w:t xml:space="preserve">coursework as required </w:t>
      </w:r>
      <w:r w:rsidRPr="00B762A1">
        <w:rPr>
          <w:sz w:val="22"/>
          <w:szCs w:val="22"/>
          <w:lang w:bidi="en-US"/>
        </w:rPr>
        <w:t xml:space="preserve">during phase III of the program.    </w:t>
      </w:r>
    </w:p>
    <w:p w14:paraId="4F35FD54" w14:textId="751FBE6B" w:rsidR="0039633A" w:rsidRDefault="0039633A" w:rsidP="0039633A">
      <w:pPr>
        <w:tabs>
          <w:tab w:val="left" w:pos="4950"/>
          <w:tab w:val="right" w:pos="9360"/>
        </w:tabs>
        <w:rPr>
          <w:sz w:val="22"/>
          <w:szCs w:val="22"/>
          <w:lang w:bidi="en-US"/>
        </w:rPr>
      </w:pPr>
    </w:p>
    <w:p w14:paraId="6069CBF6" w14:textId="2A72BADF" w:rsidR="0039633A" w:rsidRDefault="0039633A" w:rsidP="0039633A">
      <w:pPr>
        <w:tabs>
          <w:tab w:val="left" w:pos="4950"/>
          <w:tab w:val="right" w:pos="9360"/>
        </w:tabs>
        <w:rPr>
          <w:sz w:val="22"/>
          <w:szCs w:val="22"/>
          <w:lang w:bidi="en-US"/>
        </w:rPr>
      </w:pPr>
    </w:p>
    <w:p w14:paraId="0E77D235" w14:textId="77777777" w:rsidR="00A97159" w:rsidRPr="00B762A1" w:rsidRDefault="00A97159" w:rsidP="0039633A">
      <w:pPr>
        <w:tabs>
          <w:tab w:val="left" w:pos="4950"/>
          <w:tab w:val="right" w:pos="9360"/>
        </w:tabs>
        <w:rPr>
          <w:b/>
          <w:sz w:val="22"/>
          <w:szCs w:val="22"/>
        </w:rPr>
      </w:pPr>
    </w:p>
    <w:p w14:paraId="65445D79" w14:textId="37295746" w:rsidR="0039633A" w:rsidRPr="00F12171" w:rsidRDefault="0039633A" w:rsidP="00F12171">
      <w:pPr>
        <w:rPr>
          <w:b/>
          <w:sz w:val="32"/>
          <w:szCs w:val="32"/>
        </w:rPr>
      </w:pPr>
      <w:r w:rsidRPr="00F12171">
        <w:rPr>
          <w:b/>
          <w:sz w:val="32"/>
          <w:szCs w:val="32"/>
        </w:rPr>
        <w:t>School Counseling Option</w:t>
      </w:r>
      <w:r w:rsidRPr="00F12171">
        <w:rPr>
          <w:b/>
          <w:sz w:val="32"/>
          <w:szCs w:val="32"/>
        </w:rPr>
        <w:tab/>
      </w:r>
      <w:r w:rsidRPr="00F12171">
        <w:rPr>
          <w:b/>
          <w:sz w:val="32"/>
          <w:szCs w:val="32"/>
        </w:rPr>
        <w:tab/>
      </w:r>
      <w:r w:rsidR="00F12171" w:rsidRPr="00F12171">
        <w:rPr>
          <w:b/>
          <w:sz w:val="32"/>
          <w:szCs w:val="32"/>
        </w:rPr>
        <w:tab/>
      </w:r>
      <w:r w:rsidR="00F12171" w:rsidRPr="00F12171">
        <w:rPr>
          <w:b/>
          <w:sz w:val="32"/>
          <w:szCs w:val="32"/>
        </w:rPr>
        <w:tab/>
      </w:r>
      <w:r w:rsidR="00F12171" w:rsidRPr="00F12171">
        <w:rPr>
          <w:b/>
          <w:sz w:val="32"/>
          <w:szCs w:val="32"/>
        </w:rPr>
        <w:tab/>
      </w:r>
      <w:r w:rsidR="00F12171" w:rsidRPr="00F12171">
        <w:rPr>
          <w:b/>
          <w:sz w:val="32"/>
          <w:szCs w:val="32"/>
        </w:rPr>
        <w:tab/>
      </w:r>
      <w:r w:rsidR="00F12171" w:rsidRPr="00F12171">
        <w:rPr>
          <w:b/>
          <w:sz w:val="32"/>
          <w:szCs w:val="32"/>
        </w:rPr>
        <w:tab/>
      </w:r>
      <w:r w:rsidRPr="00F12171">
        <w:rPr>
          <w:b/>
          <w:sz w:val="32"/>
          <w:szCs w:val="32"/>
        </w:rPr>
        <w:t>48 credits</w:t>
      </w:r>
    </w:p>
    <w:bookmarkEnd w:id="13"/>
    <w:bookmarkEnd w:id="14"/>
    <w:bookmarkEnd w:id="15"/>
    <w:bookmarkEnd w:id="16"/>
    <w:bookmarkEnd w:id="17"/>
    <w:p w14:paraId="0AC2E29F" w14:textId="77777777" w:rsidR="0039633A" w:rsidRPr="0093452F" w:rsidRDefault="0039633A" w:rsidP="0039633A"/>
    <w:p w14:paraId="68EDB003" w14:textId="701CFA01" w:rsidR="00612CD4" w:rsidRDefault="0039633A" w:rsidP="00AD3694">
      <w:pPr>
        <w:spacing w:line="276" w:lineRule="auto"/>
        <w:rPr>
          <w:color w:val="000000"/>
          <w:sz w:val="22"/>
        </w:rPr>
      </w:pPr>
      <w:r>
        <w:rPr>
          <w:color w:val="000000"/>
          <w:sz w:val="22"/>
        </w:rPr>
        <w:t>T</w:t>
      </w:r>
      <w:r w:rsidRPr="006C0FB3">
        <w:rPr>
          <w:color w:val="000000"/>
          <w:sz w:val="22"/>
        </w:rPr>
        <w:t xml:space="preserve">he MA </w:t>
      </w:r>
      <w:r>
        <w:rPr>
          <w:color w:val="000000"/>
          <w:sz w:val="22"/>
        </w:rPr>
        <w:t>in Counseling with Specialization in School Counseling</w:t>
      </w:r>
      <w:r w:rsidRPr="006C0FB3">
        <w:rPr>
          <w:color w:val="000000"/>
          <w:sz w:val="22"/>
        </w:rPr>
        <w:t xml:space="preserve"> </w:t>
      </w:r>
      <w:r>
        <w:rPr>
          <w:color w:val="000000"/>
          <w:sz w:val="22"/>
        </w:rPr>
        <w:t xml:space="preserve">which leads to School Counseling Certification from </w:t>
      </w:r>
      <w:r w:rsidRPr="006C0FB3">
        <w:rPr>
          <w:color w:val="000000"/>
          <w:sz w:val="22"/>
        </w:rPr>
        <w:t xml:space="preserve">New Jersey Department of Education </w:t>
      </w:r>
      <w:r>
        <w:rPr>
          <w:color w:val="000000"/>
          <w:sz w:val="22"/>
        </w:rPr>
        <w:t>approved program. This</w:t>
      </w:r>
      <w:r w:rsidRPr="006C0FB3">
        <w:rPr>
          <w:color w:val="000000"/>
          <w:sz w:val="22"/>
        </w:rPr>
        <w:t xml:space="preserve"> program prepares culturally </w:t>
      </w:r>
      <w:r>
        <w:rPr>
          <w:color w:val="000000"/>
          <w:sz w:val="22"/>
        </w:rPr>
        <w:t>sensitive</w:t>
      </w:r>
      <w:r w:rsidRPr="006C0FB3">
        <w:rPr>
          <w:color w:val="000000"/>
          <w:sz w:val="22"/>
        </w:rPr>
        <w:t xml:space="preserve"> school counselors </w:t>
      </w:r>
      <w:r>
        <w:rPr>
          <w:color w:val="000000"/>
          <w:sz w:val="22"/>
        </w:rPr>
        <w:t>to</w:t>
      </w:r>
      <w:r w:rsidRPr="006C0FB3">
        <w:rPr>
          <w:color w:val="000000"/>
          <w:sz w:val="22"/>
        </w:rPr>
        <w:t xml:space="preserve"> </w:t>
      </w:r>
      <w:r>
        <w:rPr>
          <w:color w:val="000000"/>
          <w:sz w:val="22"/>
        </w:rPr>
        <w:t>provide professional</w:t>
      </w:r>
      <w:r w:rsidRPr="006C0FB3">
        <w:rPr>
          <w:color w:val="000000"/>
          <w:sz w:val="22"/>
        </w:rPr>
        <w:t xml:space="preserve"> counseling, consultation, </w:t>
      </w:r>
      <w:r>
        <w:rPr>
          <w:color w:val="000000"/>
          <w:sz w:val="22"/>
        </w:rPr>
        <w:t xml:space="preserve">collaboration, </w:t>
      </w:r>
      <w:r w:rsidRPr="006C0FB3">
        <w:rPr>
          <w:color w:val="000000"/>
          <w:sz w:val="22"/>
        </w:rPr>
        <w:t xml:space="preserve">assessment, and referral </w:t>
      </w:r>
      <w:r>
        <w:rPr>
          <w:color w:val="000000"/>
          <w:sz w:val="22"/>
        </w:rPr>
        <w:t xml:space="preserve">services in comprehensive P-12 school counseling programs. </w:t>
      </w:r>
      <w:r w:rsidRPr="006C0FB3">
        <w:rPr>
          <w:color w:val="000000"/>
          <w:sz w:val="22"/>
        </w:rPr>
        <w:t xml:space="preserve">School counselors work proactively as school leaders, change agents, and advocates for all students. </w:t>
      </w:r>
      <w:bookmarkStart w:id="23" w:name="_Toc105223570"/>
      <w:bookmarkStart w:id="24" w:name="_Toc106210814"/>
      <w:bookmarkStart w:id="25" w:name="_Toc107979309"/>
      <w:bookmarkStart w:id="26" w:name="_Toc317688976"/>
    </w:p>
    <w:p w14:paraId="22AFEE9A" w14:textId="77777777" w:rsidR="00AD3694" w:rsidRPr="00AD3694" w:rsidRDefault="00AD3694" w:rsidP="00AD3694">
      <w:pPr>
        <w:spacing w:line="276" w:lineRule="auto"/>
        <w:rPr>
          <w:color w:val="000000"/>
          <w:sz w:val="22"/>
        </w:rPr>
      </w:pPr>
    </w:p>
    <w:bookmarkEnd w:id="23"/>
    <w:bookmarkEnd w:id="24"/>
    <w:bookmarkEnd w:id="25"/>
    <w:bookmarkEnd w:id="26"/>
    <w:p w14:paraId="3416C1FA" w14:textId="7B1184D1" w:rsidR="0039633A" w:rsidRPr="00384221" w:rsidRDefault="0039633A" w:rsidP="0039633A">
      <w:pPr>
        <w:widowControl w:val="0"/>
        <w:autoSpaceDE w:val="0"/>
        <w:autoSpaceDN w:val="0"/>
        <w:adjustRightInd w:val="0"/>
        <w:rPr>
          <w:b/>
          <w:bCs/>
          <w:sz w:val="28"/>
          <w:szCs w:val="28"/>
          <w:u w:color="000000"/>
        </w:rPr>
      </w:pPr>
      <w:r w:rsidRPr="00384221">
        <w:rPr>
          <w:b/>
          <w:bCs/>
          <w:noProof/>
          <w:sz w:val="28"/>
          <w:szCs w:val="28"/>
          <w:u w:color="000000"/>
          <w:lang w:eastAsia="en-US"/>
        </w:rPr>
        <mc:AlternateContent>
          <mc:Choice Requires="wpi">
            <w:drawing>
              <wp:anchor distT="0" distB="0" distL="114300" distR="114300" simplePos="0" relativeHeight="251663360" behindDoc="0" locked="0" layoutInCell="1" allowOverlap="1" wp14:anchorId="760D9970" wp14:editId="02C45A99">
                <wp:simplePos x="0" y="0"/>
                <wp:positionH relativeFrom="column">
                  <wp:posOffset>6535945</wp:posOffset>
                </wp:positionH>
                <wp:positionV relativeFrom="paragraph">
                  <wp:posOffset>124085</wp:posOffset>
                </wp:positionV>
                <wp:extent cx="39240" cy="10080"/>
                <wp:effectExtent l="38100" t="38100" r="37465" b="28575"/>
                <wp:wrapNone/>
                <wp:docPr id="261" name="Ink 261"/>
                <wp:cNvGraphicFramePr/>
                <a:graphic xmlns:a="http://schemas.openxmlformats.org/drawingml/2006/main">
                  <a:graphicData uri="http://schemas.microsoft.com/office/word/2010/wordprocessingInk">
                    <w14:contentPart bwMode="auto" r:id="rId25">
                      <w14:nvContentPartPr>
                        <w14:cNvContentPartPr/>
                      </w14:nvContentPartPr>
                      <w14:xfrm>
                        <a:off x="0" y="0"/>
                        <a:ext cx="38735" cy="9525"/>
                      </w14:xfrm>
                    </w14:contentPart>
                  </a:graphicData>
                </a:graphic>
              </wp:anchor>
            </w:drawing>
          </mc:Choice>
          <mc:Fallback xmlns:a="http://schemas.openxmlformats.org/drawingml/2006/main" xmlns:pic="http://schemas.openxmlformats.org/drawingml/2006/picture" xmlns:a14="http://schemas.microsoft.com/office/drawing/2010/main">
            <w:pict w14:anchorId="3846A207">
              <v:shapetype id="_x0000_t75" coordsize="21600,21600" filled="f" stroked="f" o:spt="75" o:preferrelative="t" path="m@4@5l@4@11@9@11@9@5xe" w14:anchorId="5360B92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261" style="position:absolute;margin-left:514.55pt;margin-top:9.65pt;width:3.35pt;height:1.1pt;z-index:25166336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">
                <v:imagedata o:title="" r:id="rId31"/>
              </v:shape>
            </w:pict>
          </mc:Fallback>
        </mc:AlternateContent>
      </w:r>
      <w:r w:rsidRPr="00384221">
        <w:rPr>
          <w:b/>
          <w:bCs/>
          <w:sz w:val="28"/>
          <w:szCs w:val="28"/>
          <w:u w:color="000000"/>
        </w:rPr>
        <w:t>School Counseling Program Objectives</w:t>
      </w:r>
    </w:p>
    <w:p w14:paraId="7C4827B3" w14:textId="0F09418E" w:rsidR="00A836A7" w:rsidRPr="00A836A7" w:rsidRDefault="0039633A" w:rsidP="00A836A7">
      <w:pPr>
        <w:widowControl w:val="0"/>
        <w:autoSpaceDE w:val="0"/>
        <w:autoSpaceDN w:val="0"/>
        <w:adjustRightInd w:val="0"/>
        <w:spacing w:line="276" w:lineRule="auto"/>
        <w:rPr>
          <w:u w:color="000000"/>
        </w:rPr>
      </w:pPr>
      <w:r w:rsidRPr="00A836A7">
        <w:rPr>
          <w:noProof/>
          <w:u w:color="000000"/>
          <w:lang w:eastAsia="en-US"/>
        </w:rPr>
        <mc:AlternateContent>
          <mc:Choice Requires="wpi">
            <w:drawing>
              <wp:anchor distT="0" distB="0" distL="114300" distR="114300" simplePos="0" relativeHeight="251662336" behindDoc="0" locked="0" layoutInCell="1" allowOverlap="1" wp14:anchorId="41D44B44" wp14:editId="08584594">
                <wp:simplePos x="0" y="0"/>
                <wp:positionH relativeFrom="column">
                  <wp:posOffset>7248025</wp:posOffset>
                </wp:positionH>
                <wp:positionV relativeFrom="paragraph">
                  <wp:posOffset>35045</wp:posOffset>
                </wp:positionV>
                <wp:extent cx="360" cy="360"/>
                <wp:effectExtent l="38100" t="38100" r="38100" b="38100"/>
                <wp:wrapNone/>
                <wp:docPr id="257" name="Ink 257"/>
                <wp:cNvGraphicFramePr/>
                <a:graphic xmlns:a="http://schemas.openxmlformats.org/drawingml/2006/main">
                  <a:graphicData uri="http://schemas.microsoft.com/office/word/2010/wordprocessingInk">
                    <w14:contentPart bwMode="auto" r:id="rId32">
                      <w14:nvContentPartPr>
                        <w14:cNvContentPartPr/>
                      </w14:nvContentPartPr>
                      <w14:xfrm>
                        <a:off x="0" y="0"/>
                        <a:ext cx="360" cy="360"/>
                      </w14:xfrm>
                    </w14:contentPart>
                  </a:graphicData>
                </a:graphic>
              </wp:anchor>
            </w:drawing>
          </mc:Choice>
          <mc:Fallback xmlns:a="http://schemas.openxmlformats.org/drawingml/2006/main" xmlns:pic="http://schemas.openxmlformats.org/drawingml/2006/picture" xmlns:a14="http://schemas.microsoft.com/office/drawing/2010/main">
            <w:pict w14:anchorId="55031EBD">
              <v:shape id="Ink 257" style="position:absolute;margin-left:570.6pt;margin-top:2.65pt;width:.3pt;height:.3pt;z-index:25166233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" w14:anchorId="06A2A7D6">
                <v:imagedata o:title="" r:id="rId33"/>
              </v:shape>
            </w:pict>
          </mc:Fallback>
        </mc:AlternateContent>
      </w:r>
      <w:bookmarkEnd w:id="18"/>
      <w:bookmarkEnd w:id="19"/>
      <w:bookmarkEnd w:id="20"/>
      <w:bookmarkEnd w:id="21"/>
      <w:bookmarkEnd w:id="22"/>
    </w:p>
    <w:p w14:paraId="7727F7DC" w14:textId="4260B0AD" w:rsidR="00A836A7" w:rsidRPr="00A836A7" w:rsidRDefault="00A836A7" w:rsidP="00A836A7">
      <w:pPr>
        <w:pStyle w:val="ListParagraph"/>
        <w:numPr>
          <w:ilvl w:val="0"/>
          <w:numId w:val="36"/>
        </w:numPr>
        <w:rPr>
          <w:rFonts w:ascii="Times New Roman" w:hAnsi="Times New Roman"/>
          <w:color w:val="000000"/>
          <w:sz w:val="22"/>
          <w:szCs w:val="22"/>
        </w:rPr>
      </w:pPr>
      <w:r w:rsidRPr="00A836A7">
        <w:rPr>
          <w:rFonts w:ascii="Times New Roman" w:hAnsi="Times New Roman"/>
          <w:color w:val="000000"/>
          <w:sz w:val="22"/>
          <w:szCs w:val="22"/>
        </w:rPr>
        <w:t>Graduates will gain foundational knowledge and skills to become culturally and ethically competent school counselors.</w:t>
      </w:r>
    </w:p>
    <w:p w14:paraId="535C9A3F" w14:textId="77777777" w:rsidR="00A836A7" w:rsidRPr="00A836A7" w:rsidRDefault="00A836A7" w:rsidP="00A836A7">
      <w:pPr>
        <w:rPr>
          <w:color w:val="000000"/>
          <w:sz w:val="22"/>
          <w:szCs w:val="22"/>
        </w:rPr>
      </w:pPr>
    </w:p>
    <w:p w14:paraId="22964F4F" w14:textId="6934089A" w:rsidR="00A836A7" w:rsidRPr="00A836A7" w:rsidRDefault="00A836A7" w:rsidP="00A836A7">
      <w:pPr>
        <w:pStyle w:val="ListParagraph"/>
        <w:numPr>
          <w:ilvl w:val="0"/>
          <w:numId w:val="36"/>
        </w:numPr>
        <w:rPr>
          <w:rFonts w:ascii="Times New Roman" w:hAnsi="Times New Roman"/>
          <w:color w:val="000000"/>
          <w:sz w:val="22"/>
          <w:szCs w:val="22"/>
        </w:rPr>
      </w:pPr>
      <w:r w:rsidRPr="00A836A7">
        <w:rPr>
          <w:rFonts w:ascii="Times New Roman" w:hAnsi="Times New Roman"/>
          <w:color w:val="000000"/>
          <w:sz w:val="22"/>
          <w:szCs w:val="22"/>
        </w:rPr>
        <w:lastRenderedPageBreak/>
        <w:t xml:space="preserve">Graduates will develop necessary counseling skills and techniques to work effectively with diverse students in individual, groups, and school counseling curriculum to meet students’ diverse social emotional, academic, and career needs. </w:t>
      </w:r>
    </w:p>
    <w:p w14:paraId="7B6D5D2B" w14:textId="77777777" w:rsidR="00A836A7" w:rsidRPr="00A836A7" w:rsidRDefault="00A836A7" w:rsidP="00A836A7">
      <w:pPr>
        <w:rPr>
          <w:color w:val="000000"/>
          <w:sz w:val="22"/>
          <w:szCs w:val="22"/>
        </w:rPr>
      </w:pPr>
    </w:p>
    <w:p w14:paraId="2D9C21CC" w14:textId="65E67B63" w:rsidR="00A836A7" w:rsidRPr="00A836A7" w:rsidRDefault="00A836A7" w:rsidP="00A836A7">
      <w:pPr>
        <w:pStyle w:val="ListParagraph"/>
        <w:numPr>
          <w:ilvl w:val="0"/>
          <w:numId w:val="36"/>
        </w:numPr>
        <w:rPr>
          <w:rFonts w:ascii="Times New Roman" w:hAnsi="Times New Roman"/>
          <w:color w:val="000000"/>
          <w:sz w:val="22"/>
          <w:szCs w:val="22"/>
        </w:rPr>
      </w:pPr>
      <w:r w:rsidRPr="00A836A7">
        <w:rPr>
          <w:rFonts w:ascii="Times New Roman" w:hAnsi="Times New Roman"/>
          <w:color w:val="000000"/>
          <w:sz w:val="22"/>
          <w:szCs w:val="22"/>
        </w:rPr>
        <w:t>Graduates will demonstrate the highest standards of professional dispositions including but not limited to ethical behavior, self-awareness, and interpersonal skills.</w:t>
      </w:r>
    </w:p>
    <w:p w14:paraId="59C96D98" w14:textId="77777777" w:rsidR="00A836A7" w:rsidRPr="00A836A7" w:rsidRDefault="00A836A7" w:rsidP="00A836A7">
      <w:pPr>
        <w:rPr>
          <w:color w:val="000000"/>
          <w:sz w:val="22"/>
          <w:szCs w:val="22"/>
        </w:rPr>
      </w:pPr>
    </w:p>
    <w:p w14:paraId="1F7E3BEF" w14:textId="76E47B51" w:rsidR="00A836A7" w:rsidRPr="00A836A7" w:rsidRDefault="00A836A7" w:rsidP="00A836A7">
      <w:pPr>
        <w:pStyle w:val="ListParagraph"/>
        <w:numPr>
          <w:ilvl w:val="0"/>
          <w:numId w:val="36"/>
        </w:numPr>
        <w:rPr>
          <w:rFonts w:ascii="Times New Roman" w:hAnsi="Times New Roman"/>
          <w:color w:val="000000"/>
          <w:sz w:val="22"/>
          <w:szCs w:val="22"/>
        </w:rPr>
      </w:pPr>
      <w:r w:rsidRPr="00A836A7">
        <w:rPr>
          <w:rFonts w:ascii="Times New Roman" w:hAnsi="Times New Roman"/>
          <w:color w:val="000000"/>
          <w:sz w:val="22"/>
          <w:szCs w:val="22"/>
        </w:rPr>
        <w:t>Graduates will demonstrate knowledge and skills in developing, implementing, and evaluating a comprehensive developmental school counseling program for preK-12 to address students' academic, career, and social-emotional needs.  </w:t>
      </w:r>
    </w:p>
    <w:p w14:paraId="48CDFFE3" w14:textId="77777777" w:rsidR="00A836A7" w:rsidRPr="00A836A7" w:rsidRDefault="00A836A7" w:rsidP="00A836A7">
      <w:pPr>
        <w:rPr>
          <w:color w:val="000000"/>
          <w:sz w:val="22"/>
          <w:szCs w:val="22"/>
        </w:rPr>
      </w:pPr>
    </w:p>
    <w:p w14:paraId="21DE8CEB" w14:textId="49A2220B" w:rsidR="00A836A7" w:rsidRPr="00A836A7" w:rsidRDefault="00A836A7" w:rsidP="00A836A7">
      <w:pPr>
        <w:pStyle w:val="ListParagraph"/>
        <w:numPr>
          <w:ilvl w:val="0"/>
          <w:numId w:val="36"/>
        </w:numPr>
        <w:rPr>
          <w:rFonts w:ascii="Times New Roman" w:hAnsi="Times New Roman"/>
          <w:color w:val="000000"/>
          <w:sz w:val="22"/>
          <w:szCs w:val="22"/>
        </w:rPr>
      </w:pPr>
      <w:r w:rsidRPr="00A836A7">
        <w:rPr>
          <w:rFonts w:ascii="Times New Roman" w:hAnsi="Times New Roman"/>
          <w:color w:val="000000"/>
          <w:sz w:val="22"/>
          <w:szCs w:val="22"/>
        </w:rPr>
        <w:t xml:space="preserve">Graduates will develop skills and knowledge to effectively implement evidence-based interventions, consultation and collaboration, leadership, advocacy, and systemic change as well as ensure education equity. </w:t>
      </w:r>
    </w:p>
    <w:p w14:paraId="2224E3E9" w14:textId="77777777" w:rsidR="00A836A7" w:rsidRDefault="00A836A7" w:rsidP="005E01A7">
      <w:pPr>
        <w:widowControl w:val="0"/>
        <w:autoSpaceDE w:val="0"/>
        <w:autoSpaceDN w:val="0"/>
        <w:adjustRightInd w:val="0"/>
        <w:spacing w:after="120"/>
        <w:rPr>
          <w:b/>
          <w:sz w:val="28"/>
          <w:szCs w:val="28"/>
        </w:rPr>
      </w:pPr>
    </w:p>
    <w:p w14:paraId="560CA31E" w14:textId="28672EC2" w:rsidR="0039633A" w:rsidRPr="005E01A7" w:rsidRDefault="0039633A" w:rsidP="005E01A7">
      <w:pPr>
        <w:widowControl w:val="0"/>
        <w:autoSpaceDE w:val="0"/>
        <w:autoSpaceDN w:val="0"/>
        <w:adjustRightInd w:val="0"/>
        <w:spacing w:after="120"/>
        <w:rPr>
          <w:sz w:val="22"/>
          <w:szCs w:val="22"/>
          <w:u w:color="000000"/>
        </w:rPr>
      </w:pPr>
      <w:r w:rsidRPr="005E01A7">
        <w:rPr>
          <w:b/>
          <w:sz w:val="28"/>
          <w:szCs w:val="28"/>
        </w:rPr>
        <w:t>School Counseling Option</w:t>
      </w:r>
      <w:r w:rsidRPr="005E01A7">
        <w:rPr>
          <w:b/>
          <w:sz w:val="28"/>
          <w:szCs w:val="28"/>
        </w:rPr>
        <w:tab/>
      </w:r>
      <w:r w:rsidR="00F12171">
        <w:rPr>
          <w:b/>
          <w:sz w:val="28"/>
          <w:szCs w:val="28"/>
        </w:rPr>
        <w:tab/>
      </w:r>
      <w:r w:rsidR="00F12171">
        <w:rPr>
          <w:b/>
          <w:sz w:val="28"/>
          <w:szCs w:val="28"/>
        </w:rPr>
        <w:tab/>
      </w:r>
      <w:r w:rsidR="00F12171">
        <w:rPr>
          <w:b/>
          <w:sz w:val="28"/>
          <w:szCs w:val="28"/>
        </w:rPr>
        <w:tab/>
      </w:r>
      <w:r w:rsidR="00F12171">
        <w:rPr>
          <w:b/>
          <w:sz w:val="28"/>
          <w:szCs w:val="28"/>
        </w:rPr>
        <w:tab/>
      </w:r>
      <w:r w:rsidR="00F12171">
        <w:rPr>
          <w:b/>
          <w:sz w:val="28"/>
          <w:szCs w:val="28"/>
        </w:rPr>
        <w:tab/>
      </w:r>
      <w:r w:rsidR="00F12171">
        <w:rPr>
          <w:b/>
          <w:sz w:val="28"/>
          <w:szCs w:val="28"/>
        </w:rPr>
        <w:tab/>
      </w:r>
      <w:r w:rsidRPr="005E01A7">
        <w:rPr>
          <w:b/>
          <w:sz w:val="28"/>
          <w:szCs w:val="28"/>
        </w:rPr>
        <w:t>48 Credits</w:t>
      </w:r>
    </w:p>
    <w:p w14:paraId="1EBDA07D" w14:textId="77777777" w:rsidR="0039633A" w:rsidRDefault="0039633A" w:rsidP="0039633A">
      <w:pPr>
        <w:widowControl w:val="0"/>
        <w:tabs>
          <w:tab w:val="left" w:pos="1440"/>
          <w:tab w:val="right" w:pos="9360"/>
        </w:tabs>
        <w:autoSpaceDE w:val="0"/>
        <w:autoSpaceDN w:val="0"/>
        <w:adjustRightInd w:val="0"/>
        <w:spacing w:line="276" w:lineRule="auto"/>
        <w:rPr>
          <w:bCs/>
          <w:u w:val="single"/>
          <w:lang w:bidi="en-US"/>
        </w:rPr>
      </w:pPr>
    </w:p>
    <w:p w14:paraId="11CC7013" w14:textId="6EDE5B1A" w:rsidR="0039633A" w:rsidRPr="00AD3694" w:rsidRDefault="0039633A" w:rsidP="00AD3694">
      <w:pPr>
        <w:widowControl w:val="0"/>
        <w:tabs>
          <w:tab w:val="left" w:pos="1440"/>
          <w:tab w:val="right" w:pos="9360"/>
        </w:tabs>
        <w:autoSpaceDE w:val="0"/>
        <w:autoSpaceDN w:val="0"/>
        <w:adjustRightInd w:val="0"/>
        <w:spacing w:line="276" w:lineRule="auto"/>
        <w:rPr>
          <w:b/>
          <w:bCs/>
          <w:u w:val="single"/>
          <w:lang w:bidi="en-US"/>
        </w:rPr>
      </w:pPr>
      <w:r>
        <w:rPr>
          <w:b/>
          <w:bCs/>
          <w:u w:val="single"/>
          <w:lang w:bidi="en-US"/>
        </w:rPr>
        <w:t>Phase I (24 credits)</w:t>
      </w:r>
      <w:r>
        <w:rPr>
          <w:b/>
          <w:bCs/>
          <w:u w:val="single"/>
          <w:lang w:bidi="en-US"/>
        </w:rPr>
        <w:tab/>
      </w:r>
    </w:p>
    <w:p w14:paraId="6AF43E79" w14:textId="7D07ECAB" w:rsidR="0039633A" w:rsidRDefault="0039633A" w:rsidP="0039633A">
      <w:pPr>
        <w:widowControl w:val="0"/>
        <w:tabs>
          <w:tab w:val="left" w:pos="1440"/>
          <w:tab w:val="right" w:pos="9360"/>
        </w:tabs>
        <w:autoSpaceDE w:val="0"/>
        <w:autoSpaceDN w:val="0"/>
        <w:adjustRightInd w:val="0"/>
        <w:spacing w:line="276" w:lineRule="auto"/>
        <w:rPr>
          <w:color w:val="000000"/>
          <w:lang w:bidi="en-US"/>
        </w:rPr>
      </w:pPr>
      <w:r w:rsidRPr="008A6A23">
        <w:rPr>
          <w:bCs/>
          <w:lang w:bidi="en-US"/>
        </w:rPr>
        <w:t>COUN 601</w:t>
      </w:r>
      <w:r w:rsidR="00AD3694">
        <w:rPr>
          <w:bCs/>
          <w:lang w:bidi="en-US"/>
        </w:rPr>
        <w:t>*</w:t>
      </w:r>
      <w:r>
        <w:rPr>
          <w:bCs/>
          <w:lang w:bidi="en-US"/>
        </w:rPr>
        <w:tab/>
      </w:r>
      <w:r w:rsidRPr="008A6A23">
        <w:rPr>
          <w:bCs/>
          <w:lang w:bidi="en-US"/>
        </w:rPr>
        <w:t>Orientation to Professional Counseling and Ethics</w:t>
      </w:r>
      <w:r>
        <w:rPr>
          <w:bCs/>
          <w:lang w:bidi="en-US"/>
        </w:rPr>
        <w:t xml:space="preserve"> </w:t>
      </w:r>
      <w:r>
        <w:rPr>
          <w:bCs/>
          <w:lang w:bidi="en-US"/>
        </w:rPr>
        <w:tab/>
      </w:r>
      <w:r w:rsidRPr="008A6A23">
        <w:rPr>
          <w:bCs/>
          <w:lang w:bidi="en-US"/>
        </w:rPr>
        <w:t>3</w:t>
      </w:r>
    </w:p>
    <w:p w14:paraId="370DA34A" w14:textId="77777777" w:rsidR="0039633A" w:rsidRPr="00650B72" w:rsidRDefault="0039633A" w:rsidP="0039633A">
      <w:pPr>
        <w:widowControl w:val="0"/>
        <w:tabs>
          <w:tab w:val="left" w:pos="1440"/>
          <w:tab w:val="right" w:pos="9360"/>
        </w:tabs>
        <w:autoSpaceDE w:val="0"/>
        <w:autoSpaceDN w:val="0"/>
        <w:adjustRightInd w:val="0"/>
        <w:spacing w:line="276" w:lineRule="auto"/>
        <w:rPr>
          <w:color w:val="000000"/>
          <w:lang w:bidi="en-US"/>
        </w:rPr>
      </w:pPr>
      <w:r w:rsidRPr="00650B72">
        <w:rPr>
          <w:color w:val="000000"/>
          <w:lang w:bidi="en-US"/>
        </w:rPr>
        <w:t>COUN 603</w:t>
      </w:r>
      <w:r w:rsidRPr="00650B72">
        <w:rPr>
          <w:color w:val="000000"/>
          <w:lang w:bidi="en-US"/>
        </w:rPr>
        <w:tab/>
      </w:r>
      <w:r>
        <w:rPr>
          <w:color w:val="000000"/>
          <w:lang w:bidi="en-US"/>
        </w:rPr>
        <w:t>Counseling and Development Across the Lifespan</w:t>
      </w:r>
      <w:r>
        <w:rPr>
          <w:color w:val="000000"/>
          <w:lang w:bidi="en-US"/>
        </w:rPr>
        <w:tab/>
      </w:r>
      <w:r w:rsidRPr="00650B72">
        <w:rPr>
          <w:color w:val="000000"/>
          <w:lang w:bidi="en-US"/>
        </w:rPr>
        <w:t>3</w:t>
      </w:r>
    </w:p>
    <w:p w14:paraId="213E2720" w14:textId="77777777" w:rsidR="0039633A" w:rsidRPr="00650B72" w:rsidRDefault="0039633A" w:rsidP="0039633A">
      <w:pPr>
        <w:widowControl w:val="0"/>
        <w:tabs>
          <w:tab w:val="left" w:pos="1440"/>
          <w:tab w:val="right" w:pos="9360"/>
        </w:tabs>
        <w:autoSpaceDE w:val="0"/>
        <w:autoSpaceDN w:val="0"/>
        <w:adjustRightInd w:val="0"/>
        <w:spacing w:line="276" w:lineRule="auto"/>
        <w:rPr>
          <w:color w:val="000000"/>
          <w:lang w:bidi="en-US"/>
        </w:rPr>
      </w:pPr>
      <w:r w:rsidRPr="00650B72">
        <w:rPr>
          <w:color w:val="000000"/>
          <w:lang w:bidi="en-US"/>
        </w:rPr>
        <w:t>COUN 604</w:t>
      </w:r>
      <w:r>
        <w:rPr>
          <w:color w:val="000000"/>
          <w:lang w:bidi="en-US"/>
        </w:rPr>
        <w:tab/>
      </w:r>
      <w:r w:rsidRPr="00650B72">
        <w:rPr>
          <w:color w:val="000000"/>
          <w:lang w:bidi="en-US"/>
        </w:rPr>
        <w:t>Appraisals</w:t>
      </w:r>
      <w:r>
        <w:rPr>
          <w:color w:val="000000"/>
          <w:lang w:bidi="en-US"/>
        </w:rPr>
        <w:t xml:space="preserve"> and Assessment in Counseling</w:t>
      </w:r>
      <w:r>
        <w:rPr>
          <w:color w:val="000000"/>
          <w:lang w:bidi="en-US"/>
        </w:rPr>
        <w:tab/>
        <w:t>3</w:t>
      </w:r>
    </w:p>
    <w:p w14:paraId="686FB6E9" w14:textId="340F5DAC" w:rsidR="0039633A" w:rsidRPr="00650B72" w:rsidRDefault="0039633A" w:rsidP="0039633A">
      <w:pPr>
        <w:widowControl w:val="0"/>
        <w:tabs>
          <w:tab w:val="left" w:pos="1440"/>
          <w:tab w:val="right" w:pos="9360"/>
        </w:tabs>
        <w:autoSpaceDE w:val="0"/>
        <w:autoSpaceDN w:val="0"/>
        <w:adjustRightInd w:val="0"/>
        <w:spacing w:line="276" w:lineRule="auto"/>
        <w:rPr>
          <w:color w:val="000000"/>
          <w:lang w:bidi="en-US"/>
        </w:rPr>
      </w:pPr>
      <w:r>
        <w:rPr>
          <w:color w:val="000000"/>
          <w:lang w:bidi="en-US"/>
        </w:rPr>
        <w:t>COUN 605</w:t>
      </w:r>
      <w:r w:rsidR="00AD3694">
        <w:rPr>
          <w:color w:val="000000"/>
          <w:lang w:bidi="en-US"/>
        </w:rPr>
        <w:t>*</w:t>
      </w:r>
      <w:r w:rsidRPr="00650B72">
        <w:rPr>
          <w:color w:val="000000"/>
          <w:lang w:bidi="en-US"/>
        </w:rPr>
        <w:tab/>
      </w:r>
      <w:r>
        <w:rPr>
          <w:color w:val="000000"/>
          <w:lang w:bidi="en-US"/>
        </w:rPr>
        <w:t>Counseling Theories</w:t>
      </w:r>
      <w:r w:rsidRPr="00650B72">
        <w:rPr>
          <w:color w:val="000000"/>
          <w:lang w:bidi="en-US"/>
        </w:rPr>
        <w:tab/>
        <w:t>3</w:t>
      </w:r>
    </w:p>
    <w:p w14:paraId="20C90301" w14:textId="6257C936" w:rsidR="0039633A" w:rsidRDefault="0039633A" w:rsidP="0039633A">
      <w:pPr>
        <w:widowControl w:val="0"/>
        <w:tabs>
          <w:tab w:val="left" w:pos="1440"/>
          <w:tab w:val="right" w:pos="9360"/>
        </w:tabs>
        <w:autoSpaceDE w:val="0"/>
        <w:autoSpaceDN w:val="0"/>
        <w:adjustRightInd w:val="0"/>
        <w:spacing w:line="276" w:lineRule="auto"/>
        <w:rPr>
          <w:color w:val="000000"/>
          <w:lang w:bidi="en-US"/>
        </w:rPr>
      </w:pPr>
      <w:r w:rsidRPr="00650B72">
        <w:rPr>
          <w:color w:val="000000"/>
          <w:lang w:bidi="en-US"/>
        </w:rPr>
        <w:t>COUN 606</w:t>
      </w:r>
      <w:r w:rsidRPr="00650B72">
        <w:rPr>
          <w:color w:val="000000"/>
          <w:lang w:bidi="en-US"/>
        </w:rPr>
        <w:tab/>
        <w:t>Research and</w:t>
      </w:r>
      <w:r>
        <w:rPr>
          <w:color w:val="000000"/>
          <w:lang w:bidi="en-US"/>
        </w:rPr>
        <w:t xml:space="preserve"> Program Evaluation</w:t>
      </w:r>
      <w:proofErr w:type="gramStart"/>
      <w:r>
        <w:rPr>
          <w:color w:val="000000"/>
          <w:lang w:bidi="en-US"/>
        </w:rPr>
        <w:tab/>
      </w:r>
      <w:r w:rsidR="000E5A5B">
        <w:rPr>
          <w:color w:val="000000"/>
          <w:lang w:bidi="en-US"/>
        </w:rPr>
        <w:t xml:space="preserve">  </w:t>
      </w:r>
      <w:r>
        <w:rPr>
          <w:color w:val="000000"/>
          <w:lang w:bidi="en-US"/>
        </w:rPr>
        <w:t>3</w:t>
      </w:r>
      <w:proofErr w:type="gramEnd"/>
    </w:p>
    <w:p w14:paraId="5A850897" w14:textId="5CCF1207" w:rsidR="0039633A" w:rsidRPr="00650B72" w:rsidRDefault="0039633A" w:rsidP="0039633A">
      <w:pPr>
        <w:widowControl w:val="0"/>
        <w:tabs>
          <w:tab w:val="left" w:pos="1440"/>
          <w:tab w:val="right" w:pos="9360"/>
        </w:tabs>
        <w:autoSpaceDE w:val="0"/>
        <w:autoSpaceDN w:val="0"/>
        <w:adjustRightInd w:val="0"/>
        <w:spacing w:line="276" w:lineRule="auto"/>
        <w:rPr>
          <w:color w:val="000000"/>
          <w:lang w:bidi="en-US"/>
        </w:rPr>
      </w:pPr>
      <w:r>
        <w:rPr>
          <w:color w:val="000000"/>
          <w:lang w:bidi="en-US"/>
        </w:rPr>
        <w:t>COUN 607</w:t>
      </w:r>
      <w:r w:rsidR="00AD3694">
        <w:rPr>
          <w:color w:val="000000"/>
          <w:lang w:bidi="en-US"/>
        </w:rPr>
        <w:t>*</w:t>
      </w:r>
      <w:r>
        <w:rPr>
          <w:color w:val="000000"/>
          <w:lang w:bidi="en-US"/>
        </w:rPr>
        <w:tab/>
        <w:t>Group Process</w:t>
      </w:r>
      <w:r w:rsidR="002F426E">
        <w:rPr>
          <w:color w:val="000000"/>
          <w:lang w:bidi="en-US"/>
        </w:rPr>
        <w:t xml:space="preserve">                                                                                                          3</w:t>
      </w:r>
    </w:p>
    <w:p w14:paraId="3CA770C8" w14:textId="4EF0A2F2" w:rsidR="0039633A" w:rsidRDefault="0039633A" w:rsidP="0039633A">
      <w:pPr>
        <w:widowControl w:val="0"/>
        <w:tabs>
          <w:tab w:val="left" w:pos="1440"/>
          <w:tab w:val="right" w:pos="9360"/>
        </w:tabs>
        <w:autoSpaceDE w:val="0"/>
        <w:autoSpaceDN w:val="0"/>
        <w:adjustRightInd w:val="0"/>
        <w:spacing w:line="276" w:lineRule="auto"/>
        <w:rPr>
          <w:color w:val="000000"/>
          <w:lang w:bidi="en-US"/>
        </w:rPr>
      </w:pPr>
      <w:r w:rsidRPr="00650B72">
        <w:rPr>
          <w:color w:val="000000"/>
          <w:lang w:bidi="en-US"/>
        </w:rPr>
        <w:t>COUN 60</w:t>
      </w:r>
      <w:r>
        <w:rPr>
          <w:color w:val="000000"/>
          <w:lang w:bidi="en-US"/>
        </w:rPr>
        <w:t>8</w:t>
      </w:r>
      <w:r w:rsidR="00AD3694">
        <w:rPr>
          <w:color w:val="000000"/>
          <w:lang w:bidi="en-US"/>
        </w:rPr>
        <w:t>*</w:t>
      </w:r>
      <w:r>
        <w:rPr>
          <w:color w:val="000000"/>
          <w:lang w:bidi="en-US"/>
        </w:rPr>
        <w:tab/>
        <w:t>Counseling Skills</w:t>
      </w:r>
      <w:r>
        <w:rPr>
          <w:color w:val="000000"/>
          <w:lang w:bidi="en-US"/>
        </w:rPr>
        <w:tab/>
      </w:r>
      <w:r w:rsidRPr="00650B72">
        <w:rPr>
          <w:color w:val="000000"/>
          <w:lang w:bidi="en-US"/>
        </w:rPr>
        <w:t>3</w:t>
      </w:r>
    </w:p>
    <w:p w14:paraId="21A23814" w14:textId="45C0D75F" w:rsidR="0039633A" w:rsidRPr="003E0D01" w:rsidRDefault="0039633A" w:rsidP="00AD3694">
      <w:pPr>
        <w:widowControl w:val="0"/>
        <w:tabs>
          <w:tab w:val="left" w:pos="1440"/>
          <w:tab w:val="right" w:pos="9360"/>
        </w:tabs>
        <w:autoSpaceDE w:val="0"/>
        <w:autoSpaceDN w:val="0"/>
        <w:adjustRightInd w:val="0"/>
        <w:spacing w:line="276" w:lineRule="auto"/>
        <w:rPr>
          <w:color w:val="000000"/>
          <w:lang w:bidi="en-US"/>
        </w:rPr>
      </w:pPr>
      <w:r w:rsidRPr="00650B72">
        <w:rPr>
          <w:color w:val="000000"/>
          <w:lang w:bidi="en-US"/>
        </w:rPr>
        <w:t>COUN 616</w:t>
      </w:r>
      <w:r w:rsidRPr="00650B72">
        <w:rPr>
          <w:color w:val="000000"/>
          <w:lang w:bidi="en-US"/>
        </w:rPr>
        <w:tab/>
      </w:r>
      <w:r>
        <w:rPr>
          <w:color w:val="000000"/>
          <w:lang w:bidi="en-US"/>
        </w:rPr>
        <w:t>Counseling, Consultation, Referral, and Resources in Schools</w:t>
      </w:r>
      <w:r>
        <w:rPr>
          <w:color w:val="000000"/>
          <w:lang w:bidi="en-US"/>
        </w:rPr>
        <w:tab/>
        <w:t>3</w:t>
      </w:r>
    </w:p>
    <w:p w14:paraId="674E1F45" w14:textId="77777777" w:rsidR="0039633A" w:rsidRPr="003E0D01" w:rsidRDefault="0039633A" w:rsidP="0039633A">
      <w:pPr>
        <w:widowControl w:val="0"/>
        <w:tabs>
          <w:tab w:val="left" w:pos="1440"/>
          <w:tab w:val="left" w:pos="6480"/>
        </w:tabs>
        <w:autoSpaceDE w:val="0"/>
        <w:autoSpaceDN w:val="0"/>
        <w:adjustRightInd w:val="0"/>
        <w:spacing w:line="276" w:lineRule="auto"/>
        <w:rPr>
          <w:color w:val="000000"/>
          <w:lang w:bidi="en-US"/>
        </w:rPr>
      </w:pPr>
    </w:p>
    <w:p w14:paraId="51289818" w14:textId="6359DCF8" w:rsidR="0039633A" w:rsidRPr="00AD3694" w:rsidRDefault="0039633A" w:rsidP="00AD3694">
      <w:pPr>
        <w:widowControl w:val="0"/>
        <w:tabs>
          <w:tab w:val="left" w:pos="1440"/>
          <w:tab w:val="right" w:pos="9360"/>
        </w:tabs>
        <w:autoSpaceDE w:val="0"/>
        <w:autoSpaceDN w:val="0"/>
        <w:adjustRightInd w:val="0"/>
        <w:spacing w:line="276" w:lineRule="auto"/>
        <w:rPr>
          <w:u w:val="single"/>
          <w:lang w:bidi="en-US"/>
        </w:rPr>
      </w:pPr>
      <w:r>
        <w:rPr>
          <w:b/>
          <w:bCs/>
          <w:u w:val="single"/>
          <w:lang w:bidi="en-US"/>
        </w:rPr>
        <w:t>Phase II (15 credits)</w:t>
      </w:r>
      <w:r>
        <w:rPr>
          <w:b/>
          <w:bCs/>
          <w:u w:val="single"/>
          <w:lang w:bidi="en-US"/>
        </w:rPr>
        <w:tab/>
      </w:r>
    </w:p>
    <w:p w14:paraId="117A38E5" w14:textId="77777777" w:rsidR="000E5A5B" w:rsidRPr="00AD3694" w:rsidRDefault="000E5A5B" w:rsidP="000E5A5B">
      <w:pPr>
        <w:rPr>
          <w:color w:val="FF0000"/>
        </w:rPr>
      </w:pPr>
      <w:r>
        <w:rPr>
          <w:color w:val="000000"/>
          <w:lang w:bidi="en-US"/>
        </w:rPr>
        <w:t>COUN 627</w:t>
      </w:r>
      <w:r>
        <w:rPr>
          <w:color w:val="000000"/>
          <w:lang w:bidi="en-US"/>
        </w:rPr>
        <w:tab/>
      </w:r>
      <w:r>
        <w:t xml:space="preserve">Consultation </w:t>
      </w:r>
      <w:r w:rsidRPr="005D2AE1">
        <w:t xml:space="preserve">and Management of Developmental School Counseling </w:t>
      </w:r>
      <w:r>
        <w:tab/>
        <w:t xml:space="preserve">          3</w:t>
      </w:r>
      <w:r>
        <w:tab/>
      </w:r>
      <w:r>
        <w:tab/>
      </w:r>
      <w:r>
        <w:tab/>
      </w:r>
      <w:r w:rsidRPr="005D2AE1">
        <w:t>Programs</w:t>
      </w:r>
    </w:p>
    <w:p w14:paraId="7C4408EB" w14:textId="0EF38896" w:rsidR="0039633A" w:rsidRDefault="0039633A" w:rsidP="0039633A">
      <w:pPr>
        <w:widowControl w:val="0"/>
        <w:tabs>
          <w:tab w:val="left" w:pos="1440"/>
          <w:tab w:val="right" w:pos="9360"/>
        </w:tabs>
        <w:autoSpaceDE w:val="0"/>
        <w:autoSpaceDN w:val="0"/>
        <w:adjustRightInd w:val="0"/>
        <w:spacing w:line="276" w:lineRule="auto"/>
        <w:rPr>
          <w:color w:val="000000"/>
          <w:lang w:bidi="en-US"/>
        </w:rPr>
      </w:pPr>
      <w:r w:rsidRPr="00650B72">
        <w:rPr>
          <w:color w:val="000000"/>
          <w:lang w:bidi="en-US"/>
        </w:rPr>
        <w:t>COUN 629</w:t>
      </w:r>
      <w:r w:rsidRPr="00650B72">
        <w:rPr>
          <w:color w:val="000000"/>
          <w:lang w:bidi="en-US"/>
        </w:rPr>
        <w:tab/>
        <w:t xml:space="preserve">Multicultural Counseling </w:t>
      </w:r>
      <w:r w:rsidRPr="00650B72">
        <w:rPr>
          <w:color w:val="000000"/>
          <w:lang w:bidi="en-US"/>
        </w:rPr>
        <w:tab/>
        <w:t>3</w:t>
      </w:r>
    </w:p>
    <w:p w14:paraId="59170B44" w14:textId="77777777" w:rsidR="0039633A" w:rsidRPr="00650B72" w:rsidRDefault="0039633A" w:rsidP="0039633A">
      <w:pPr>
        <w:widowControl w:val="0"/>
        <w:tabs>
          <w:tab w:val="left" w:pos="1440"/>
          <w:tab w:val="right" w:pos="9360"/>
        </w:tabs>
        <w:autoSpaceDE w:val="0"/>
        <w:autoSpaceDN w:val="0"/>
        <w:adjustRightInd w:val="0"/>
        <w:spacing w:line="276" w:lineRule="auto"/>
        <w:rPr>
          <w:color w:val="000000"/>
          <w:lang w:bidi="en-US"/>
        </w:rPr>
      </w:pPr>
      <w:r w:rsidRPr="00650B72">
        <w:rPr>
          <w:color w:val="000000"/>
          <w:lang w:bidi="en-US"/>
        </w:rPr>
        <w:t>COUN 632</w:t>
      </w:r>
      <w:r w:rsidRPr="00650B72">
        <w:rPr>
          <w:color w:val="000000"/>
          <w:lang w:bidi="en-US"/>
        </w:rPr>
        <w:tab/>
        <w:t>Family</w:t>
      </w:r>
      <w:r>
        <w:rPr>
          <w:color w:val="000000"/>
          <w:lang w:bidi="en-US"/>
        </w:rPr>
        <w:t xml:space="preserve"> and Couple Counseling</w:t>
      </w:r>
      <w:r>
        <w:rPr>
          <w:color w:val="000000"/>
          <w:lang w:bidi="en-US"/>
        </w:rPr>
        <w:tab/>
      </w:r>
      <w:r w:rsidRPr="00650B72">
        <w:rPr>
          <w:color w:val="000000"/>
          <w:lang w:bidi="en-US"/>
        </w:rPr>
        <w:t>3</w:t>
      </w:r>
    </w:p>
    <w:p w14:paraId="64181F1F" w14:textId="77777777" w:rsidR="0039633A" w:rsidRDefault="0039633A" w:rsidP="0039633A">
      <w:pPr>
        <w:widowControl w:val="0"/>
        <w:tabs>
          <w:tab w:val="left" w:pos="1440"/>
          <w:tab w:val="right" w:pos="9360"/>
        </w:tabs>
        <w:autoSpaceDE w:val="0"/>
        <w:autoSpaceDN w:val="0"/>
        <w:adjustRightInd w:val="0"/>
        <w:spacing w:line="276" w:lineRule="auto"/>
        <w:rPr>
          <w:color w:val="000000"/>
          <w:lang w:bidi="en-US"/>
        </w:rPr>
      </w:pPr>
      <w:r w:rsidRPr="00650B72">
        <w:rPr>
          <w:color w:val="000000"/>
          <w:lang w:bidi="en-US"/>
        </w:rPr>
        <w:t>COUN 636</w:t>
      </w:r>
      <w:r w:rsidRPr="00650B72">
        <w:rPr>
          <w:color w:val="000000"/>
          <w:lang w:bidi="en-US"/>
        </w:rPr>
        <w:tab/>
      </w:r>
      <w:r>
        <w:rPr>
          <w:color w:val="000000"/>
          <w:lang w:bidi="en-US"/>
        </w:rPr>
        <w:t>Group Counseling Theory and Practice</w:t>
      </w:r>
      <w:r>
        <w:rPr>
          <w:color w:val="000000"/>
          <w:lang w:bidi="en-US"/>
        </w:rPr>
        <w:tab/>
      </w:r>
      <w:r w:rsidRPr="00650B72">
        <w:rPr>
          <w:color w:val="000000"/>
          <w:lang w:bidi="en-US"/>
        </w:rPr>
        <w:t>3</w:t>
      </w:r>
    </w:p>
    <w:p w14:paraId="0C6EC5ED" w14:textId="77777777" w:rsidR="0039633A" w:rsidRDefault="0039633A" w:rsidP="0039633A">
      <w:pPr>
        <w:widowControl w:val="0"/>
        <w:tabs>
          <w:tab w:val="left" w:pos="1440"/>
          <w:tab w:val="right" w:pos="9360"/>
        </w:tabs>
        <w:autoSpaceDE w:val="0"/>
        <w:autoSpaceDN w:val="0"/>
        <w:adjustRightInd w:val="0"/>
        <w:spacing w:line="276" w:lineRule="auto"/>
        <w:rPr>
          <w:color w:val="000000"/>
          <w:lang w:bidi="en-US"/>
        </w:rPr>
      </w:pPr>
      <w:r w:rsidRPr="00650B72">
        <w:rPr>
          <w:color w:val="000000"/>
          <w:lang w:bidi="en-US"/>
        </w:rPr>
        <w:t>COUN 663</w:t>
      </w:r>
      <w:r w:rsidRPr="00650B72">
        <w:rPr>
          <w:color w:val="000000"/>
          <w:lang w:bidi="en-US"/>
        </w:rPr>
        <w:tab/>
        <w:t>Career Counseling and Development</w:t>
      </w:r>
      <w:r w:rsidRPr="00650B72">
        <w:rPr>
          <w:color w:val="000000"/>
          <w:lang w:bidi="en-US"/>
        </w:rPr>
        <w:tab/>
        <w:t>3</w:t>
      </w:r>
    </w:p>
    <w:p w14:paraId="330113B5" w14:textId="77777777" w:rsidR="000E5A5B" w:rsidRDefault="000E5A5B" w:rsidP="0039633A">
      <w:pPr>
        <w:widowControl w:val="0"/>
        <w:tabs>
          <w:tab w:val="left" w:pos="1440"/>
          <w:tab w:val="right" w:pos="9360"/>
        </w:tabs>
        <w:autoSpaceDE w:val="0"/>
        <w:autoSpaceDN w:val="0"/>
        <w:adjustRightInd w:val="0"/>
        <w:spacing w:line="276" w:lineRule="auto"/>
        <w:rPr>
          <w:b/>
          <w:bCs/>
          <w:u w:val="single"/>
          <w:lang w:bidi="en-US"/>
        </w:rPr>
      </w:pPr>
    </w:p>
    <w:p w14:paraId="2A7C1374" w14:textId="18E56284" w:rsidR="0039633A" w:rsidRPr="00D30A00" w:rsidRDefault="0039633A" w:rsidP="0039633A">
      <w:pPr>
        <w:widowControl w:val="0"/>
        <w:tabs>
          <w:tab w:val="left" w:pos="1440"/>
          <w:tab w:val="right" w:pos="9360"/>
        </w:tabs>
        <w:autoSpaceDE w:val="0"/>
        <w:autoSpaceDN w:val="0"/>
        <w:adjustRightInd w:val="0"/>
        <w:spacing w:line="276" w:lineRule="auto"/>
        <w:rPr>
          <w:bCs/>
          <w:lang w:bidi="en-US"/>
        </w:rPr>
      </w:pPr>
      <w:r>
        <w:rPr>
          <w:b/>
          <w:bCs/>
          <w:u w:val="single"/>
          <w:lang w:bidi="en-US"/>
        </w:rPr>
        <w:t>Phase III (9 credits)</w:t>
      </w:r>
      <w:r>
        <w:rPr>
          <w:b/>
          <w:bCs/>
          <w:u w:val="single"/>
          <w:lang w:bidi="en-US"/>
        </w:rPr>
        <w:tab/>
      </w:r>
    </w:p>
    <w:p w14:paraId="75032466" w14:textId="77777777" w:rsidR="0039633A" w:rsidRPr="00650B72" w:rsidRDefault="0039633A" w:rsidP="0039633A">
      <w:pPr>
        <w:widowControl w:val="0"/>
        <w:tabs>
          <w:tab w:val="left" w:pos="1440"/>
          <w:tab w:val="right" w:pos="9360"/>
        </w:tabs>
        <w:autoSpaceDE w:val="0"/>
        <w:autoSpaceDN w:val="0"/>
        <w:adjustRightInd w:val="0"/>
        <w:spacing w:line="276" w:lineRule="auto"/>
        <w:rPr>
          <w:bCs/>
          <w:color w:val="000000"/>
          <w:lang w:bidi="en-US"/>
        </w:rPr>
      </w:pPr>
      <w:r w:rsidRPr="00650B72">
        <w:rPr>
          <w:color w:val="000000"/>
          <w:lang w:bidi="en-US"/>
        </w:rPr>
        <w:t>COUN 690</w:t>
      </w:r>
      <w:r w:rsidRPr="00650B72">
        <w:rPr>
          <w:color w:val="000000"/>
          <w:lang w:bidi="en-US"/>
        </w:rPr>
        <w:tab/>
        <w:t>Practicum in Counseli</w:t>
      </w:r>
      <w:r>
        <w:rPr>
          <w:color w:val="000000"/>
          <w:lang w:bidi="en-US"/>
        </w:rPr>
        <w:t>ng</w:t>
      </w:r>
      <w:r>
        <w:rPr>
          <w:color w:val="000000"/>
          <w:lang w:bidi="en-US"/>
        </w:rPr>
        <w:tab/>
        <w:t>3</w:t>
      </w:r>
    </w:p>
    <w:p w14:paraId="14986667" w14:textId="77777777" w:rsidR="0039633A" w:rsidRPr="00650B72" w:rsidRDefault="0039633A" w:rsidP="0039633A">
      <w:pPr>
        <w:widowControl w:val="0"/>
        <w:tabs>
          <w:tab w:val="left" w:pos="1440"/>
          <w:tab w:val="right" w:pos="9360"/>
        </w:tabs>
        <w:autoSpaceDE w:val="0"/>
        <w:autoSpaceDN w:val="0"/>
        <w:adjustRightInd w:val="0"/>
        <w:spacing w:line="276" w:lineRule="auto"/>
        <w:rPr>
          <w:color w:val="000000"/>
          <w:lang w:bidi="en-US"/>
        </w:rPr>
      </w:pPr>
      <w:r>
        <w:rPr>
          <w:color w:val="000000"/>
          <w:lang w:bidi="en-US"/>
        </w:rPr>
        <w:t>COUN 694</w:t>
      </w:r>
      <w:r>
        <w:rPr>
          <w:color w:val="000000"/>
          <w:lang w:bidi="en-US"/>
        </w:rPr>
        <w:tab/>
        <w:t>Internship I</w:t>
      </w:r>
      <w:r w:rsidRPr="00650B72">
        <w:rPr>
          <w:color w:val="000000"/>
          <w:lang w:bidi="en-US"/>
        </w:rPr>
        <w:t xml:space="preserve"> </w:t>
      </w:r>
      <w:r>
        <w:rPr>
          <w:color w:val="000000"/>
          <w:lang w:bidi="en-US"/>
        </w:rPr>
        <w:t>in Counseling</w:t>
      </w:r>
      <w:r>
        <w:rPr>
          <w:color w:val="000000"/>
          <w:lang w:bidi="en-US"/>
        </w:rPr>
        <w:tab/>
      </w:r>
      <w:r w:rsidRPr="00650B72">
        <w:rPr>
          <w:color w:val="000000"/>
          <w:lang w:bidi="en-US"/>
        </w:rPr>
        <w:t>3</w:t>
      </w:r>
    </w:p>
    <w:p w14:paraId="359D2EF2" w14:textId="77777777" w:rsidR="0039633A" w:rsidRPr="00650B72" w:rsidRDefault="0039633A" w:rsidP="0039633A">
      <w:pPr>
        <w:widowControl w:val="0"/>
        <w:tabs>
          <w:tab w:val="left" w:pos="1440"/>
          <w:tab w:val="right" w:pos="9360"/>
        </w:tabs>
        <w:autoSpaceDE w:val="0"/>
        <w:autoSpaceDN w:val="0"/>
        <w:adjustRightInd w:val="0"/>
        <w:spacing w:line="276" w:lineRule="auto"/>
        <w:rPr>
          <w:color w:val="000000"/>
        </w:rPr>
      </w:pPr>
      <w:r>
        <w:rPr>
          <w:color w:val="000000"/>
          <w:lang w:bidi="en-US"/>
        </w:rPr>
        <w:t>COUN 695</w:t>
      </w:r>
      <w:r>
        <w:rPr>
          <w:color w:val="000000"/>
          <w:lang w:bidi="en-US"/>
        </w:rPr>
        <w:tab/>
        <w:t>Internship II</w:t>
      </w:r>
      <w:r w:rsidRPr="00650B72">
        <w:rPr>
          <w:color w:val="000000"/>
          <w:lang w:bidi="en-US"/>
        </w:rPr>
        <w:t xml:space="preserve"> </w:t>
      </w:r>
      <w:r>
        <w:rPr>
          <w:color w:val="000000"/>
          <w:lang w:bidi="en-US"/>
        </w:rPr>
        <w:t>in Counseling</w:t>
      </w:r>
      <w:r>
        <w:rPr>
          <w:color w:val="000000"/>
          <w:lang w:bidi="en-US"/>
        </w:rPr>
        <w:tab/>
      </w:r>
      <w:r w:rsidRPr="00650B72">
        <w:rPr>
          <w:color w:val="000000"/>
          <w:lang w:bidi="en-US"/>
        </w:rPr>
        <w:t>3</w:t>
      </w:r>
    </w:p>
    <w:p w14:paraId="3C0D4085" w14:textId="77777777" w:rsidR="0039633A" w:rsidRDefault="0039633A" w:rsidP="0039633A">
      <w:pPr>
        <w:spacing w:line="276" w:lineRule="auto"/>
      </w:pPr>
    </w:p>
    <w:p w14:paraId="4E2D8218" w14:textId="4E4CAC26" w:rsidR="00982F85" w:rsidRPr="00AD3694" w:rsidRDefault="0039633A" w:rsidP="00AD3694">
      <w:pPr>
        <w:tabs>
          <w:tab w:val="left" w:pos="180"/>
        </w:tabs>
        <w:spacing w:after="200" w:line="276" w:lineRule="auto"/>
        <w:rPr>
          <w:sz w:val="22"/>
        </w:rPr>
      </w:pPr>
      <w:r>
        <w:rPr>
          <w:sz w:val="22"/>
        </w:rPr>
        <w:t>*Students ar</w:t>
      </w:r>
      <w:r w:rsidR="00AD3694">
        <w:rPr>
          <w:sz w:val="22"/>
        </w:rPr>
        <w:t xml:space="preserve">e required to take </w:t>
      </w:r>
      <w:r>
        <w:rPr>
          <w:sz w:val="22"/>
        </w:rPr>
        <w:t>Core Courses during the first academic year</w:t>
      </w:r>
    </w:p>
    <w:p w14:paraId="410A2B58" w14:textId="77777777" w:rsidR="0039633A" w:rsidRDefault="0039633A" w:rsidP="0039633A">
      <w:pPr>
        <w:tabs>
          <w:tab w:val="right" w:pos="9900"/>
        </w:tabs>
        <w:rPr>
          <w:b/>
          <w:sz w:val="28"/>
          <w:szCs w:val="28"/>
        </w:rPr>
      </w:pPr>
    </w:p>
    <w:p w14:paraId="672473D3" w14:textId="26A9ACDC" w:rsidR="00F12171" w:rsidRDefault="00F12171">
      <w:pPr>
        <w:rPr>
          <w:b/>
          <w:sz w:val="28"/>
          <w:szCs w:val="28"/>
        </w:rPr>
      </w:pPr>
    </w:p>
    <w:p w14:paraId="4ACD92F6" w14:textId="19798D0A" w:rsidR="0039633A" w:rsidRPr="00F12171" w:rsidRDefault="0039633A" w:rsidP="0039633A">
      <w:pPr>
        <w:tabs>
          <w:tab w:val="right" w:pos="9900"/>
        </w:tabs>
        <w:rPr>
          <w:b/>
          <w:sz w:val="32"/>
          <w:szCs w:val="32"/>
        </w:rPr>
      </w:pPr>
      <w:r w:rsidRPr="00F12171">
        <w:rPr>
          <w:b/>
          <w:sz w:val="32"/>
          <w:szCs w:val="32"/>
        </w:rPr>
        <w:t>Clinical Mental Health Counseling Option</w:t>
      </w:r>
      <w:r w:rsidRPr="00F12171">
        <w:rPr>
          <w:b/>
          <w:sz w:val="32"/>
          <w:szCs w:val="32"/>
        </w:rPr>
        <w:tab/>
        <w:t>60 Credits</w:t>
      </w:r>
    </w:p>
    <w:p w14:paraId="4B8BB55E" w14:textId="77777777" w:rsidR="0039633A" w:rsidRPr="0093452F" w:rsidRDefault="0039633A" w:rsidP="0039633A">
      <w:pPr>
        <w:ind w:right="18"/>
        <w:rPr>
          <w:lang w:bidi="en-US"/>
        </w:rPr>
      </w:pPr>
    </w:p>
    <w:p w14:paraId="49B9B45C" w14:textId="4CA00C6B" w:rsidR="0039633A" w:rsidRDefault="0039633A" w:rsidP="0039633A">
      <w:pPr>
        <w:spacing w:line="276" w:lineRule="auto"/>
        <w:ind w:right="18"/>
        <w:rPr>
          <w:sz w:val="22"/>
        </w:rPr>
      </w:pPr>
      <w:r>
        <w:rPr>
          <w:sz w:val="22"/>
        </w:rPr>
        <w:lastRenderedPageBreak/>
        <w:t xml:space="preserve">The M.A. in Counseling with specialization in </w:t>
      </w:r>
      <w:r w:rsidRPr="008A6A23">
        <w:rPr>
          <w:sz w:val="22"/>
        </w:rPr>
        <w:t>Clinic</w:t>
      </w:r>
      <w:r>
        <w:rPr>
          <w:sz w:val="22"/>
        </w:rPr>
        <w:t xml:space="preserve">al Mental Health Counseling, </w:t>
      </w:r>
      <w:r w:rsidRPr="008A6A23">
        <w:rPr>
          <w:sz w:val="22"/>
        </w:rPr>
        <w:t>prepares students for positions in mental health and human service agencies, schools, universities, hospitals, government</w:t>
      </w:r>
      <w:r>
        <w:rPr>
          <w:sz w:val="22"/>
        </w:rPr>
        <w:t>, and private practice</w:t>
      </w:r>
      <w:r w:rsidR="000E5A5B">
        <w:rPr>
          <w:sz w:val="22"/>
        </w:rPr>
        <w:t>.  It also</w:t>
      </w:r>
      <w:r w:rsidRPr="008A6A23">
        <w:rPr>
          <w:sz w:val="22"/>
        </w:rPr>
        <w:t xml:space="preserve"> provides academic eligibility for National Counselor Exam and state licensure as Licensed Associate and Licensed Professional Counselor.</w:t>
      </w:r>
    </w:p>
    <w:p w14:paraId="306EE999" w14:textId="0C5D2074" w:rsidR="0039633A" w:rsidRDefault="0039633A" w:rsidP="0039633A">
      <w:pPr>
        <w:spacing w:line="276" w:lineRule="auto"/>
        <w:rPr>
          <w:sz w:val="22"/>
        </w:rPr>
      </w:pPr>
    </w:p>
    <w:p w14:paraId="69E777A0" w14:textId="4A55B2AE" w:rsidR="00A97159" w:rsidRDefault="00A97159" w:rsidP="00A97159">
      <w:pPr>
        <w:widowControl w:val="0"/>
        <w:autoSpaceDE w:val="0"/>
        <w:autoSpaceDN w:val="0"/>
        <w:adjustRightInd w:val="0"/>
        <w:rPr>
          <w:b/>
          <w:bCs/>
          <w:sz w:val="28"/>
          <w:szCs w:val="28"/>
          <w:u w:color="000000"/>
        </w:rPr>
      </w:pPr>
      <w:r w:rsidRPr="00384221">
        <w:rPr>
          <w:b/>
          <w:bCs/>
          <w:noProof/>
          <w:sz w:val="28"/>
          <w:szCs w:val="28"/>
          <w:u w:color="000000"/>
          <w:lang w:eastAsia="en-US"/>
        </w:rPr>
        <mc:AlternateContent>
          <mc:Choice Requires="wpi">
            <w:drawing>
              <wp:anchor distT="0" distB="0" distL="114300" distR="114300" simplePos="0" relativeHeight="251689984" behindDoc="0" locked="0" layoutInCell="1" allowOverlap="1" wp14:anchorId="6FE53433" wp14:editId="47108B21">
                <wp:simplePos x="0" y="0"/>
                <wp:positionH relativeFrom="column">
                  <wp:posOffset>6535945</wp:posOffset>
                </wp:positionH>
                <wp:positionV relativeFrom="paragraph">
                  <wp:posOffset>124085</wp:posOffset>
                </wp:positionV>
                <wp:extent cx="39240" cy="10080"/>
                <wp:effectExtent l="38100" t="38100" r="37465" b="28575"/>
                <wp:wrapNone/>
                <wp:docPr id="2" name="Ink 2"/>
                <wp:cNvGraphicFramePr/>
                <a:graphic xmlns:a="http://schemas.openxmlformats.org/drawingml/2006/main">
                  <a:graphicData uri="http://schemas.microsoft.com/office/word/2010/wordprocessingInk">
                    <w14:contentPart bwMode="auto" r:id="rId34">
                      <w14:nvContentPartPr>
                        <w14:cNvContentPartPr/>
                      </w14:nvContentPartPr>
                      <w14:xfrm>
                        <a:off x="0" y="0"/>
                        <a:ext cx="38735" cy="9525"/>
                      </w14:xfrm>
                    </w14:contentPart>
                  </a:graphicData>
                </a:graphic>
              </wp:anchor>
            </w:drawing>
          </mc:Choice>
          <mc:Fallback xmlns:a="http://schemas.openxmlformats.org/drawingml/2006/main" xmlns:pic="http://schemas.openxmlformats.org/drawingml/2006/picture" xmlns:a14="http://schemas.microsoft.com/office/drawing/2010/main">
            <w:pict w14:anchorId="718FE6C9">
              <v:shapetype id="_x0000_t75" coordsize="21600,21600" filled="f" stroked="f" o:spt="75" o:preferrelative="t" path="m@4@5l@4@11@9@11@9@5xe" w14:anchorId="634B744B">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2" style="position:absolute;margin-left:514.55pt;margin-top:9.65pt;width:3.35pt;height:1pt;z-index:25168998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">
                <v:imagedata o:title="" r:id="rId35"/>
              </v:shape>
            </w:pict>
          </mc:Fallback>
        </mc:AlternateContent>
      </w:r>
      <w:r>
        <w:rPr>
          <w:b/>
          <w:bCs/>
          <w:sz w:val="28"/>
          <w:szCs w:val="28"/>
          <w:u w:color="000000"/>
        </w:rPr>
        <w:t>Clinical Mental Health</w:t>
      </w:r>
      <w:r w:rsidRPr="00384221">
        <w:rPr>
          <w:b/>
          <w:bCs/>
          <w:sz w:val="28"/>
          <w:szCs w:val="28"/>
          <w:u w:color="000000"/>
        </w:rPr>
        <w:t xml:space="preserve"> Counseling Progr</w:t>
      </w:r>
      <w:r>
        <w:rPr>
          <w:b/>
          <w:bCs/>
          <w:sz w:val="28"/>
          <w:szCs w:val="28"/>
          <w:u w:color="000000"/>
        </w:rPr>
        <w:t xml:space="preserve">am </w:t>
      </w:r>
      <w:r w:rsidRPr="00384221">
        <w:rPr>
          <w:b/>
          <w:bCs/>
          <w:sz w:val="28"/>
          <w:szCs w:val="28"/>
          <w:u w:color="000000"/>
        </w:rPr>
        <w:t>Objectives</w:t>
      </w:r>
    </w:p>
    <w:p w14:paraId="00A0BC1D" w14:textId="77777777" w:rsidR="00A97159" w:rsidRDefault="00A97159" w:rsidP="00A97159"/>
    <w:p w14:paraId="315D44C1" w14:textId="66506777" w:rsidR="00A97159" w:rsidRPr="00A97159" w:rsidRDefault="00A97159" w:rsidP="00A97159">
      <w:pPr>
        <w:pStyle w:val="ListParagraph"/>
        <w:numPr>
          <w:ilvl w:val="0"/>
          <w:numId w:val="38"/>
        </w:numPr>
        <w:rPr>
          <w:rFonts w:ascii="Times New Roman" w:hAnsi="Times New Roman"/>
          <w:color w:val="000000"/>
          <w:sz w:val="22"/>
          <w:szCs w:val="22"/>
        </w:rPr>
      </w:pPr>
      <w:r w:rsidRPr="00A97159">
        <w:rPr>
          <w:rFonts w:ascii="Times New Roman" w:hAnsi="Times New Roman"/>
          <w:color w:val="000000"/>
          <w:sz w:val="22"/>
          <w:szCs w:val="22"/>
        </w:rPr>
        <w:t>Graduates will gain foundational knowledge and skills to become culturally and ethically competent professional counselor.</w:t>
      </w:r>
    </w:p>
    <w:p w14:paraId="62237DFF" w14:textId="77777777" w:rsidR="00A97159" w:rsidRPr="00A97159" w:rsidRDefault="00A97159" w:rsidP="00A97159">
      <w:pPr>
        <w:rPr>
          <w:color w:val="000000"/>
          <w:sz w:val="22"/>
          <w:szCs w:val="22"/>
        </w:rPr>
      </w:pPr>
    </w:p>
    <w:p w14:paraId="06A59BD6" w14:textId="2B347683" w:rsidR="00A97159" w:rsidRPr="00A97159" w:rsidRDefault="00A97159" w:rsidP="00A97159">
      <w:pPr>
        <w:pStyle w:val="ListParagraph"/>
        <w:numPr>
          <w:ilvl w:val="0"/>
          <w:numId w:val="38"/>
        </w:numPr>
        <w:rPr>
          <w:rFonts w:ascii="Times New Roman" w:hAnsi="Times New Roman"/>
          <w:color w:val="000000"/>
          <w:sz w:val="22"/>
          <w:szCs w:val="22"/>
        </w:rPr>
      </w:pPr>
      <w:r w:rsidRPr="00A97159">
        <w:rPr>
          <w:rFonts w:ascii="Times New Roman" w:hAnsi="Times New Roman"/>
          <w:color w:val="000000"/>
          <w:sz w:val="22"/>
          <w:szCs w:val="22"/>
        </w:rPr>
        <w:t>Graduates will develop necessary counseling skills and techniques to work effectively with diverse clients in the formats of individual, couples, families, and group counseling to accomplish mental health, wellness, education, and career goals.</w:t>
      </w:r>
    </w:p>
    <w:p w14:paraId="1A5803A9" w14:textId="77777777" w:rsidR="00A97159" w:rsidRPr="00A97159" w:rsidRDefault="00A97159" w:rsidP="00A97159">
      <w:pPr>
        <w:rPr>
          <w:color w:val="000000"/>
          <w:sz w:val="22"/>
          <w:szCs w:val="22"/>
        </w:rPr>
      </w:pPr>
    </w:p>
    <w:p w14:paraId="3D913699" w14:textId="11EC0FD9" w:rsidR="00A97159" w:rsidRPr="00A97159" w:rsidRDefault="00A97159" w:rsidP="00A97159">
      <w:pPr>
        <w:pStyle w:val="ListParagraph"/>
        <w:numPr>
          <w:ilvl w:val="0"/>
          <w:numId w:val="38"/>
        </w:numPr>
        <w:rPr>
          <w:rFonts w:ascii="Times New Roman" w:hAnsi="Times New Roman"/>
          <w:color w:val="000000"/>
          <w:sz w:val="22"/>
          <w:szCs w:val="22"/>
        </w:rPr>
      </w:pPr>
      <w:r w:rsidRPr="00A97159">
        <w:rPr>
          <w:rFonts w:ascii="Times New Roman" w:hAnsi="Times New Roman"/>
          <w:color w:val="000000"/>
          <w:sz w:val="22"/>
          <w:szCs w:val="22"/>
        </w:rPr>
        <w:t>Graduates will demonstrate the highest standards of professional dispositions including but not limited to ethical behavior, self-awareness, and interpersonal skills.</w:t>
      </w:r>
    </w:p>
    <w:p w14:paraId="06E85B03" w14:textId="77777777" w:rsidR="00A97159" w:rsidRPr="00A97159" w:rsidRDefault="00A97159" w:rsidP="00A97159">
      <w:pPr>
        <w:rPr>
          <w:color w:val="000000"/>
          <w:sz w:val="22"/>
          <w:szCs w:val="22"/>
        </w:rPr>
      </w:pPr>
    </w:p>
    <w:p w14:paraId="1AF823E3" w14:textId="7639B373" w:rsidR="00A97159" w:rsidRPr="00A97159" w:rsidRDefault="00A97159" w:rsidP="00A97159">
      <w:pPr>
        <w:pStyle w:val="ListParagraph"/>
        <w:numPr>
          <w:ilvl w:val="0"/>
          <w:numId w:val="38"/>
        </w:numPr>
        <w:rPr>
          <w:rFonts w:ascii="Times New Roman" w:hAnsi="Times New Roman"/>
          <w:color w:val="000000"/>
          <w:sz w:val="22"/>
          <w:szCs w:val="22"/>
        </w:rPr>
      </w:pPr>
      <w:r w:rsidRPr="00A97159">
        <w:rPr>
          <w:rFonts w:ascii="Times New Roman" w:hAnsi="Times New Roman"/>
          <w:color w:val="000000"/>
          <w:sz w:val="22"/>
          <w:szCs w:val="22"/>
        </w:rPr>
        <w:t xml:space="preserve">Graduates will demonstrate knowledge and skills in </w:t>
      </w:r>
      <w:proofErr w:type="gramStart"/>
      <w:r w:rsidRPr="00A97159">
        <w:rPr>
          <w:rFonts w:ascii="Times New Roman" w:hAnsi="Times New Roman"/>
          <w:color w:val="000000"/>
          <w:sz w:val="22"/>
          <w:szCs w:val="22"/>
        </w:rPr>
        <w:t>evidence based</w:t>
      </w:r>
      <w:proofErr w:type="gramEnd"/>
      <w:r w:rsidRPr="00A97159">
        <w:rPr>
          <w:rFonts w:ascii="Times New Roman" w:hAnsi="Times New Roman"/>
          <w:color w:val="000000"/>
          <w:sz w:val="22"/>
          <w:szCs w:val="22"/>
        </w:rPr>
        <w:t xml:space="preserve"> practices (EBPs) or best practices</w:t>
      </w:r>
      <w:r w:rsidRPr="00A97159">
        <w:rPr>
          <w:rFonts w:ascii="Times New Roman" w:eastAsia="PMingLiU" w:hAnsi="Times New Roman"/>
          <w:color w:val="000000"/>
          <w:sz w:val="22"/>
          <w:szCs w:val="22"/>
          <w:lang w:eastAsia="zh-TW"/>
        </w:rPr>
        <w:t>, including assessment, diagnosis, prevention and intervention treatment,</w:t>
      </w:r>
      <w:r w:rsidRPr="00A97159">
        <w:rPr>
          <w:rFonts w:ascii="Times New Roman" w:hAnsi="Times New Roman"/>
          <w:color w:val="000000"/>
          <w:sz w:val="22"/>
          <w:szCs w:val="22"/>
        </w:rPr>
        <w:t xml:space="preserve"> for a wide range of mental health and substance use issues.</w:t>
      </w:r>
    </w:p>
    <w:p w14:paraId="3C856BDE" w14:textId="77777777" w:rsidR="00A97159" w:rsidRPr="00A97159" w:rsidRDefault="00A97159" w:rsidP="00A97159">
      <w:pPr>
        <w:rPr>
          <w:color w:val="000000"/>
          <w:sz w:val="22"/>
          <w:szCs w:val="22"/>
        </w:rPr>
      </w:pPr>
    </w:p>
    <w:p w14:paraId="65880A86" w14:textId="65306016" w:rsidR="00A97159" w:rsidRPr="00A97159" w:rsidRDefault="00A97159" w:rsidP="00A97159">
      <w:pPr>
        <w:pStyle w:val="ListParagraph"/>
        <w:numPr>
          <w:ilvl w:val="0"/>
          <w:numId w:val="38"/>
        </w:numPr>
        <w:rPr>
          <w:rFonts w:ascii="Times New Roman" w:hAnsi="Times New Roman"/>
          <w:color w:val="000000"/>
          <w:sz w:val="22"/>
          <w:szCs w:val="22"/>
        </w:rPr>
      </w:pPr>
      <w:r w:rsidRPr="00A97159">
        <w:rPr>
          <w:rFonts w:ascii="Times New Roman" w:hAnsi="Times New Roman"/>
          <w:color w:val="000000"/>
          <w:sz w:val="22"/>
          <w:szCs w:val="22"/>
        </w:rPr>
        <w:t xml:space="preserve">Graduates will demonstrate leadership and advocacy skills to promote social justice and support both individual and systemic change for the purpose of promoting clients’ well-being. </w:t>
      </w:r>
    </w:p>
    <w:p w14:paraId="2F089F95" w14:textId="77777777" w:rsidR="00A97159" w:rsidRDefault="00A97159" w:rsidP="00A97159">
      <w:pPr>
        <w:rPr>
          <w:rFonts w:ascii="Tahoma" w:hAnsi="Tahoma" w:cs="Tahoma"/>
          <w:color w:val="000000"/>
          <w:sz w:val="20"/>
          <w:szCs w:val="20"/>
        </w:rPr>
      </w:pPr>
    </w:p>
    <w:p w14:paraId="1BBB31CD" w14:textId="77777777" w:rsidR="0039633A" w:rsidRPr="00095299" w:rsidRDefault="0039633A" w:rsidP="0039633A">
      <w:pPr>
        <w:ind w:right="288"/>
        <w:rPr>
          <w:lang w:bidi="en-US"/>
        </w:rPr>
      </w:pPr>
    </w:p>
    <w:p w14:paraId="4876B599" w14:textId="25C802E3" w:rsidR="00F12171" w:rsidRDefault="00F12171">
      <w:pPr>
        <w:rPr>
          <w:b/>
          <w:sz w:val="28"/>
          <w:szCs w:val="28"/>
        </w:rPr>
      </w:pPr>
    </w:p>
    <w:p w14:paraId="3DB674C9" w14:textId="7C7C5285" w:rsidR="005E01A7" w:rsidRPr="00CC0A8A" w:rsidRDefault="005E01A7" w:rsidP="005E01A7">
      <w:pPr>
        <w:tabs>
          <w:tab w:val="right" w:pos="9360"/>
        </w:tabs>
        <w:rPr>
          <w:b/>
          <w:sz w:val="28"/>
          <w:szCs w:val="28"/>
        </w:rPr>
      </w:pPr>
      <w:r>
        <w:rPr>
          <w:b/>
          <w:noProof/>
          <w:sz w:val="28"/>
          <w:szCs w:val="28"/>
          <w:lang w:eastAsia="en-US"/>
        </w:rPr>
        <mc:AlternateContent>
          <mc:Choice Requires="wpi">
            <w:drawing>
              <wp:anchor distT="0" distB="0" distL="114300" distR="114300" simplePos="0" relativeHeight="251682816" behindDoc="0" locked="0" layoutInCell="1" allowOverlap="1" wp14:anchorId="21FA6BD4" wp14:editId="1F0772B1">
                <wp:simplePos x="0" y="0"/>
                <wp:positionH relativeFrom="column">
                  <wp:posOffset>10221060</wp:posOffset>
                </wp:positionH>
                <wp:positionV relativeFrom="paragraph">
                  <wp:posOffset>-57720</wp:posOffset>
                </wp:positionV>
                <wp:extent cx="26280" cy="896040"/>
                <wp:effectExtent l="38100" t="38100" r="31115" b="37465"/>
                <wp:wrapNone/>
                <wp:docPr id="630" name="Ink 630"/>
                <wp:cNvGraphicFramePr/>
                <a:graphic xmlns:a="http://schemas.openxmlformats.org/drawingml/2006/main">
                  <a:graphicData uri="http://schemas.microsoft.com/office/word/2010/wordprocessingInk">
                    <w14:contentPart bwMode="auto" r:id="rId36">
                      <w14:nvContentPartPr>
                        <w14:cNvContentPartPr/>
                      </w14:nvContentPartPr>
                      <w14:xfrm>
                        <a:off x="0" y="0"/>
                        <a:ext cx="26035" cy="895985"/>
                      </w14:xfrm>
                    </w14:contentPart>
                  </a:graphicData>
                </a:graphic>
              </wp:anchor>
            </w:drawing>
          </mc:Choice>
          <mc:Fallback xmlns:a="http://schemas.openxmlformats.org/drawingml/2006/main" xmlns:pic="http://schemas.openxmlformats.org/drawingml/2006/picture" xmlns:a14="http://schemas.microsoft.com/office/drawing/2010/main">
            <w:pict w14:anchorId="6C656408">
              <v:shapetype id="_x0000_t75" coordsize="21600,21600" filled="f" stroked="f" o:spt="75" o:preferrelative="t" path="m@4@5l@4@11@9@11@9@5xe" w14:anchorId="50BF2572">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630" style="position:absolute;margin-left:804.7pt;margin-top:-4.65pt;width:2.3pt;height:70.8pt;z-index:25168281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">
                <v:imagedata o:title="" r:id="rId37"/>
              </v:shape>
            </w:pict>
          </mc:Fallback>
        </mc:AlternateContent>
      </w:r>
      <w:r w:rsidRPr="00CC0A8A">
        <w:rPr>
          <w:b/>
          <w:sz w:val="28"/>
          <w:szCs w:val="28"/>
        </w:rPr>
        <w:t>Clinical Mental Health Counseling</w:t>
      </w:r>
      <w:r>
        <w:rPr>
          <w:b/>
          <w:sz w:val="28"/>
          <w:szCs w:val="28"/>
        </w:rPr>
        <w:t xml:space="preserve"> Option</w:t>
      </w:r>
      <w:r w:rsidRPr="00CC0A8A">
        <w:rPr>
          <w:b/>
          <w:sz w:val="28"/>
          <w:szCs w:val="28"/>
        </w:rPr>
        <w:tab/>
        <w:t>60 Credits</w:t>
      </w:r>
    </w:p>
    <w:p w14:paraId="1BAB1CC9" w14:textId="77777777" w:rsidR="005E01A7" w:rsidRDefault="005E01A7" w:rsidP="005E01A7">
      <w:pPr>
        <w:pStyle w:val="MinorHeadingphase"/>
        <w:spacing w:line="276" w:lineRule="auto"/>
        <w:rPr>
          <w:rFonts w:ascii="Times New Roman" w:hAnsi="Times New Roman"/>
          <w:color w:val="auto"/>
          <w:szCs w:val="24"/>
        </w:rPr>
      </w:pPr>
    </w:p>
    <w:p w14:paraId="495A37B8" w14:textId="4358983E" w:rsidR="005E01A7" w:rsidRPr="00D30A00" w:rsidRDefault="005E01A7" w:rsidP="00D30A00">
      <w:pPr>
        <w:pStyle w:val="MinorHeadingphase"/>
        <w:tabs>
          <w:tab w:val="clear" w:pos="1440"/>
          <w:tab w:val="clear" w:pos="6480"/>
          <w:tab w:val="right" w:pos="9360"/>
        </w:tabs>
        <w:spacing w:line="276" w:lineRule="auto"/>
        <w:rPr>
          <w:rFonts w:ascii="Times New Roman" w:hAnsi="Times New Roman"/>
          <w:b/>
          <w:color w:val="auto"/>
          <w:szCs w:val="24"/>
          <w:u w:val="single"/>
        </w:rPr>
      </w:pPr>
      <w:r w:rsidRPr="008A6A23">
        <w:rPr>
          <w:rFonts w:ascii="Times New Roman" w:hAnsi="Times New Roman"/>
          <w:b/>
          <w:color w:val="auto"/>
          <w:szCs w:val="24"/>
          <w:u w:val="single"/>
        </w:rPr>
        <w:t>Phase 1</w:t>
      </w:r>
      <w:r>
        <w:rPr>
          <w:rFonts w:ascii="Times New Roman" w:hAnsi="Times New Roman"/>
          <w:b/>
          <w:color w:val="auto"/>
          <w:szCs w:val="24"/>
          <w:u w:val="single"/>
        </w:rPr>
        <w:t xml:space="preserve"> (27 credits)</w:t>
      </w:r>
      <w:r>
        <w:rPr>
          <w:rFonts w:ascii="Times New Roman" w:hAnsi="Times New Roman"/>
          <w:b/>
          <w:color w:val="auto"/>
          <w:szCs w:val="24"/>
          <w:u w:val="single"/>
        </w:rPr>
        <w:tab/>
      </w:r>
    </w:p>
    <w:p w14:paraId="25185BB2" w14:textId="457F884E" w:rsidR="005E01A7" w:rsidRDefault="005E01A7" w:rsidP="005E01A7">
      <w:pPr>
        <w:widowControl w:val="0"/>
        <w:tabs>
          <w:tab w:val="left" w:pos="1440"/>
          <w:tab w:val="right" w:pos="9360"/>
        </w:tabs>
        <w:autoSpaceDE w:val="0"/>
        <w:autoSpaceDN w:val="0"/>
        <w:adjustRightInd w:val="0"/>
        <w:spacing w:line="276" w:lineRule="auto"/>
        <w:rPr>
          <w:color w:val="000000"/>
          <w:lang w:bidi="en-US"/>
        </w:rPr>
      </w:pPr>
      <w:r>
        <w:rPr>
          <w:color w:val="000000"/>
          <w:lang w:bidi="en-US"/>
        </w:rPr>
        <w:t>COUN 601</w:t>
      </w:r>
      <w:r w:rsidR="00AD3694">
        <w:rPr>
          <w:color w:val="000000"/>
          <w:lang w:bidi="en-US"/>
        </w:rPr>
        <w:t>*</w:t>
      </w:r>
      <w:r>
        <w:rPr>
          <w:color w:val="000000"/>
          <w:lang w:bidi="en-US"/>
        </w:rPr>
        <w:tab/>
        <w:t>Orientation to Professional Counseling and Ethics</w:t>
      </w:r>
      <w:r>
        <w:rPr>
          <w:color w:val="000000"/>
          <w:lang w:bidi="en-US"/>
        </w:rPr>
        <w:tab/>
        <w:t>3</w:t>
      </w:r>
    </w:p>
    <w:p w14:paraId="32828AF0" w14:textId="77777777" w:rsidR="005E01A7" w:rsidRPr="00650B72" w:rsidRDefault="005E01A7" w:rsidP="005E01A7">
      <w:pPr>
        <w:widowControl w:val="0"/>
        <w:tabs>
          <w:tab w:val="left" w:pos="720"/>
          <w:tab w:val="left" w:pos="1440"/>
          <w:tab w:val="right" w:pos="9360"/>
        </w:tabs>
        <w:autoSpaceDE w:val="0"/>
        <w:autoSpaceDN w:val="0"/>
        <w:adjustRightInd w:val="0"/>
        <w:spacing w:line="276" w:lineRule="auto"/>
        <w:rPr>
          <w:color w:val="000000"/>
          <w:lang w:bidi="en-US"/>
        </w:rPr>
      </w:pPr>
      <w:r w:rsidRPr="00650B72">
        <w:rPr>
          <w:color w:val="000000"/>
          <w:lang w:bidi="en-US"/>
        </w:rPr>
        <w:t>COUN 603</w:t>
      </w:r>
      <w:r w:rsidRPr="00650B72">
        <w:rPr>
          <w:color w:val="000000"/>
          <w:lang w:bidi="en-US"/>
        </w:rPr>
        <w:tab/>
      </w:r>
      <w:r>
        <w:rPr>
          <w:color w:val="000000"/>
          <w:lang w:bidi="en-US"/>
        </w:rPr>
        <w:t>Counseling and Development Across the Lifespan</w:t>
      </w:r>
      <w:r w:rsidRPr="00650B72">
        <w:rPr>
          <w:color w:val="000000"/>
          <w:lang w:bidi="en-US"/>
        </w:rPr>
        <w:tab/>
        <w:t>3</w:t>
      </w:r>
    </w:p>
    <w:p w14:paraId="5518F9C5" w14:textId="77777777" w:rsidR="005E01A7" w:rsidRPr="00650B72" w:rsidRDefault="005E01A7" w:rsidP="005E01A7">
      <w:pPr>
        <w:widowControl w:val="0"/>
        <w:tabs>
          <w:tab w:val="left" w:pos="720"/>
          <w:tab w:val="left" w:pos="1440"/>
          <w:tab w:val="right" w:pos="9360"/>
        </w:tabs>
        <w:autoSpaceDE w:val="0"/>
        <w:autoSpaceDN w:val="0"/>
        <w:adjustRightInd w:val="0"/>
        <w:spacing w:line="276" w:lineRule="auto"/>
        <w:rPr>
          <w:color w:val="000000"/>
          <w:lang w:bidi="en-US"/>
        </w:rPr>
      </w:pPr>
      <w:r w:rsidRPr="00650B72">
        <w:rPr>
          <w:color w:val="000000"/>
          <w:lang w:bidi="en-US"/>
        </w:rPr>
        <w:t>COUN 604</w:t>
      </w:r>
      <w:r w:rsidRPr="00650B72">
        <w:rPr>
          <w:color w:val="000000"/>
          <w:lang w:bidi="en-US"/>
        </w:rPr>
        <w:tab/>
      </w:r>
      <w:r>
        <w:rPr>
          <w:color w:val="000000"/>
          <w:lang w:bidi="en-US"/>
        </w:rPr>
        <w:t>Appraisal and Assessment in Counseling</w:t>
      </w:r>
      <w:r w:rsidRPr="00650B72">
        <w:rPr>
          <w:color w:val="000000"/>
          <w:lang w:bidi="en-US"/>
        </w:rPr>
        <w:tab/>
        <w:t>3</w:t>
      </w:r>
    </w:p>
    <w:p w14:paraId="3A32D993" w14:textId="15171233" w:rsidR="005E01A7" w:rsidRPr="00650B72" w:rsidRDefault="005E01A7" w:rsidP="005E01A7">
      <w:pPr>
        <w:widowControl w:val="0"/>
        <w:tabs>
          <w:tab w:val="left" w:pos="720"/>
          <w:tab w:val="left" w:pos="1440"/>
          <w:tab w:val="right" w:pos="9360"/>
        </w:tabs>
        <w:autoSpaceDE w:val="0"/>
        <w:autoSpaceDN w:val="0"/>
        <w:adjustRightInd w:val="0"/>
        <w:spacing w:line="276" w:lineRule="auto"/>
        <w:rPr>
          <w:color w:val="000000"/>
          <w:lang w:bidi="en-US"/>
        </w:rPr>
      </w:pPr>
      <w:r>
        <w:rPr>
          <w:color w:val="000000"/>
          <w:lang w:bidi="en-US"/>
        </w:rPr>
        <w:t>COUN 605</w:t>
      </w:r>
      <w:r w:rsidR="00AD3694">
        <w:rPr>
          <w:color w:val="000000"/>
          <w:lang w:bidi="en-US"/>
        </w:rPr>
        <w:t>*</w:t>
      </w:r>
      <w:r w:rsidR="00AD3694">
        <w:rPr>
          <w:color w:val="000000"/>
          <w:lang w:bidi="en-US"/>
        </w:rPr>
        <w:tab/>
        <w:t>Counseling Theories</w:t>
      </w:r>
      <w:r>
        <w:rPr>
          <w:color w:val="000000"/>
          <w:lang w:bidi="en-US"/>
        </w:rPr>
        <w:tab/>
        <w:t>3</w:t>
      </w:r>
    </w:p>
    <w:p w14:paraId="4BD1C287" w14:textId="77777777" w:rsidR="005E01A7" w:rsidRPr="00650B72" w:rsidRDefault="005E01A7" w:rsidP="005E01A7">
      <w:pPr>
        <w:widowControl w:val="0"/>
        <w:tabs>
          <w:tab w:val="left" w:pos="720"/>
          <w:tab w:val="left" w:pos="1440"/>
          <w:tab w:val="right" w:pos="9360"/>
        </w:tabs>
        <w:autoSpaceDE w:val="0"/>
        <w:autoSpaceDN w:val="0"/>
        <w:adjustRightInd w:val="0"/>
        <w:spacing w:line="276" w:lineRule="auto"/>
        <w:rPr>
          <w:color w:val="000000"/>
          <w:lang w:bidi="en-US"/>
        </w:rPr>
      </w:pPr>
      <w:r w:rsidRPr="00650B72">
        <w:rPr>
          <w:color w:val="000000"/>
          <w:lang w:bidi="en-US"/>
        </w:rPr>
        <w:t>COUN 606</w:t>
      </w:r>
      <w:r w:rsidRPr="00650B72">
        <w:rPr>
          <w:color w:val="000000"/>
          <w:lang w:bidi="en-US"/>
        </w:rPr>
        <w:tab/>
        <w:t>Research</w:t>
      </w:r>
      <w:r>
        <w:rPr>
          <w:color w:val="000000"/>
          <w:lang w:bidi="en-US"/>
        </w:rPr>
        <w:t xml:space="preserve"> and Program Evaluation</w:t>
      </w:r>
      <w:r>
        <w:rPr>
          <w:color w:val="000000"/>
          <w:lang w:bidi="en-US"/>
        </w:rPr>
        <w:tab/>
      </w:r>
      <w:r w:rsidRPr="00650B72">
        <w:rPr>
          <w:color w:val="000000"/>
          <w:lang w:bidi="en-US"/>
        </w:rPr>
        <w:t>3</w:t>
      </w:r>
    </w:p>
    <w:p w14:paraId="4920A4FC" w14:textId="6B63B1D2" w:rsidR="005E01A7" w:rsidRDefault="005E01A7" w:rsidP="005E01A7">
      <w:pPr>
        <w:widowControl w:val="0"/>
        <w:tabs>
          <w:tab w:val="left" w:pos="720"/>
          <w:tab w:val="left" w:pos="1440"/>
          <w:tab w:val="right" w:pos="9360"/>
        </w:tabs>
        <w:autoSpaceDE w:val="0"/>
        <w:autoSpaceDN w:val="0"/>
        <w:adjustRightInd w:val="0"/>
        <w:spacing w:line="276" w:lineRule="auto"/>
        <w:rPr>
          <w:color w:val="000000"/>
          <w:lang w:bidi="en-US"/>
        </w:rPr>
      </w:pPr>
      <w:r>
        <w:rPr>
          <w:color w:val="000000"/>
          <w:lang w:bidi="en-US"/>
        </w:rPr>
        <w:t>COUN 607</w:t>
      </w:r>
      <w:r w:rsidR="00AD3694">
        <w:rPr>
          <w:color w:val="000000"/>
          <w:lang w:bidi="en-US"/>
        </w:rPr>
        <w:t>*</w:t>
      </w:r>
      <w:r>
        <w:rPr>
          <w:color w:val="000000"/>
          <w:lang w:bidi="en-US"/>
        </w:rPr>
        <w:tab/>
        <w:t>Group Process</w:t>
      </w:r>
      <w:r>
        <w:rPr>
          <w:color w:val="000000"/>
          <w:lang w:bidi="en-US"/>
        </w:rPr>
        <w:tab/>
        <w:t>3</w:t>
      </w:r>
    </w:p>
    <w:p w14:paraId="04663FA0" w14:textId="4D73B7EC" w:rsidR="005E01A7" w:rsidRDefault="005E01A7" w:rsidP="005E01A7">
      <w:pPr>
        <w:widowControl w:val="0"/>
        <w:tabs>
          <w:tab w:val="left" w:pos="720"/>
          <w:tab w:val="left" w:pos="1440"/>
          <w:tab w:val="right" w:pos="9360"/>
        </w:tabs>
        <w:autoSpaceDE w:val="0"/>
        <w:autoSpaceDN w:val="0"/>
        <w:adjustRightInd w:val="0"/>
        <w:spacing w:line="276" w:lineRule="auto"/>
        <w:rPr>
          <w:color w:val="000000"/>
          <w:lang w:bidi="en-US"/>
        </w:rPr>
      </w:pPr>
      <w:r w:rsidRPr="00650B72">
        <w:rPr>
          <w:color w:val="000000"/>
          <w:lang w:bidi="en-US"/>
        </w:rPr>
        <w:t>COUN 608</w:t>
      </w:r>
      <w:r w:rsidR="00AD3694">
        <w:rPr>
          <w:color w:val="000000"/>
          <w:lang w:bidi="en-US"/>
        </w:rPr>
        <w:t>*</w:t>
      </w:r>
      <w:r w:rsidRPr="00650B72">
        <w:rPr>
          <w:color w:val="000000"/>
          <w:lang w:bidi="en-US"/>
        </w:rPr>
        <w:tab/>
      </w:r>
      <w:r>
        <w:rPr>
          <w:color w:val="000000"/>
          <w:lang w:bidi="en-US"/>
        </w:rPr>
        <w:t>Counseling</w:t>
      </w:r>
      <w:r w:rsidRPr="00650B72">
        <w:rPr>
          <w:color w:val="000000"/>
          <w:lang w:bidi="en-US"/>
        </w:rPr>
        <w:t xml:space="preserve"> </w:t>
      </w:r>
      <w:r w:rsidR="00AD3694">
        <w:rPr>
          <w:color w:val="000000"/>
          <w:lang w:bidi="en-US"/>
        </w:rPr>
        <w:t>Skills</w:t>
      </w:r>
      <w:r>
        <w:rPr>
          <w:color w:val="000000"/>
          <w:lang w:bidi="en-US"/>
        </w:rPr>
        <w:tab/>
      </w:r>
      <w:r w:rsidRPr="00650B72">
        <w:rPr>
          <w:color w:val="000000"/>
          <w:lang w:bidi="en-US"/>
        </w:rPr>
        <w:t>3</w:t>
      </w:r>
    </w:p>
    <w:p w14:paraId="61A39C10" w14:textId="77777777" w:rsidR="005E01A7" w:rsidRDefault="005E01A7" w:rsidP="005E01A7">
      <w:pPr>
        <w:widowControl w:val="0"/>
        <w:tabs>
          <w:tab w:val="left" w:pos="720"/>
          <w:tab w:val="left" w:pos="1440"/>
          <w:tab w:val="right" w:pos="9360"/>
        </w:tabs>
        <w:autoSpaceDE w:val="0"/>
        <w:autoSpaceDN w:val="0"/>
        <w:adjustRightInd w:val="0"/>
        <w:spacing w:line="276" w:lineRule="auto"/>
        <w:rPr>
          <w:color w:val="000000"/>
          <w:lang w:bidi="en-US"/>
        </w:rPr>
      </w:pPr>
      <w:r>
        <w:rPr>
          <w:color w:val="000000"/>
          <w:lang w:bidi="en-US"/>
        </w:rPr>
        <w:t>COUN 609</w:t>
      </w:r>
      <w:r>
        <w:rPr>
          <w:color w:val="000000"/>
          <w:lang w:bidi="en-US"/>
        </w:rPr>
        <w:tab/>
        <w:t>Differential Diagnosis of Maladaptive Behavior</w:t>
      </w:r>
      <w:r>
        <w:rPr>
          <w:color w:val="000000"/>
          <w:lang w:bidi="en-US"/>
        </w:rPr>
        <w:tab/>
        <w:t>3</w:t>
      </w:r>
    </w:p>
    <w:p w14:paraId="0DFE1110" w14:textId="617A6EE8" w:rsidR="005E01A7" w:rsidRPr="005E01A7" w:rsidRDefault="005E01A7" w:rsidP="005E01A7">
      <w:pPr>
        <w:widowControl w:val="0"/>
        <w:tabs>
          <w:tab w:val="left" w:pos="720"/>
          <w:tab w:val="left" w:pos="1440"/>
          <w:tab w:val="right" w:pos="9360"/>
        </w:tabs>
        <w:autoSpaceDE w:val="0"/>
        <w:autoSpaceDN w:val="0"/>
        <w:adjustRightInd w:val="0"/>
        <w:spacing w:line="276" w:lineRule="auto"/>
        <w:rPr>
          <w:color w:val="000000"/>
          <w:lang w:bidi="en-US"/>
        </w:rPr>
      </w:pPr>
      <w:r w:rsidRPr="00650B72">
        <w:rPr>
          <w:color w:val="000000"/>
          <w:lang w:bidi="en-US"/>
        </w:rPr>
        <w:t>COUN 610</w:t>
      </w:r>
      <w:r w:rsidRPr="00650B72">
        <w:rPr>
          <w:color w:val="000000"/>
          <w:lang w:bidi="en-US"/>
        </w:rPr>
        <w:tab/>
        <w:t xml:space="preserve">Clinical Mental Health Counseling </w:t>
      </w:r>
      <w:r w:rsidRPr="00650B72">
        <w:rPr>
          <w:color w:val="000000"/>
          <w:lang w:bidi="en-US"/>
        </w:rPr>
        <w:tab/>
        <w:t>3</w:t>
      </w:r>
    </w:p>
    <w:p w14:paraId="66E14DA1" w14:textId="77777777" w:rsidR="005E01A7" w:rsidRPr="003E0D01" w:rsidRDefault="005E01A7" w:rsidP="005E01A7">
      <w:pPr>
        <w:pStyle w:val="MinorHeadingphase"/>
        <w:tabs>
          <w:tab w:val="clear" w:pos="1440"/>
          <w:tab w:val="clear" w:pos="6480"/>
        </w:tabs>
        <w:spacing w:line="276" w:lineRule="auto"/>
        <w:rPr>
          <w:rFonts w:ascii="Times New Roman" w:hAnsi="Times New Roman"/>
          <w:color w:val="auto"/>
          <w:szCs w:val="24"/>
        </w:rPr>
      </w:pPr>
    </w:p>
    <w:p w14:paraId="07C3E844" w14:textId="3085E38D" w:rsidR="005E01A7" w:rsidRPr="00D30A00" w:rsidRDefault="005E01A7" w:rsidP="00D30A00">
      <w:pPr>
        <w:pStyle w:val="MinorHeadingphase"/>
        <w:tabs>
          <w:tab w:val="clear" w:pos="1440"/>
          <w:tab w:val="clear" w:pos="6480"/>
          <w:tab w:val="right" w:pos="9360"/>
        </w:tabs>
        <w:spacing w:line="276" w:lineRule="auto"/>
        <w:rPr>
          <w:color w:val="auto"/>
          <w:sz w:val="22"/>
          <w:szCs w:val="22"/>
          <w:u w:val="single"/>
        </w:rPr>
      </w:pPr>
      <w:r w:rsidRPr="008A6A23">
        <w:rPr>
          <w:rFonts w:ascii="Times New Roman" w:hAnsi="Times New Roman"/>
          <w:b/>
          <w:color w:val="auto"/>
          <w:szCs w:val="24"/>
          <w:u w:val="single"/>
        </w:rPr>
        <w:t>Phase 2</w:t>
      </w:r>
      <w:r>
        <w:rPr>
          <w:rFonts w:ascii="Times New Roman" w:hAnsi="Times New Roman"/>
          <w:b/>
          <w:color w:val="auto"/>
          <w:szCs w:val="24"/>
          <w:u w:val="single"/>
        </w:rPr>
        <w:t xml:space="preserve"> (</w:t>
      </w:r>
      <w:r w:rsidR="000E5A5B">
        <w:rPr>
          <w:rFonts w:ascii="Times New Roman" w:hAnsi="Times New Roman"/>
          <w:b/>
          <w:color w:val="auto"/>
          <w:szCs w:val="24"/>
          <w:u w:val="single"/>
        </w:rPr>
        <w:t>18</w:t>
      </w:r>
      <w:r>
        <w:rPr>
          <w:rFonts w:ascii="Times New Roman" w:hAnsi="Times New Roman"/>
          <w:b/>
          <w:color w:val="auto"/>
          <w:szCs w:val="24"/>
          <w:u w:val="single"/>
        </w:rPr>
        <w:t xml:space="preserve"> credits)</w:t>
      </w:r>
      <w:r>
        <w:rPr>
          <w:rFonts w:ascii="Times New Roman" w:hAnsi="Times New Roman"/>
          <w:b/>
          <w:color w:val="auto"/>
          <w:szCs w:val="24"/>
          <w:u w:val="single"/>
        </w:rPr>
        <w:tab/>
      </w:r>
    </w:p>
    <w:p w14:paraId="01B21EFF" w14:textId="77777777" w:rsidR="005E01A7" w:rsidRPr="00650B72" w:rsidRDefault="005E01A7" w:rsidP="005E01A7">
      <w:pPr>
        <w:widowControl w:val="0"/>
        <w:tabs>
          <w:tab w:val="left" w:pos="1440"/>
          <w:tab w:val="right" w:pos="9360"/>
        </w:tabs>
        <w:autoSpaceDE w:val="0"/>
        <w:autoSpaceDN w:val="0"/>
        <w:adjustRightInd w:val="0"/>
        <w:spacing w:line="276" w:lineRule="auto"/>
        <w:rPr>
          <w:color w:val="000000"/>
          <w:lang w:bidi="en-US"/>
        </w:rPr>
      </w:pPr>
      <w:r w:rsidRPr="00650B72">
        <w:rPr>
          <w:color w:val="000000"/>
          <w:lang w:bidi="en-US"/>
        </w:rPr>
        <w:t>COUN 629</w:t>
      </w:r>
      <w:r w:rsidRPr="00650B72">
        <w:rPr>
          <w:color w:val="000000"/>
          <w:lang w:bidi="en-US"/>
        </w:rPr>
        <w:tab/>
        <w:t xml:space="preserve">Multicultural Counseling </w:t>
      </w:r>
      <w:r w:rsidRPr="00650B72">
        <w:rPr>
          <w:color w:val="000000"/>
          <w:lang w:bidi="en-US"/>
        </w:rPr>
        <w:tab/>
        <w:t>3</w:t>
      </w:r>
    </w:p>
    <w:p w14:paraId="295BC925" w14:textId="77777777" w:rsidR="005E01A7" w:rsidRPr="00650B72" w:rsidRDefault="005E01A7" w:rsidP="005E01A7">
      <w:pPr>
        <w:widowControl w:val="0"/>
        <w:tabs>
          <w:tab w:val="left" w:pos="1440"/>
          <w:tab w:val="right" w:pos="9360"/>
        </w:tabs>
        <w:autoSpaceDE w:val="0"/>
        <w:autoSpaceDN w:val="0"/>
        <w:adjustRightInd w:val="0"/>
        <w:spacing w:line="276" w:lineRule="auto"/>
        <w:rPr>
          <w:color w:val="000000"/>
          <w:lang w:bidi="en-US"/>
        </w:rPr>
      </w:pPr>
      <w:r w:rsidRPr="00650B72">
        <w:rPr>
          <w:color w:val="000000"/>
          <w:lang w:bidi="en-US"/>
        </w:rPr>
        <w:t>COUN 632</w:t>
      </w:r>
      <w:r w:rsidRPr="00650B72">
        <w:rPr>
          <w:color w:val="000000"/>
          <w:lang w:bidi="en-US"/>
        </w:rPr>
        <w:tab/>
        <w:t>Family</w:t>
      </w:r>
      <w:r>
        <w:rPr>
          <w:color w:val="000000"/>
          <w:lang w:bidi="en-US"/>
        </w:rPr>
        <w:t xml:space="preserve"> and Couple Counseling</w:t>
      </w:r>
      <w:r>
        <w:rPr>
          <w:color w:val="000000"/>
          <w:lang w:bidi="en-US"/>
        </w:rPr>
        <w:tab/>
      </w:r>
      <w:r w:rsidRPr="00650B72">
        <w:rPr>
          <w:color w:val="000000"/>
          <w:lang w:bidi="en-US"/>
        </w:rPr>
        <w:t>3</w:t>
      </w:r>
    </w:p>
    <w:p w14:paraId="4140663D" w14:textId="77777777" w:rsidR="005E01A7" w:rsidRPr="00650B72" w:rsidRDefault="005E01A7" w:rsidP="005E01A7">
      <w:pPr>
        <w:widowControl w:val="0"/>
        <w:tabs>
          <w:tab w:val="left" w:pos="1440"/>
          <w:tab w:val="right" w:pos="9360"/>
        </w:tabs>
        <w:autoSpaceDE w:val="0"/>
        <w:autoSpaceDN w:val="0"/>
        <w:adjustRightInd w:val="0"/>
        <w:spacing w:line="276" w:lineRule="auto"/>
        <w:rPr>
          <w:color w:val="000000"/>
          <w:lang w:bidi="en-US"/>
        </w:rPr>
      </w:pPr>
      <w:r w:rsidRPr="00650B72">
        <w:rPr>
          <w:color w:val="000000"/>
          <w:lang w:bidi="en-US"/>
        </w:rPr>
        <w:t>COUN 636</w:t>
      </w:r>
      <w:r w:rsidRPr="00650B72">
        <w:rPr>
          <w:color w:val="000000"/>
          <w:lang w:bidi="en-US"/>
        </w:rPr>
        <w:tab/>
      </w:r>
      <w:r>
        <w:rPr>
          <w:color w:val="000000"/>
          <w:lang w:bidi="en-US"/>
        </w:rPr>
        <w:t>Group Counseling Theory and Practice</w:t>
      </w:r>
      <w:r>
        <w:rPr>
          <w:color w:val="000000"/>
          <w:lang w:bidi="en-US"/>
        </w:rPr>
        <w:tab/>
      </w:r>
      <w:r w:rsidRPr="00650B72">
        <w:rPr>
          <w:color w:val="000000"/>
          <w:lang w:bidi="en-US"/>
        </w:rPr>
        <w:t>3</w:t>
      </w:r>
    </w:p>
    <w:p w14:paraId="5E9EFBD0" w14:textId="77777777" w:rsidR="005E01A7" w:rsidRPr="00650B72" w:rsidRDefault="005E01A7" w:rsidP="005E01A7">
      <w:pPr>
        <w:widowControl w:val="0"/>
        <w:tabs>
          <w:tab w:val="left" w:pos="1440"/>
          <w:tab w:val="right" w:pos="9360"/>
        </w:tabs>
        <w:autoSpaceDE w:val="0"/>
        <w:autoSpaceDN w:val="0"/>
        <w:adjustRightInd w:val="0"/>
        <w:spacing w:line="276" w:lineRule="auto"/>
        <w:rPr>
          <w:bCs/>
          <w:lang w:bidi="en-US"/>
        </w:rPr>
      </w:pPr>
      <w:r w:rsidRPr="00650B72">
        <w:rPr>
          <w:bCs/>
          <w:lang w:bidi="en-US"/>
        </w:rPr>
        <w:t>COUN 650</w:t>
      </w:r>
      <w:r w:rsidRPr="00650B72">
        <w:rPr>
          <w:bCs/>
          <w:lang w:bidi="en-US"/>
        </w:rPr>
        <w:tab/>
      </w:r>
      <w:r>
        <w:rPr>
          <w:bCs/>
          <w:lang w:bidi="en-US"/>
        </w:rPr>
        <w:t>Foundations of Addictions Counseling</w:t>
      </w:r>
      <w:r>
        <w:rPr>
          <w:bCs/>
          <w:lang w:bidi="en-US"/>
        </w:rPr>
        <w:tab/>
      </w:r>
      <w:r w:rsidRPr="00650B72">
        <w:rPr>
          <w:bCs/>
          <w:lang w:bidi="en-US"/>
        </w:rPr>
        <w:t>3</w:t>
      </w:r>
    </w:p>
    <w:p w14:paraId="142F499C" w14:textId="77777777" w:rsidR="005E01A7" w:rsidRPr="00650B72" w:rsidRDefault="005E01A7" w:rsidP="005E01A7">
      <w:pPr>
        <w:widowControl w:val="0"/>
        <w:tabs>
          <w:tab w:val="left" w:pos="1440"/>
          <w:tab w:val="right" w:pos="9360"/>
        </w:tabs>
        <w:autoSpaceDE w:val="0"/>
        <w:autoSpaceDN w:val="0"/>
        <w:adjustRightInd w:val="0"/>
        <w:spacing w:line="276" w:lineRule="auto"/>
        <w:rPr>
          <w:color w:val="000000"/>
          <w:lang w:bidi="en-US"/>
        </w:rPr>
      </w:pPr>
      <w:r w:rsidRPr="00650B72">
        <w:rPr>
          <w:color w:val="000000"/>
          <w:lang w:bidi="en-US"/>
        </w:rPr>
        <w:t>COUN 663</w:t>
      </w:r>
      <w:r w:rsidRPr="00650B72">
        <w:rPr>
          <w:color w:val="000000"/>
          <w:lang w:bidi="en-US"/>
        </w:rPr>
        <w:tab/>
        <w:t>Career Counseling and Development</w:t>
      </w:r>
      <w:r w:rsidRPr="00650B72">
        <w:rPr>
          <w:color w:val="000000"/>
          <w:lang w:bidi="en-US"/>
        </w:rPr>
        <w:tab/>
        <w:t>3</w:t>
      </w:r>
    </w:p>
    <w:p w14:paraId="7527A07D" w14:textId="77777777" w:rsidR="005E01A7" w:rsidRPr="00650B72" w:rsidRDefault="005E01A7" w:rsidP="005E01A7">
      <w:pPr>
        <w:widowControl w:val="0"/>
        <w:tabs>
          <w:tab w:val="left" w:pos="1440"/>
          <w:tab w:val="right" w:pos="9360"/>
        </w:tabs>
        <w:autoSpaceDE w:val="0"/>
        <w:autoSpaceDN w:val="0"/>
        <w:adjustRightInd w:val="0"/>
        <w:spacing w:line="276" w:lineRule="auto"/>
        <w:rPr>
          <w:bCs/>
          <w:lang w:bidi="en-US"/>
        </w:rPr>
      </w:pPr>
      <w:r w:rsidRPr="00650B72">
        <w:rPr>
          <w:bCs/>
          <w:lang w:bidi="en-US"/>
        </w:rPr>
        <w:t>COUN</w:t>
      </w:r>
      <w:r>
        <w:rPr>
          <w:bCs/>
          <w:lang w:bidi="en-US"/>
        </w:rPr>
        <w:t xml:space="preserve"> 686</w:t>
      </w:r>
      <w:r>
        <w:rPr>
          <w:bCs/>
          <w:lang w:bidi="en-US"/>
        </w:rPr>
        <w:tab/>
        <w:t>Case Conceptualization and Treatment Planning in Counseling</w:t>
      </w:r>
      <w:r>
        <w:rPr>
          <w:bCs/>
          <w:lang w:bidi="en-US"/>
        </w:rPr>
        <w:tab/>
      </w:r>
      <w:r w:rsidRPr="00650B72">
        <w:rPr>
          <w:bCs/>
          <w:lang w:bidi="en-US"/>
        </w:rPr>
        <w:t>3</w:t>
      </w:r>
    </w:p>
    <w:p w14:paraId="0C44CBCE" w14:textId="77777777" w:rsidR="005E01A7" w:rsidRPr="003E0D01" w:rsidRDefault="005E01A7" w:rsidP="005E01A7">
      <w:pPr>
        <w:pStyle w:val="MinorHeadingphase"/>
        <w:tabs>
          <w:tab w:val="clear" w:pos="1440"/>
          <w:tab w:val="clear" w:pos="6480"/>
        </w:tabs>
        <w:spacing w:line="276" w:lineRule="auto"/>
        <w:rPr>
          <w:rFonts w:ascii="Times New Roman" w:hAnsi="Times New Roman"/>
          <w:color w:val="auto"/>
          <w:szCs w:val="24"/>
        </w:rPr>
      </w:pPr>
    </w:p>
    <w:p w14:paraId="464B62FF" w14:textId="510939DA" w:rsidR="005E01A7" w:rsidRDefault="005E01A7" w:rsidP="005E01A7">
      <w:pPr>
        <w:pStyle w:val="MinorHeadingphase"/>
        <w:tabs>
          <w:tab w:val="clear" w:pos="1440"/>
          <w:tab w:val="clear" w:pos="6480"/>
          <w:tab w:val="right" w:pos="9360"/>
        </w:tabs>
        <w:spacing w:line="276" w:lineRule="auto"/>
        <w:rPr>
          <w:rFonts w:ascii="Times New Roman" w:hAnsi="Times New Roman"/>
          <w:b/>
          <w:color w:val="auto"/>
          <w:szCs w:val="24"/>
          <w:u w:val="single"/>
        </w:rPr>
      </w:pPr>
      <w:r w:rsidRPr="008A6A23">
        <w:rPr>
          <w:rFonts w:ascii="Times New Roman" w:hAnsi="Times New Roman"/>
          <w:b/>
          <w:color w:val="auto"/>
          <w:szCs w:val="24"/>
          <w:u w:val="single"/>
        </w:rPr>
        <w:lastRenderedPageBreak/>
        <w:t>Phase 3</w:t>
      </w:r>
      <w:r>
        <w:rPr>
          <w:rFonts w:ascii="Times New Roman" w:hAnsi="Times New Roman"/>
          <w:b/>
          <w:color w:val="auto"/>
          <w:szCs w:val="24"/>
          <w:u w:val="single"/>
        </w:rPr>
        <w:t xml:space="preserve"> (1</w:t>
      </w:r>
      <w:r w:rsidR="000E5A5B">
        <w:rPr>
          <w:rFonts w:ascii="Times New Roman" w:hAnsi="Times New Roman"/>
          <w:b/>
          <w:color w:val="auto"/>
          <w:szCs w:val="24"/>
          <w:u w:val="single"/>
        </w:rPr>
        <w:t>5</w:t>
      </w:r>
      <w:r>
        <w:rPr>
          <w:rFonts w:ascii="Times New Roman" w:hAnsi="Times New Roman"/>
          <w:b/>
          <w:color w:val="auto"/>
          <w:szCs w:val="24"/>
          <w:u w:val="single"/>
        </w:rPr>
        <w:t xml:space="preserve"> credits)</w:t>
      </w:r>
      <w:r>
        <w:rPr>
          <w:rFonts w:ascii="Times New Roman" w:hAnsi="Times New Roman"/>
          <w:b/>
          <w:color w:val="auto"/>
          <w:szCs w:val="24"/>
          <w:u w:val="single"/>
        </w:rPr>
        <w:tab/>
      </w:r>
    </w:p>
    <w:p w14:paraId="55219D36" w14:textId="77777777" w:rsidR="005E01A7" w:rsidRPr="00650B72" w:rsidRDefault="005E01A7" w:rsidP="005E01A7">
      <w:pPr>
        <w:widowControl w:val="0"/>
        <w:tabs>
          <w:tab w:val="left" w:pos="1440"/>
          <w:tab w:val="right" w:pos="9360"/>
        </w:tabs>
        <w:autoSpaceDE w:val="0"/>
        <w:autoSpaceDN w:val="0"/>
        <w:adjustRightInd w:val="0"/>
        <w:spacing w:line="276" w:lineRule="auto"/>
        <w:rPr>
          <w:bCs/>
          <w:lang w:bidi="en-US"/>
        </w:rPr>
      </w:pPr>
      <w:r w:rsidRPr="00650B72">
        <w:rPr>
          <w:lang w:bidi="en-US"/>
        </w:rPr>
        <w:t>CO</w:t>
      </w:r>
      <w:r>
        <w:rPr>
          <w:lang w:bidi="en-US"/>
        </w:rPr>
        <w:t>UN 690</w:t>
      </w:r>
      <w:r>
        <w:rPr>
          <w:lang w:bidi="en-US"/>
        </w:rPr>
        <w:tab/>
        <w:t>Practicum in Counseling</w:t>
      </w:r>
      <w:r w:rsidRPr="00650B72">
        <w:rPr>
          <w:lang w:bidi="en-US"/>
        </w:rPr>
        <w:tab/>
        <w:t>3</w:t>
      </w:r>
    </w:p>
    <w:p w14:paraId="059912E3" w14:textId="77777777" w:rsidR="005E01A7" w:rsidRPr="00650B72" w:rsidRDefault="005E01A7" w:rsidP="005E01A7">
      <w:pPr>
        <w:widowControl w:val="0"/>
        <w:tabs>
          <w:tab w:val="left" w:pos="1440"/>
          <w:tab w:val="right" w:pos="9360"/>
        </w:tabs>
        <w:autoSpaceDE w:val="0"/>
        <w:autoSpaceDN w:val="0"/>
        <w:adjustRightInd w:val="0"/>
        <w:spacing w:line="276" w:lineRule="auto"/>
        <w:rPr>
          <w:lang w:bidi="en-US"/>
        </w:rPr>
      </w:pPr>
      <w:r w:rsidRPr="00650B72">
        <w:rPr>
          <w:lang w:bidi="en-US"/>
        </w:rPr>
        <w:t>CO</w:t>
      </w:r>
      <w:r>
        <w:rPr>
          <w:lang w:bidi="en-US"/>
        </w:rPr>
        <w:t>UN 694</w:t>
      </w:r>
      <w:r>
        <w:rPr>
          <w:lang w:bidi="en-US"/>
        </w:rPr>
        <w:tab/>
        <w:t>Internship I</w:t>
      </w:r>
      <w:r w:rsidRPr="00650B72">
        <w:rPr>
          <w:lang w:bidi="en-US"/>
        </w:rPr>
        <w:tab/>
        <w:t>3</w:t>
      </w:r>
    </w:p>
    <w:p w14:paraId="5C764204" w14:textId="77777777" w:rsidR="005E01A7" w:rsidRPr="00650B72" w:rsidRDefault="005E01A7" w:rsidP="005E01A7">
      <w:pPr>
        <w:widowControl w:val="0"/>
        <w:tabs>
          <w:tab w:val="left" w:pos="1440"/>
          <w:tab w:val="right" w:pos="9360"/>
        </w:tabs>
        <w:autoSpaceDE w:val="0"/>
        <w:autoSpaceDN w:val="0"/>
        <w:adjustRightInd w:val="0"/>
        <w:spacing w:line="276" w:lineRule="auto"/>
        <w:rPr>
          <w:lang w:bidi="en-US"/>
        </w:rPr>
      </w:pPr>
      <w:r>
        <w:rPr>
          <w:lang w:bidi="en-US"/>
        </w:rPr>
        <w:t>COUN 695</w:t>
      </w:r>
      <w:r>
        <w:rPr>
          <w:lang w:bidi="en-US"/>
        </w:rPr>
        <w:tab/>
        <w:t>Internship II</w:t>
      </w:r>
      <w:r w:rsidRPr="00650B72">
        <w:rPr>
          <w:lang w:bidi="en-US"/>
        </w:rPr>
        <w:tab/>
        <w:t>3</w:t>
      </w:r>
    </w:p>
    <w:p w14:paraId="3FCF6C18" w14:textId="77777777" w:rsidR="005E01A7" w:rsidRDefault="005E01A7" w:rsidP="005E01A7">
      <w:pPr>
        <w:widowControl w:val="0"/>
        <w:autoSpaceDE w:val="0"/>
        <w:autoSpaceDN w:val="0"/>
        <w:adjustRightInd w:val="0"/>
        <w:spacing w:line="276" w:lineRule="auto"/>
        <w:rPr>
          <w:b/>
          <w:bCs/>
          <w:lang w:bidi="en-US"/>
        </w:rPr>
      </w:pPr>
      <w:r w:rsidRPr="00EA745E">
        <w:rPr>
          <w:b/>
          <w:bCs/>
          <w:lang w:bidi="en-US"/>
        </w:rPr>
        <w:t>E</w:t>
      </w:r>
      <w:r>
        <w:rPr>
          <w:b/>
          <w:bCs/>
          <w:lang w:bidi="en-US"/>
        </w:rPr>
        <w:t>lectives</w:t>
      </w:r>
    </w:p>
    <w:p w14:paraId="1372A9FD" w14:textId="77777777" w:rsidR="005E01A7" w:rsidRDefault="005E01A7" w:rsidP="005E01A7">
      <w:pPr>
        <w:widowControl w:val="0"/>
        <w:tabs>
          <w:tab w:val="left" w:pos="1440"/>
          <w:tab w:val="right" w:pos="9360"/>
        </w:tabs>
        <w:autoSpaceDE w:val="0"/>
        <w:autoSpaceDN w:val="0"/>
        <w:adjustRightInd w:val="0"/>
        <w:spacing w:line="276" w:lineRule="auto"/>
        <w:rPr>
          <w:bCs/>
          <w:lang w:bidi="en-US"/>
        </w:rPr>
      </w:pPr>
      <w:r>
        <w:rPr>
          <w:bCs/>
          <w:lang w:bidi="en-US"/>
        </w:rPr>
        <w:t xml:space="preserve">COUN </w:t>
      </w:r>
      <w:r w:rsidRPr="003E0D01">
        <w:rPr>
          <w:bCs/>
          <w:u w:val="single"/>
          <w:lang w:bidi="en-US"/>
        </w:rPr>
        <w:t xml:space="preserve">    </w:t>
      </w:r>
      <w:r>
        <w:rPr>
          <w:bCs/>
          <w:u w:val="single"/>
          <w:lang w:bidi="en-US"/>
        </w:rPr>
        <w:t xml:space="preserve"> </w:t>
      </w:r>
      <w:r w:rsidRPr="003E0D01">
        <w:rPr>
          <w:bCs/>
          <w:u w:val="single"/>
          <w:lang w:bidi="en-US"/>
        </w:rPr>
        <w:t xml:space="preserve">  </w:t>
      </w:r>
      <w:r>
        <w:rPr>
          <w:bCs/>
          <w:lang w:bidi="en-US"/>
        </w:rPr>
        <w:tab/>
      </w:r>
      <w:r w:rsidRPr="00650B72">
        <w:rPr>
          <w:bCs/>
          <w:lang w:bidi="en-US"/>
        </w:rPr>
        <w:t>Counseling Elective</w:t>
      </w:r>
      <w:r w:rsidRPr="00650B72">
        <w:rPr>
          <w:bCs/>
          <w:lang w:bidi="en-US"/>
        </w:rPr>
        <w:tab/>
        <w:t>3</w:t>
      </w:r>
    </w:p>
    <w:p w14:paraId="5DDB470D" w14:textId="3ADC9E22" w:rsidR="005E01A7" w:rsidRDefault="005E01A7" w:rsidP="005E01A7">
      <w:pPr>
        <w:widowControl w:val="0"/>
        <w:tabs>
          <w:tab w:val="left" w:pos="1440"/>
          <w:tab w:val="right" w:pos="9360"/>
        </w:tabs>
        <w:autoSpaceDE w:val="0"/>
        <w:autoSpaceDN w:val="0"/>
        <w:adjustRightInd w:val="0"/>
        <w:spacing w:line="276" w:lineRule="auto"/>
        <w:rPr>
          <w:bCs/>
          <w:lang w:bidi="en-US"/>
        </w:rPr>
      </w:pPr>
      <w:r>
        <w:rPr>
          <w:bCs/>
          <w:lang w:bidi="en-US"/>
        </w:rPr>
        <w:t xml:space="preserve">COUN </w:t>
      </w:r>
      <w:r>
        <w:rPr>
          <w:bCs/>
          <w:u w:val="single"/>
          <w:lang w:bidi="en-US"/>
        </w:rPr>
        <w:t xml:space="preserve">       </w:t>
      </w:r>
      <w:r>
        <w:rPr>
          <w:bCs/>
          <w:lang w:bidi="en-US"/>
        </w:rPr>
        <w:tab/>
      </w:r>
      <w:r w:rsidRPr="00650B72">
        <w:rPr>
          <w:bCs/>
          <w:lang w:bidi="en-US"/>
        </w:rPr>
        <w:t>Counseling Elective</w:t>
      </w:r>
    </w:p>
    <w:p w14:paraId="5B8F330D" w14:textId="77777777" w:rsidR="000E5A5B" w:rsidRDefault="000E5A5B" w:rsidP="000E5A5B">
      <w:pPr>
        <w:tabs>
          <w:tab w:val="left" w:pos="180"/>
        </w:tabs>
        <w:spacing w:after="200" w:line="276" w:lineRule="auto"/>
        <w:rPr>
          <w:sz w:val="22"/>
        </w:rPr>
      </w:pPr>
    </w:p>
    <w:p w14:paraId="366571E0" w14:textId="1FA66074" w:rsidR="000E5A5B" w:rsidRPr="000E5A5B" w:rsidRDefault="000E5A5B" w:rsidP="000E5A5B">
      <w:pPr>
        <w:tabs>
          <w:tab w:val="left" w:pos="180"/>
        </w:tabs>
        <w:spacing w:after="200" w:line="276" w:lineRule="auto"/>
        <w:rPr>
          <w:sz w:val="22"/>
        </w:rPr>
      </w:pPr>
      <w:r>
        <w:rPr>
          <w:sz w:val="22"/>
        </w:rPr>
        <w:t>*Students are required to take Core Courses during the first academic year</w:t>
      </w:r>
    </w:p>
    <w:p w14:paraId="6D25AA48" w14:textId="10CE2ABB" w:rsidR="00E15214" w:rsidRDefault="000E5A5B" w:rsidP="00F12171">
      <w:pPr>
        <w:rPr>
          <w:b/>
          <w:bCs/>
          <w:lang w:bidi="en-US"/>
        </w:rPr>
      </w:pPr>
      <w:r>
        <w:rPr>
          <w:b/>
          <w:bCs/>
          <w:lang w:bidi="en-US"/>
        </w:rPr>
        <w:t>**</w:t>
      </w:r>
      <w:r w:rsidR="0039633A">
        <w:rPr>
          <w:b/>
          <w:bCs/>
          <w:lang w:bidi="en-US"/>
        </w:rPr>
        <w:t xml:space="preserve">Students can take elective courses in Phase II and III to enhance their knowledge or skills to work with a particular client population or issue. </w:t>
      </w:r>
    </w:p>
    <w:p w14:paraId="4F8F70A2" w14:textId="77777777" w:rsidR="00E15214" w:rsidRPr="00E15214" w:rsidRDefault="00E15214" w:rsidP="005E01A7">
      <w:pPr>
        <w:widowControl w:val="0"/>
        <w:tabs>
          <w:tab w:val="left" w:pos="1440"/>
          <w:tab w:val="right" w:pos="9360"/>
        </w:tabs>
        <w:autoSpaceDE w:val="0"/>
        <w:autoSpaceDN w:val="0"/>
        <w:adjustRightInd w:val="0"/>
        <w:spacing w:line="276" w:lineRule="auto"/>
        <w:rPr>
          <w:b/>
          <w:bCs/>
          <w:lang w:bidi="en-US"/>
        </w:rPr>
      </w:pPr>
    </w:p>
    <w:p w14:paraId="5B82871D" w14:textId="0E2104B4" w:rsidR="0039633A" w:rsidRDefault="0039633A" w:rsidP="0039633A">
      <w:pPr>
        <w:widowControl w:val="0"/>
        <w:autoSpaceDE w:val="0"/>
        <w:autoSpaceDN w:val="0"/>
        <w:adjustRightInd w:val="0"/>
        <w:spacing w:line="276" w:lineRule="auto"/>
        <w:rPr>
          <w:b/>
          <w:bCs/>
          <w:lang w:bidi="en-US"/>
        </w:rPr>
      </w:pPr>
      <w:r>
        <w:rPr>
          <w:b/>
          <w:bCs/>
          <w:lang w:bidi="en-US"/>
        </w:rPr>
        <w:t>List of elective courses:</w:t>
      </w:r>
    </w:p>
    <w:p w14:paraId="23BE24C4" w14:textId="77777777" w:rsidR="00882809" w:rsidRDefault="00882809" w:rsidP="0039633A">
      <w:pPr>
        <w:widowControl w:val="0"/>
        <w:autoSpaceDE w:val="0"/>
        <w:autoSpaceDN w:val="0"/>
        <w:adjustRightInd w:val="0"/>
        <w:spacing w:line="276" w:lineRule="auto"/>
        <w:rPr>
          <w:b/>
          <w:bCs/>
          <w:lang w:bidi="en-US"/>
        </w:rPr>
      </w:pPr>
    </w:p>
    <w:tbl>
      <w:tblPr>
        <w:tblW w:w="993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245"/>
        <w:gridCol w:w="6334"/>
        <w:gridCol w:w="2358"/>
      </w:tblGrid>
      <w:tr w:rsidR="008E7210" w:rsidRPr="00384221" w14:paraId="2B012F4B" w14:textId="77777777" w:rsidTr="006A46DF">
        <w:trPr>
          <w:trHeight w:val="403"/>
          <w:jc w:val="center"/>
        </w:trPr>
        <w:tc>
          <w:tcPr>
            <w:tcW w:w="1245" w:type="dxa"/>
            <w:tcBorders>
              <w:top w:val="single" w:sz="8" w:space="0" w:color="auto"/>
              <w:left w:val="single" w:sz="8" w:space="0" w:color="auto"/>
              <w:bottom w:val="single" w:sz="8" w:space="0" w:color="auto"/>
              <w:right w:val="single" w:sz="8" w:space="0" w:color="auto"/>
            </w:tcBorders>
            <w:vAlign w:val="bottom"/>
          </w:tcPr>
          <w:p w14:paraId="7765E524" w14:textId="77777777" w:rsidR="008E7210" w:rsidRPr="00384221" w:rsidRDefault="008E7210" w:rsidP="006A46DF">
            <w:pPr>
              <w:spacing w:line="276" w:lineRule="auto"/>
              <w:rPr>
                <w:rFonts w:eastAsia="MS Mincho"/>
                <w:b/>
                <w:sz w:val="22"/>
                <w:szCs w:val="22"/>
              </w:rPr>
            </w:pPr>
            <w:r w:rsidRPr="00384221">
              <w:rPr>
                <w:rFonts w:eastAsia="MS Mincho"/>
                <w:b/>
                <w:sz w:val="22"/>
                <w:szCs w:val="22"/>
              </w:rPr>
              <w:t>Code</w:t>
            </w:r>
          </w:p>
        </w:tc>
        <w:tc>
          <w:tcPr>
            <w:tcW w:w="6334" w:type="dxa"/>
            <w:tcBorders>
              <w:top w:val="single" w:sz="8" w:space="0" w:color="auto"/>
              <w:left w:val="single" w:sz="8" w:space="0" w:color="auto"/>
              <w:bottom w:val="single" w:sz="8" w:space="0" w:color="auto"/>
              <w:right w:val="single" w:sz="8" w:space="0" w:color="auto"/>
            </w:tcBorders>
            <w:vAlign w:val="center"/>
          </w:tcPr>
          <w:p w14:paraId="1B147ADC" w14:textId="77777777" w:rsidR="008E7210" w:rsidRPr="00384221" w:rsidRDefault="008E7210" w:rsidP="006A46DF">
            <w:pPr>
              <w:spacing w:line="276" w:lineRule="auto"/>
              <w:rPr>
                <w:rFonts w:eastAsia="MS Mincho"/>
                <w:b/>
                <w:sz w:val="22"/>
                <w:szCs w:val="22"/>
              </w:rPr>
            </w:pPr>
            <w:r w:rsidRPr="00384221">
              <w:rPr>
                <w:rFonts w:eastAsia="MS Mincho"/>
                <w:b/>
                <w:sz w:val="22"/>
                <w:szCs w:val="22"/>
              </w:rPr>
              <w:t>Course Title</w:t>
            </w:r>
          </w:p>
        </w:tc>
        <w:tc>
          <w:tcPr>
            <w:tcW w:w="2358" w:type="dxa"/>
            <w:tcBorders>
              <w:top w:val="single" w:sz="8" w:space="0" w:color="auto"/>
              <w:left w:val="single" w:sz="8" w:space="0" w:color="auto"/>
              <w:bottom w:val="single" w:sz="8" w:space="0" w:color="auto"/>
              <w:right w:val="single" w:sz="8" w:space="0" w:color="auto"/>
            </w:tcBorders>
          </w:tcPr>
          <w:p w14:paraId="7BBA093C" w14:textId="77777777" w:rsidR="008E7210" w:rsidRPr="00384221" w:rsidRDefault="008E7210" w:rsidP="006A46DF">
            <w:pPr>
              <w:spacing w:line="276" w:lineRule="auto"/>
              <w:jc w:val="center"/>
              <w:rPr>
                <w:rFonts w:eastAsia="MS Mincho"/>
                <w:b/>
                <w:sz w:val="22"/>
                <w:szCs w:val="22"/>
              </w:rPr>
            </w:pPr>
            <w:r>
              <w:rPr>
                <w:rFonts w:eastAsia="MS Mincho"/>
                <w:b/>
                <w:sz w:val="22"/>
                <w:szCs w:val="22"/>
              </w:rPr>
              <w:t>Credit</w:t>
            </w:r>
          </w:p>
        </w:tc>
      </w:tr>
      <w:tr w:rsidR="008E7210" w:rsidRPr="00384221" w14:paraId="4F13BFA7" w14:textId="77777777" w:rsidTr="006A46DF">
        <w:trPr>
          <w:trHeight w:val="288"/>
          <w:jc w:val="center"/>
        </w:trPr>
        <w:tc>
          <w:tcPr>
            <w:tcW w:w="1245" w:type="dxa"/>
            <w:tcBorders>
              <w:top w:val="single" w:sz="8" w:space="0" w:color="auto"/>
              <w:left w:val="single" w:sz="8" w:space="0" w:color="auto"/>
              <w:bottom w:val="single" w:sz="8" w:space="0" w:color="auto"/>
              <w:right w:val="single" w:sz="8" w:space="0" w:color="auto"/>
            </w:tcBorders>
            <w:vAlign w:val="bottom"/>
          </w:tcPr>
          <w:p w14:paraId="67802AAF" w14:textId="77777777" w:rsidR="008E7210" w:rsidRPr="00384221" w:rsidRDefault="008E7210" w:rsidP="006A46DF">
            <w:pPr>
              <w:spacing w:line="276" w:lineRule="auto"/>
              <w:rPr>
                <w:rFonts w:eastAsia="MS Mincho"/>
                <w:sz w:val="22"/>
                <w:szCs w:val="22"/>
              </w:rPr>
            </w:pPr>
            <w:r w:rsidRPr="00384221">
              <w:rPr>
                <w:rFonts w:eastAsia="MS Mincho"/>
                <w:sz w:val="22"/>
                <w:szCs w:val="22"/>
              </w:rPr>
              <w:t>COUN 61</w:t>
            </w:r>
            <w:r>
              <w:rPr>
                <w:rFonts w:eastAsia="MS Mincho"/>
                <w:sz w:val="22"/>
                <w:szCs w:val="22"/>
              </w:rPr>
              <w:t>3</w:t>
            </w:r>
          </w:p>
        </w:tc>
        <w:tc>
          <w:tcPr>
            <w:tcW w:w="6334" w:type="dxa"/>
            <w:tcBorders>
              <w:top w:val="single" w:sz="8" w:space="0" w:color="auto"/>
              <w:left w:val="single" w:sz="8" w:space="0" w:color="auto"/>
              <w:bottom w:val="single" w:sz="8" w:space="0" w:color="auto"/>
              <w:right w:val="single" w:sz="8" w:space="0" w:color="auto"/>
            </w:tcBorders>
            <w:vAlign w:val="center"/>
          </w:tcPr>
          <w:p w14:paraId="3AF25EA1" w14:textId="77777777" w:rsidR="008E7210" w:rsidRPr="00384221" w:rsidRDefault="008E7210" w:rsidP="006A46DF">
            <w:pPr>
              <w:rPr>
                <w:sz w:val="22"/>
                <w:szCs w:val="22"/>
              </w:rPr>
            </w:pPr>
            <w:r>
              <w:rPr>
                <w:sz w:val="22"/>
                <w:szCs w:val="22"/>
              </w:rPr>
              <w:t xml:space="preserve">Introduction to </w:t>
            </w:r>
            <w:proofErr w:type="spellStart"/>
            <w:r>
              <w:rPr>
                <w:sz w:val="22"/>
                <w:szCs w:val="22"/>
              </w:rPr>
              <w:t>Sandtray</w:t>
            </w:r>
            <w:proofErr w:type="spellEnd"/>
          </w:p>
        </w:tc>
        <w:tc>
          <w:tcPr>
            <w:tcW w:w="2358" w:type="dxa"/>
            <w:tcBorders>
              <w:top w:val="single" w:sz="8" w:space="0" w:color="auto"/>
              <w:left w:val="single" w:sz="8" w:space="0" w:color="auto"/>
              <w:bottom w:val="single" w:sz="8" w:space="0" w:color="auto"/>
              <w:right w:val="single" w:sz="8" w:space="0" w:color="auto"/>
            </w:tcBorders>
          </w:tcPr>
          <w:p w14:paraId="7F252545" w14:textId="77777777" w:rsidR="008E7210" w:rsidRPr="00384221" w:rsidRDefault="008E7210" w:rsidP="006A46DF">
            <w:pPr>
              <w:spacing w:line="276" w:lineRule="auto"/>
              <w:jc w:val="center"/>
              <w:rPr>
                <w:rFonts w:eastAsia="MS Mincho"/>
                <w:sz w:val="22"/>
                <w:szCs w:val="22"/>
              </w:rPr>
            </w:pPr>
            <w:r w:rsidRPr="00384221">
              <w:rPr>
                <w:rFonts w:eastAsia="MS Mincho"/>
                <w:sz w:val="22"/>
                <w:szCs w:val="22"/>
              </w:rPr>
              <w:t>3</w:t>
            </w:r>
          </w:p>
        </w:tc>
      </w:tr>
      <w:tr w:rsidR="008E7210" w:rsidRPr="00384221" w14:paraId="4DEDD298" w14:textId="77777777" w:rsidTr="006A46DF">
        <w:trPr>
          <w:trHeight w:val="288"/>
          <w:jc w:val="center"/>
        </w:trPr>
        <w:tc>
          <w:tcPr>
            <w:tcW w:w="1245" w:type="dxa"/>
            <w:tcBorders>
              <w:top w:val="single" w:sz="8" w:space="0" w:color="auto"/>
              <w:left w:val="single" w:sz="8" w:space="0" w:color="auto"/>
              <w:bottom w:val="single" w:sz="8" w:space="0" w:color="auto"/>
              <w:right w:val="single" w:sz="8" w:space="0" w:color="auto"/>
            </w:tcBorders>
            <w:vAlign w:val="bottom"/>
          </w:tcPr>
          <w:p w14:paraId="43AC3F9C" w14:textId="77777777" w:rsidR="008E7210" w:rsidRPr="00384221" w:rsidRDefault="008E7210" w:rsidP="006A46DF">
            <w:pPr>
              <w:spacing w:line="276" w:lineRule="auto"/>
              <w:rPr>
                <w:rFonts w:eastAsia="MS Mincho"/>
                <w:sz w:val="22"/>
                <w:szCs w:val="22"/>
              </w:rPr>
            </w:pPr>
            <w:r w:rsidRPr="00384221">
              <w:rPr>
                <w:rFonts w:eastAsia="MS Mincho"/>
                <w:sz w:val="22"/>
                <w:szCs w:val="22"/>
              </w:rPr>
              <w:t xml:space="preserve">COUN </w:t>
            </w:r>
            <w:r>
              <w:rPr>
                <w:rFonts w:eastAsia="MS Mincho"/>
                <w:sz w:val="22"/>
                <w:szCs w:val="22"/>
              </w:rPr>
              <w:t>618</w:t>
            </w:r>
          </w:p>
        </w:tc>
        <w:tc>
          <w:tcPr>
            <w:tcW w:w="6334" w:type="dxa"/>
            <w:tcBorders>
              <w:top w:val="single" w:sz="8" w:space="0" w:color="auto"/>
              <w:left w:val="single" w:sz="8" w:space="0" w:color="auto"/>
              <w:bottom w:val="single" w:sz="8" w:space="0" w:color="auto"/>
              <w:right w:val="single" w:sz="8" w:space="0" w:color="auto"/>
            </w:tcBorders>
          </w:tcPr>
          <w:p w14:paraId="42112AA0" w14:textId="77777777" w:rsidR="008E7210" w:rsidRPr="00384221" w:rsidRDefault="008E7210" w:rsidP="006A46DF">
            <w:pPr>
              <w:spacing w:line="276" w:lineRule="auto"/>
              <w:rPr>
                <w:rFonts w:eastAsia="MS Mincho"/>
                <w:sz w:val="22"/>
                <w:szCs w:val="22"/>
              </w:rPr>
            </w:pPr>
            <w:r w:rsidRPr="00384221">
              <w:rPr>
                <w:sz w:val="22"/>
                <w:szCs w:val="22"/>
              </w:rPr>
              <w:t xml:space="preserve">Integrated Health Care and Evidence-Based Best Practices for Working </w:t>
            </w:r>
            <w:r>
              <w:rPr>
                <w:sz w:val="22"/>
                <w:szCs w:val="22"/>
              </w:rPr>
              <w:t>Across the Population</w:t>
            </w:r>
          </w:p>
        </w:tc>
        <w:tc>
          <w:tcPr>
            <w:tcW w:w="2358" w:type="dxa"/>
            <w:tcBorders>
              <w:top w:val="single" w:sz="8" w:space="0" w:color="auto"/>
              <w:left w:val="single" w:sz="8" w:space="0" w:color="auto"/>
              <w:bottom w:val="single" w:sz="8" w:space="0" w:color="auto"/>
              <w:right w:val="single" w:sz="8" w:space="0" w:color="auto"/>
            </w:tcBorders>
          </w:tcPr>
          <w:p w14:paraId="279D05A2" w14:textId="77777777" w:rsidR="008E7210" w:rsidRPr="00384221" w:rsidRDefault="008E7210" w:rsidP="006A46DF">
            <w:pPr>
              <w:spacing w:line="276" w:lineRule="auto"/>
              <w:jc w:val="center"/>
              <w:rPr>
                <w:rFonts w:eastAsia="MS Mincho"/>
                <w:sz w:val="22"/>
                <w:szCs w:val="22"/>
              </w:rPr>
            </w:pPr>
            <w:r w:rsidRPr="00384221">
              <w:rPr>
                <w:rFonts w:eastAsia="MS Mincho"/>
                <w:sz w:val="22"/>
                <w:szCs w:val="22"/>
              </w:rPr>
              <w:t>3</w:t>
            </w:r>
          </w:p>
        </w:tc>
      </w:tr>
      <w:tr w:rsidR="008E7210" w:rsidRPr="00384221" w14:paraId="63B7B511" w14:textId="77777777" w:rsidTr="006A46DF">
        <w:trPr>
          <w:trHeight w:val="288"/>
          <w:jc w:val="center"/>
        </w:trPr>
        <w:tc>
          <w:tcPr>
            <w:tcW w:w="1245" w:type="dxa"/>
            <w:tcBorders>
              <w:top w:val="single" w:sz="8" w:space="0" w:color="auto"/>
              <w:left w:val="single" w:sz="8" w:space="0" w:color="auto"/>
              <w:bottom w:val="single" w:sz="8" w:space="0" w:color="auto"/>
              <w:right w:val="single" w:sz="8" w:space="0" w:color="auto"/>
            </w:tcBorders>
            <w:vAlign w:val="bottom"/>
          </w:tcPr>
          <w:p w14:paraId="37B4FAA5" w14:textId="77777777" w:rsidR="008E7210" w:rsidRPr="00384221" w:rsidRDefault="008E7210" w:rsidP="006A46DF">
            <w:pPr>
              <w:spacing w:line="276" w:lineRule="auto"/>
              <w:rPr>
                <w:rFonts w:eastAsia="MS Mincho"/>
                <w:sz w:val="22"/>
                <w:szCs w:val="22"/>
              </w:rPr>
            </w:pPr>
            <w:r w:rsidRPr="00384221">
              <w:rPr>
                <w:rFonts w:eastAsia="MS Mincho"/>
                <w:sz w:val="22"/>
                <w:szCs w:val="22"/>
              </w:rPr>
              <w:t>COUN 6</w:t>
            </w:r>
            <w:r>
              <w:rPr>
                <w:rFonts w:eastAsia="MS Mincho"/>
                <w:sz w:val="22"/>
                <w:szCs w:val="22"/>
              </w:rPr>
              <w:t>31</w:t>
            </w:r>
          </w:p>
        </w:tc>
        <w:tc>
          <w:tcPr>
            <w:tcW w:w="6334" w:type="dxa"/>
            <w:tcBorders>
              <w:top w:val="single" w:sz="8" w:space="0" w:color="auto"/>
              <w:left w:val="single" w:sz="8" w:space="0" w:color="auto"/>
              <w:bottom w:val="single" w:sz="8" w:space="0" w:color="auto"/>
              <w:right w:val="single" w:sz="8" w:space="0" w:color="auto"/>
            </w:tcBorders>
          </w:tcPr>
          <w:p w14:paraId="35005539" w14:textId="77777777" w:rsidR="008E7210" w:rsidRPr="00384221" w:rsidRDefault="008E7210" w:rsidP="006A46DF">
            <w:pPr>
              <w:spacing w:line="276" w:lineRule="auto"/>
              <w:rPr>
                <w:rFonts w:eastAsia="MS Mincho"/>
                <w:sz w:val="22"/>
                <w:szCs w:val="22"/>
              </w:rPr>
            </w:pPr>
            <w:r>
              <w:rPr>
                <w:rFonts w:eastAsia="MS Gothic"/>
                <w:bCs/>
                <w:sz w:val="22"/>
                <w:szCs w:val="22"/>
                <w:lang w:bidi="en-US"/>
              </w:rPr>
              <w:t>Psychopharmacology</w:t>
            </w:r>
          </w:p>
        </w:tc>
        <w:tc>
          <w:tcPr>
            <w:tcW w:w="2358" w:type="dxa"/>
            <w:tcBorders>
              <w:top w:val="single" w:sz="8" w:space="0" w:color="auto"/>
              <w:left w:val="single" w:sz="8" w:space="0" w:color="auto"/>
              <w:bottom w:val="single" w:sz="8" w:space="0" w:color="auto"/>
              <w:right w:val="single" w:sz="8" w:space="0" w:color="auto"/>
            </w:tcBorders>
          </w:tcPr>
          <w:p w14:paraId="68D237E8" w14:textId="77777777" w:rsidR="008E7210" w:rsidRPr="00384221" w:rsidRDefault="008E7210" w:rsidP="006A46DF">
            <w:pPr>
              <w:spacing w:line="276" w:lineRule="auto"/>
              <w:jc w:val="center"/>
              <w:rPr>
                <w:rFonts w:eastAsia="MS Mincho"/>
                <w:sz w:val="22"/>
                <w:szCs w:val="22"/>
              </w:rPr>
            </w:pPr>
            <w:r w:rsidRPr="00384221">
              <w:rPr>
                <w:rFonts w:eastAsia="MS Mincho"/>
                <w:sz w:val="22"/>
                <w:szCs w:val="22"/>
              </w:rPr>
              <w:t>3</w:t>
            </w:r>
          </w:p>
        </w:tc>
      </w:tr>
      <w:tr w:rsidR="008E7210" w:rsidRPr="00384221" w14:paraId="2B8D96A5" w14:textId="77777777" w:rsidTr="006A46DF">
        <w:trPr>
          <w:trHeight w:val="288"/>
          <w:jc w:val="center"/>
        </w:trPr>
        <w:tc>
          <w:tcPr>
            <w:tcW w:w="1245" w:type="dxa"/>
            <w:tcBorders>
              <w:top w:val="single" w:sz="8" w:space="0" w:color="auto"/>
              <w:left w:val="single" w:sz="8" w:space="0" w:color="auto"/>
              <w:bottom w:val="single" w:sz="8" w:space="0" w:color="auto"/>
              <w:right w:val="single" w:sz="8" w:space="0" w:color="auto"/>
            </w:tcBorders>
            <w:vAlign w:val="bottom"/>
          </w:tcPr>
          <w:p w14:paraId="19AA3BB3" w14:textId="77777777" w:rsidR="008E7210" w:rsidRPr="00384221" w:rsidRDefault="008E7210" w:rsidP="006A46DF">
            <w:pPr>
              <w:spacing w:line="276" w:lineRule="auto"/>
              <w:rPr>
                <w:rFonts w:eastAsia="MS Mincho"/>
                <w:sz w:val="22"/>
                <w:szCs w:val="22"/>
              </w:rPr>
            </w:pPr>
            <w:r w:rsidRPr="00384221">
              <w:rPr>
                <w:rFonts w:eastAsia="MS Mincho"/>
                <w:sz w:val="22"/>
                <w:szCs w:val="22"/>
              </w:rPr>
              <w:t xml:space="preserve">COUN </w:t>
            </w:r>
            <w:r>
              <w:rPr>
                <w:rFonts w:eastAsia="MS Mincho"/>
                <w:sz w:val="22"/>
                <w:szCs w:val="22"/>
              </w:rPr>
              <w:t>642</w:t>
            </w:r>
          </w:p>
        </w:tc>
        <w:tc>
          <w:tcPr>
            <w:tcW w:w="6334" w:type="dxa"/>
            <w:tcBorders>
              <w:top w:val="single" w:sz="8" w:space="0" w:color="auto"/>
              <w:left w:val="single" w:sz="8" w:space="0" w:color="auto"/>
              <w:bottom w:val="single" w:sz="8" w:space="0" w:color="auto"/>
              <w:right w:val="single" w:sz="8" w:space="0" w:color="auto"/>
            </w:tcBorders>
          </w:tcPr>
          <w:p w14:paraId="32C0F26F" w14:textId="77777777" w:rsidR="008E7210" w:rsidRPr="00384221" w:rsidRDefault="008E7210" w:rsidP="006A46DF">
            <w:pPr>
              <w:spacing w:line="276" w:lineRule="auto"/>
              <w:rPr>
                <w:rFonts w:eastAsia="MS Mincho"/>
                <w:sz w:val="22"/>
                <w:szCs w:val="22"/>
              </w:rPr>
            </w:pPr>
            <w:r>
              <w:rPr>
                <w:rFonts w:eastAsia="MS Mincho"/>
                <w:sz w:val="22"/>
                <w:szCs w:val="22"/>
              </w:rPr>
              <w:t>Play Therapy</w:t>
            </w:r>
          </w:p>
        </w:tc>
        <w:tc>
          <w:tcPr>
            <w:tcW w:w="2358" w:type="dxa"/>
            <w:tcBorders>
              <w:top w:val="single" w:sz="8" w:space="0" w:color="auto"/>
              <w:left w:val="single" w:sz="8" w:space="0" w:color="auto"/>
              <w:bottom w:val="single" w:sz="8" w:space="0" w:color="auto"/>
              <w:right w:val="single" w:sz="8" w:space="0" w:color="auto"/>
            </w:tcBorders>
          </w:tcPr>
          <w:p w14:paraId="2F214CD7" w14:textId="77777777" w:rsidR="008E7210" w:rsidRPr="00384221" w:rsidRDefault="008E7210" w:rsidP="006A46DF">
            <w:pPr>
              <w:spacing w:line="276" w:lineRule="auto"/>
              <w:jc w:val="center"/>
              <w:rPr>
                <w:rFonts w:eastAsia="MS Mincho"/>
                <w:sz w:val="22"/>
                <w:szCs w:val="22"/>
              </w:rPr>
            </w:pPr>
            <w:r w:rsidRPr="00384221">
              <w:rPr>
                <w:rFonts w:eastAsia="MS Mincho"/>
                <w:sz w:val="22"/>
                <w:szCs w:val="22"/>
              </w:rPr>
              <w:t>3</w:t>
            </w:r>
          </w:p>
        </w:tc>
      </w:tr>
      <w:tr w:rsidR="008E7210" w:rsidRPr="00384221" w14:paraId="09DBCB41" w14:textId="77777777" w:rsidTr="006A46DF">
        <w:trPr>
          <w:trHeight w:val="288"/>
          <w:jc w:val="center"/>
        </w:trPr>
        <w:tc>
          <w:tcPr>
            <w:tcW w:w="1245" w:type="dxa"/>
            <w:tcBorders>
              <w:top w:val="single" w:sz="8" w:space="0" w:color="auto"/>
              <w:left w:val="single" w:sz="8" w:space="0" w:color="auto"/>
              <w:bottom w:val="single" w:sz="8" w:space="0" w:color="auto"/>
              <w:right w:val="single" w:sz="8" w:space="0" w:color="auto"/>
            </w:tcBorders>
            <w:vAlign w:val="bottom"/>
          </w:tcPr>
          <w:p w14:paraId="71D8F6CE" w14:textId="77777777" w:rsidR="008E7210" w:rsidRPr="00384221" w:rsidRDefault="008E7210" w:rsidP="006A46DF">
            <w:pPr>
              <w:spacing w:line="276" w:lineRule="auto"/>
              <w:rPr>
                <w:rFonts w:eastAsia="MS Mincho"/>
                <w:sz w:val="22"/>
                <w:szCs w:val="22"/>
              </w:rPr>
            </w:pPr>
            <w:r w:rsidRPr="00384221">
              <w:rPr>
                <w:rFonts w:eastAsia="MS Mincho"/>
                <w:sz w:val="22"/>
                <w:szCs w:val="22"/>
              </w:rPr>
              <w:t xml:space="preserve">COUN </w:t>
            </w:r>
            <w:r>
              <w:rPr>
                <w:rFonts w:eastAsia="MS Mincho"/>
                <w:sz w:val="22"/>
                <w:szCs w:val="22"/>
              </w:rPr>
              <w:t>644</w:t>
            </w:r>
          </w:p>
        </w:tc>
        <w:tc>
          <w:tcPr>
            <w:tcW w:w="6334" w:type="dxa"/>
            <w:tcBorders>
              <w:top w:val="single" w:sz="8" w:space="0" w:color="auto"/>
              <w:left w:val="single" w:sz="8" w:space="0" w:color="auto"/>
              <w:bottom w:val="single" w:sz="8" w:space="0" w:color="auto"/>
              <w:right w:val="single" w:sz="8" w:space="0" w:color="auto"/>
            </w:tcBorders>
          </w:tcPr>
          <w:p w14:paraId="2B8125E3" w14:textId="77777777" w:rsidR="008E7210" w:rsidRPr="00384221" w:rsidRDefault="008E7210" w:rsidP="006A46DF">
            <w:pPr>
              <w:spacing w:line="276" w:lineRule="auto"/>
              <w:rPr>
                <w:rFonts w:eastAsia="MS Mincho"/>
                <w:sz w:val="22"/>
                <w:szCs w:val="22"/>
              </w:rPr>
            </w:pPr>
            <w:r w:rsidRPr="00384221">
              <w:rPr>
                <w:rFonts w:eastAsia="MS Mincho"/>
                <w:sz w:val="22"/>
                <w:szCs w:val="22"/>
              </w:rPr>
              <w:t>Parent and Child Play Therapy</w:t>
            </w:r>
          </w:p>
        </w:tc>
        <w:tc>
          <w:tcPr>
            <w:tcW w:w="2358" w:type="dxa"/>
            <w:tcBorders>
              <w:top w:val="single" w:sz="8" w:space="0" w:color="auto"/>
              <w:left w:val="single" w:sz="8" w:space="0" w:color="auto"/>
              <w:bottom w:val="single" w:sz="8" w:space="0" w:color="auto"/>
              <w:right w:val="single" w:sz="8" w:space="0" w:color="auto"/>
            </w:tcBorders>
          </w:tcPr>
          <w:p w14:paraId="1497426B" w14:textId="77777777" w:rsidR="008E7210" w:rsidRPr="00384221" w:rsidRDefault="008E7210" w:rsidP="006A46DF">
            <w:pPr>
              <w:spacing w:line="276" w:lineRule="auto"/>
              <w:jc w:val="center"/>
              <w:rPr>
                <w:rFonts w:eastAsia="MS Mincho"/>
                <w:sz w:val="22"/>
                <w:szCs w:val="22"/>
              </w:rPr>
            </w:pPr>
            <w:r w:rsidRPr="00384221">
              <w:rPr>
                <w:rFonts w:eastAsia="MS Mincho"/>
                <w:sz w:val="22"/>
                <w:szCs w:val="22"/>
              </w:rPr>
              <w:t>3</w:t>
            </w:r>
          </w:p>
        </w:tc>
      </w:tr>
      <w:tr w:rsidR="008E7210" w:rsidRPr="00384221" w14:paraId="489E0C4C" w14:textId="77777777" w:rsidTr="006A46DF">
        <w:trPr>
          <w:trHeight w:val="322"/>
          <w:jc w:val="center"/>
        </w:trPr>
        <w:tc>
          <w:tcPr>
            <w:tcW w:w="1245" w:type="dxa"/>
            <w:tcBorders>
              <w:top w:val="single" w:sz="8" w:space="0" w:color="auto"/>
              <w:left w:val="single" w:sz="8" w:space="0" w:color="auto"/>
              <w:bottom w:val="single" w:sz="8" w:space="0" w:color="auto"/>
              <w:right w:val="single" w:sz="8" w:space="0" w:color="auto"/>
            </w:tcBorders>
            <w:vAlign w:val="bottom"/>
          </w:tcPr>
          <w:p w14:paraId="501141EC" w14:textId="77777777" w:rsidR="008E7210" w:rsidRPr="00384221" w:rsidRDefault="008E7210" w:rsidP="006A46DF">
            <w:pPr>
              <w:spacing w:line="276" w:lineRule="auto"/>
              <w:rPr>
                <w:rFonts w:eastAsia="MS Mincho"/>
                <w:sz w:val="22"/>
                <w:szCs w:val="22"/>
              </w:rPr>
            </w:pPr>
            <w:r>
              <w:rPr>
                <w:rFonts w:eastAsia="MS Mincho"/>
                <w:sz w:val="22"/>
                <w:szCs w:val="22"/>
              </w:rPr>
              <w:t>COUN 652</w:t>
            </w:r>
          </w:p>
        </w:tc>
        <w:tc>
          <w:tcPr>
            <w:tcW w:w="6334" w:type="dxa"/>
            <w:tcBorders>
              <w:top w:val="single" w:sz="8" w:space="0" w:color="auto"/>
              <w:left w:val="single" w:sz="8" w:space="0" w:color="auto"/>
              <w:bottom w:val="single" w:sz="8" w:space="0" w:color="auto"/>
              <w:right w:val="single" w:sz="8" w:space="0" w:color="auto"/>
            </w:tcBorders>
          </w:tcPr>
          <w:p w14:paraId="411AD53F" w14:textId="77777777" w:rsidR="008E7210" w:rsidRDefault="008E7210" w:rsidP="006A46DF">
            <w:pPr>
              <w:spacing w:line="276" w:lineRule="auto"/>
              <w:rPr>
                <w:rFonts w:eastAsia="MS Mincho"/>
                <w:sz w:val="22"/>
                <w:szCs w:val="22"/>
              </w:rPr>
            </w:pPr>
            <w:r>
              <w:rPr>
                <w:rFonts w:eastAsia="MS Mincho"/>
                <w:sz w:val="22"/>
                <w:szCs w:val="22"/>
              </w:rPr>
              <w:t>Assessment, Treatment Planning, and Interventions in Addictions</w:t>
            </w:r>
          </w:p>
          <w:p w14:paraId="3D73BBE9" w14:textId="77777777" w:rsidR="008E7210" w:rsidRPr="00384221" w:rsidRDefault="008E7210" w:rsidP="006A46DF">
            <w:pPr>
              <w:spacing w:line="276" w:lineRule="auto"/>
              <w:rPr>
                <w:rFonts w:eastAsia="MS Mincho"/>
                <w:sz w:val="22"/>
                <w:szCs w:val="22"/>
              </w:rPr>
            </w:pPr>
            <w:r>
              <w:rPr>
                <w:rFonts w:eastAsia="MS Mincho"/>
                <w:sz w:val="22"/>
                <w:szCs w:val="22"/>
              </w:rPr>
              <w:t>Counseling</w:t>
            </w:r>
          </w:p>
        </w:tc>
        <w:tc>
          <w:tcPr>
            <w:tcW w:w="2358" w:type="dxa"/>
            <w:tcBorders>
              <w:top w:val="single" w:sz="8" w:space="0" w:color="auto"/>
              <w:left w:val="single" w:sz="8" w:space="0" w:color="auto"/>
              <w:bottom w:val="single" w:sz="8" w:space="0" w:color="auto"/>
              <w:right w:val="single" w:sz="8" w:space="0" w:color="auto"/>
            </w:tcBorders>
          </w:tcPr>
          <w:p w14:paraId="1BFCB44F" w14:textId="77777777" w:rsidR="008E7210" w:rsidRPr="00384221" w:rsidRDefault="008E7210" w:rsidP="006A46DF">
            <w:pPr>
              <w:spacing w:line="276" w:lineRule="auto"/>
              <w:jc w:val="center"/>
              <w:rPr>
                <w:rFonts w:eastAsia="MS Mincho"/>
                <w:sz w:val="22"/>
                <w:szCs w:val="22"/>
              </w:rPr>
            </w:pPr>
            <w:r w:rsidRPr="00384221">
              <w:rPr>
                <w:rFonts w:eastAsia="MS Mincho"/>
                <w:sz w:val="22"/>
                <w:szCs w:val="22"/>
              </w:rPr>
              <w:t>3</w:t>
            </w:r>
          </w:p>
        </w:tc>
      </w:tr>
      <w:tr w:rsidR="008E7210" w:rsidRPr="00384221" w14:paraId="70CCEEA4" w14:textId="77777777" w:rsidTr="006A46DF">
        <w:trPr>
          <w:trHeight w:val="288"/>
          <w:jc w:val="center"/>
        </w:trPr>
        <w:tc>
          <w:tcPr>
            <w:tcW w:w="1245" w:type="dxa"/>
            <w:tcBorders>
              <w:top w:val="single" w:sz="8" w:space="0" w:color="auto"/>
              <w:left w:val="single" w:sz="8" w:space="0" w:color="auto"/>
              <w:bottom w:val="single" w:sz="8" w:space="0" w:color="auto"/>
              <w:right w:val="single" w:sz="8" w:space="0" w:color="auto"/>
            </w:tcBorders>
            <w:vAlign w:val="bottom"/>
          </w:tcPr>
          <w:p w14:paraId="724A9207" w14:textId="77777777" w:rsidR="008E7210" w:rsidRPr="00384221" w:rsidRDefault="008E7210" w:rsidP="006A46DF">
            <w:pPr>
              <w:spacing w:line="276" w:lineRule="auto"/>
              <w:rPr>
                <w:rFonts w:eastAsia="MS Mincho"/>
                <w:sz w:val="22"/>
                <w:szCs w:val="22"/>
              </w:rPr>
            </w:pPr>
            <w:r w:rsidRPr="00384221">
              <w:rPr>
                <w:rFonts w:eastAsia="MS Mincho"/>
                <w:sz w:val="22"/>
                <w:szCs w:val="22"/>
              </w:rPr>
              <w:t xml:space="preserve">COUN </w:t>
            </w:r>
            <w:r>
              <w:rPr>
                <w:rFonts w:eastAsia="MS Mincho"/>
                <w:sz w:val="22"/>
                <w:szCs w:val="22"/>
              </w:rPr>
              <w:t>654</w:t>
            </w:r>
          </w:p>
        </w:tc>
        <w:tc>
          <w:tcPr>
            <w:tcW w:w="6334" w:type="dxa"/>
            <w:tcBorders>
              <w:top w:val="single" w:sz="8" w:space="0" w:color="auto"/>
              <w:left w:val="single" w:sz="8" w:space="0" w:color="auto"/>
              <w:bottom w:val="single" w:sz="8" w:space="0" w:color="auto"/>
              <w:right w:val="single" w:sz="8" w:space="0" w:color="auto"/>
            </w:tcBorders>
          </w:tcPr>
          <w:p w14:paraId="31D10F41" w14:textId="77777777" w:rsidR="008E7210" w:rsidRPr="00384221" w:rsidRDefault="008E7210" w:rsidP="006A46DF">
            <w:pPr>
              <w:spacing w:line="276" w:lineRule="auto"/>
              <w:rPr>
                <w:rFonts w:eastAsia="MS Mincho"/>
                <w:sz w:val="22"/>
                <w:szCs w:val="22"/>
              </w:rPr>
            </w:pPr>
            <w:r w:rsidRPr="00384221">
              <w:rPr>
                <w:rFonts w:eastAsia="MS Mincho"/>
                <w:sz w:val="22"/>
                <w:szCs w:val="22"/>
              </w:rPr>
              <w:t>Addictions Counseling: Prevention and Intervention Programs and Resources</w:t>
            </w:r>
          </w:p>
        </w:tc>
        <w:tc>
          <w:tcPr>
            <w:tcW w:w="2358" w:type="dxa"/>
            <w:tcBorders>
              <w:top w:val="single" w:sz="8" w:space="0" w:color="auto"/>
              <w:left w:val="single" w:sz="8" w:space="0" w:color="auto"/>
              <w:bottom w:val="single" w:sz="8" w:space="0" w:color="auto"/>
              <w:right w:val="single" w:sz="8" w:space="0" w:color="auto"/>
            </w:tcBorders>
          </w:tcPr>
          <w:p w14:paraId="3C42FC11" w14:textId="77777777" w:rsidR="008E7210" w:rsidRPr="00384221" w:rsidRDefault="008E7210" w:rsidP="006A46DF">
            <w:pPr>
              <w:spacing w:line="276" w:lineRule="auto"/>
              <w:jc w:val="center"/>
              <w:rPr>
                <w:rFonts w:eastAsia="MS Mincho"/>
                <w:sz w:val="22"/>
                <w:szCs w:val="22"/>
              </w:rPr>
            </w:pPr>
            <w:r w:rsidRPr="00384221">
              <w:rPr>
                <w:rFonts w:eastAsia="MS Mincho"/>
                <w:sz w:val="22"/>
                <w:szCs w:val="22"/>
              </w:rPr>
              <w:t>3</w:t>
            </w:r>
          </w:p>
        </w:tc>
      </w:tr>
      <w:tr w:rsidR="008E7210" w:rsidRPr="00384221" w14:paraId="138619CB" w14:textId="77777777" w:rsidTr="006A46DF">
        <w:trPr>
          <w:trHeight w:val="288"/>
          <w:jc w:val="center"/>
        </w:trPr>
        <w:tc>
          <w:tcPr>
            <w:tcW w:w="1245" w:type="dxa"/>
            <w:tcBorders>
              <w:top w:val="single" w:sz="8" w:space="0" w:color="auto"/>
              <w:left w:val="single" w:sz="8" w:space="0" w:color="auto"/>
              <w:bottom w:val="single" w:sz="8" w:space="0" w:color="auto"/>
              <w:right w:val="single" w:sz="8" w:space="0" w:color="auto"/>
            </w:tcBorders>
            <w:vAlign w:val="bottom"/>
          </w:tcPr>
          <w:p w14:paraId="00EBFAF3" w14:textId="77777777" w:rsidR="008E7210" w:rsidRPr="00384221" w:rsidRDefault="008E7210" w:rsidP="006A46DF">
            <w:pPr>
              <w:spacing w:line="276" w:lineRule="auto"/>
              <w:rPr>
                <w:rFonts w:eastAsia="MS Mincho"/>
                <w:sz w:val="22"/>
                <w:szCs w:val="22"/>
              </w:rPr>
            </w:pPr>
            <w:r>
              <w:rPr>
                <w:rFonts w:eastAsia="MS Mincho"/>
                <w:sz w:val="22"/>
                <w:szCs w:val="22"/>
              </w:rPr>
              <w:t>COUN 658</w:t>
            </w:r>
          </w:p>
        </w:tc>
        <w:tc>
          <w:tcPr>
            <w:tcW w:w="6334" w:type="dxa"/>
            <w:tcBorders>
              <w:top w:val="single" w:sz="8" w:space="0" w:color="auto"/>
              <w:left w:val="single" w:sz="8" w:space="0" w:color="auto"/>
              <w:bottom w:val="single" w:sz="8" w:space="0" w:color="auto"/>
              <w:right w:val="single" w:sz="8" w:space="0" w:color="auto"/>
            </w:tcBorders>
          </w:tcPr>
          <w:p w14:paraId="7806E902" w14:textId="77777777" w:rsidR="008E7210" w:rsidRPr="00384221" w:rsidRDefault="008E7210" w:rsidP="006A46DF">
            <w:pPr>
              <w:spacing w:line="276" w:lineRule="auto"/>
              <w:rPr>
                <w:rFonts w:eastAsia="MS Mincho"/>
                <w:sz w:val="22"/>
                <w:szCs w:val="22"/>
              </w:rPr>
            </w:pPr>
            <w:r w:rsidRPr="003E4470">
              <w:rPr>
                <w:rFonts w:eastAsia="MS Gothic"/>
                <w:bCs/>
                <w:sz w:val="22"/>
                <w:szCs w:val="22"/>
                <w:lang w:bidi="en-US"/>
              </w:rPr>
              <w:t>Addictions Coun</w:t>
            </w:r>
            <w:r>
              <w:rPr>
                <w:rFonts w:eastAsia="MS Gothic"/>
                <w:bCs/>
                <w:sz w:val="22"/>
                <w:szCs w:val="22"/>
                <w:lang w:bidi="en-US"/>
              </w:rPr>
              <w:t xml:space="preserve">seling </w:t>
            </w:r>
            <w:r w:rsidRPr="003E4470">
              <w:rPr>
                <w:rFonts w:eastAsia="MS Gothic"/>
                <w:bCs/>
                <w:sz w:val="22"/>
                <w:szCs w:val="22"/>
                <w:lang w:bidi="en-US"/>
              </w:rPr>
              <w:t>Family Systems Asses</w:t>
            </w:r>
            <w:r>
              <w:rPr>
                <w:rFonts w:eastAsia="MS Gothic"/>
                <w:bCs/>
                <w:sz w:val="22"/>
                <w:szCs w:val="22"/>
                <w:lang w:bidi="en-US"/>
              </w:rPr>
              <w:t xml:space="preserve">s &amp; </w:t>
            </w:r>
            <w:r w:rsidRPr="003E4470">
              <w:rPr>
                <w:rFonts w:eastAsia="MS Gothic"/>
                <w:bCs/>
                <w:sz w:val="22"/>
                <w:szCs w:val="22"/>
                <w:lang w:bidi="en-US"/>
              </w:rPr>
              <w:t>Treatmen</w:t>
            </w:r>
            <w:r>
              <w:rPr>
                <w:rFonts w:eastAsia="MS Gothic"/>
                <w:bCs/>
                <w:sz w:val="22"/>
                <w:szCs w:val="22"/>
                <w:lang w:bidi="en-US"/>
              </w:rPr>
              <w:t>t</w:t>
            </w:r>
          </w:p>
        </w:tc>
        <w:tc>
          <w:tcPr>
            <w:tcW w:w="2358" w:type="dxa"/>
            <w:tcBorders>
              <w:top w:val="single" w:sz="8" w:space="0" w:color="auto"/>
              <w:left w:val="single" w:sz="8" w:space="0" w:color="auto"/>
              <w:bottom w:val="single" w:sz="8" w:space="0" w:color="auto"/>
              <w:right w:val="single" w:sz="8" w:space="0" w:color="auto"/>
            </w:tcBorders>
          </w:tcPr>
          <w:p w14:paraId="3C25DC6D" w14:textId="77777777" w:rsidR="008E7210" w:rsidRPr="00384221" w:rsidRDefault="008E7210" w:rsidP="006A46DF">
            <w:pPr>
              <w:spacing w:line="276" w:lineRule="auto"/>
              <w:jc w:val="center"/>
              <w:rPr>
                <w:rFonts w:eastAsia="MS Mincho"/>
                <w:sz w:val="22"/>
                <w:szCs w:val="22"/>
              </w:rPr>
            </w:pPr>
            <w:r w:rsidRPr="00384221">
              <w:rPr>
                <w:rFonts w:eastAsia="MS Mincho"/>
                <w:sz w:val="22"/>
                <w:szCs w:val="22"/>
              </w:rPr>
              <w:t>3</w:t>
            </w:r>
          </w:p>
        </w:tc>
      </w:tr>
      <w:tr w:rsidR="008E7210" w:rsidRPr="00384221" w14:paraId="1A084305" w14:textId="77777777" w:rsidTr="006A46DF">
        <w:trPr>
          <w:trHeight w:val="288"/>
          <w:jc w:val="center"/>
        </w:trPr>
        <w:tc>
          <w:tcPr>
            <w:tcW w:w="1245" w:type="dxa"/>
            <w:tcBorders>
              <w:top w:val="single" w:sz="8" w:space="0" w:color="auto"/>
              <w:left w:val="single" w:sz="8" w:space="0" w:color="auto"/>
              <w:bottom w:val="single" w:sz="8" w:space="0" w:color="auto"/>
              <w:right w:val="single" w:sz="8" w:space="0" w:color="auto"/>
            </w:tcBorders>
            <w:vAlign w:val="center"/>
          </w:tcPr>
          <w:p w14:paraId="1A982C35" w14:textId="77777777" w:rsidR="008E7210" w:rsidRPr="00384221" w:rsidRDefault="008E7210" w:rsidP="006A46DF">
            <w:pPr>
              <w:spacing w:line="276" w:lineRule="auto"/>
              <w:rPr>
                <w:rFonts w:eastAsia="MS Mincho"/>
                <w:sz w:val="22"/>
                <w:szCs w:val="22"/>
              </w:rPr>
            </w:pPr>
            <w:r w:rsidRPr="00384221">
              <w:rPr>
                <w:rFonts w:eastAsia="MS Mincho"/>
                <w:sz w:val="22"/>
                <w:szCs w:val="22"/>
              </w:rPr>
              <w:t xml:space="preserve">COUN </w:t>
            </w:r>
            <w:r>
              <w:rPr>
                <w:rFonts w:eastAsia="MS Mincho"/>
                <w:sz w:val="22"/>
                <w:szCs w:val="22"/>
              </w:rPr>
              <w:t>697</w:t>
            </w:r>
          </w:p>
        </w:tc>
        <w:tc>
          <w:tcPr>
            <w:tcW w:w="6334" w:type="dxa"/>
            <w:tcBorders>
              <w:top w:val="single" w:sz="8" w:space="0" w:color="auto"/>
              <w:left w:val="single" w:sz="8" w:space="0" w:color="auto"/>
              <w:bottom w:val="single" w:sz="8" w:space="0" w:color="auto"/>
              <w:right w:val="single" w:sz="8" w:space="0" w:color="auto"/>
            </w:tcBorders>
            <w:vAlign w:val="center"/>
          </w:tcPr>
          <w:p w14:paraId="5AE4AE37" w14:textId="77777777" w:rsidR="008E7210" w:rsidRPr="00384221" w:rsidRDefault="008E7210" w:rsidP="006A46DF">
            <w:pPr>
              <w:spacing w:line="276" w:lineRule="auto"/>
              <w:rPr>
                <w:rFonts w:eastAsia="MS Mincho"/>
                <w:sz w:val="22"/>
                <w:szCs w:val="22"/>
              </w:rPr>
            </w:pPr>
            <w:r>
              <w:rPr>
                <w:rFonts w:eastAsia="MS Mincho"/>
                <w:sz w:val="22"/>
                <w:szCs w:val="22"/>
              </w:rPr>
              <w:t>Advanced Counseling Techniques</w:t>
            </w:r>
          </w:p>
        </w:tc>
        <w:tc>
          <w:tcPr>
            <w:tcW w:w="2358" w:type="dxa"/>
            <w:tcBorders>
              <w:top w:val="single" w:sz="8" w:space="0" w:color="auto"/>
              <w:left w:val="single" w:sz="8" w:space="0" w:color="auto"/>
              <w:bottom w:val="single" w:sz="8" w:space="0" w:color="auto"/>
              <w:right w:val="single" w:sz="8" w:space="0" w:color="auto"/>
            </w:tcBorders>
          </w:tcPr>
          <w:p w14:paraId="11FC6054" w14:textId="77777777" w:rsidR="008E7210" w:rsidRPr="00384221" w:rsidRDefault="008E7210" w:rsidP="006A46DF">
            <w:pPr>
              <w:spacing w:line="276" w:lineRule="auto"/>
              <w:jc w:val="center"/>
              <w:rPr>
                <w:rFonts w:eastAsia="MS Mincho"/>
                <w:sz w:val="22"/>
                <w:szCs w:val="22"/>
              </w:rPr>
            </w:pPr>
            <w:r w:rsidRPr="00384221">
              <w:rPr>
                <w:rFonts w:eastAsia="MS Mincho"/>
                <w:sz w:val="22"/>
                <w:szCs w:val="22"/>
              </w:rPr>
              <w:t>3</w:t>
            </w:r>
          </w:p>
        </w:tc>
      </w:tr>
      <w:tr w:rsidR="008E7210" w:rsidRPr="00384221" w14:paraId="5E7CC675" w14:textId="77777777" w:rsidTr="006A46DF">
        <w:trPr>
          <w:trHeight w:val="288"/>
          <w:jc w:val="center"/>
        </w:trPr>
        <w:tc>
          <w:tcPr>
            <w:tcW w:w="1245" w:type="dxa"/>
            <w:tcBorders>
              <w:top w:val="single" w:sz="8" w:space="0" w:color="auto"/>
              <w:left w:val="single" w:sz="8" w:space="0" w:color="auto"/>
              <w:bottom w:val="single" w:sz="8" w:space="0" w:color="auto"/>
              <w:right w:val="single" w:sz="8" w:space="0" w:color="auto"/>
            </w:tcBorders>
            <w:vAlign w:val="center"/>
          </w:tcPr>
          <w:p w14:paraId="49FFDBC0" w14:textId="77777777" w:rsidR="008E7210" w:rsidRPr="00384221" w:rsidRDefault="008E7210" w:rsidP="006A46DF">
            <w:pPr>
              <w:spacing w:line="276" w:lineRule="auto"/>
              <w:rPr>
                <w:rFonts w:eastAsia="MS Mincho"/>
                <w:sz w:val="22"/>
                <w:szCs w:val="22"/>
              </w:rPr>
            </w:pPr>
            <w:r w:rsidRPr="00384221">
              <w:rPr>
                <w:rFonts w:eastAsia="MS Mincho"/>
                <w:sz w:val="22"/>
                <w:szCs w:val="22"/>
              </w:rPr>
              <w:t>COUN 6</w:t>
            </w:r>
            <w:r>
              <w:rPr>
                <w:rFonts w:eastAsia="MS Mincho"/>
                <w:sz w:val="22"/>
                <w:szCs w:val="22"/>
              </w:rPr>
              <w:t>98</w:t>
            </w:r>
          </w:p>
        </w:tc>
        <w:tc>
          <w:tcPr>
            <w:tcW w:w="6334" w:type="dxa"/>
            <w:tcBorders>
              <w:top w:val="single" w:sz="8" w:space="0" w:color="auto"/>
              <w:left w:val="single" w:sz="8" w:space="0" w:color="auto"/>
              <w:bottom w:val="single" w:sz="8" w:space="0" w:color="auto"/>
              <w:right w:val="single" w:sz="8" w:space="0" w:color="auto"/>
            </w:tcBorders>
            <w:vAlign w:val="center"/>
          </w:tcPr>
          <w:p w14:paraId="4FAB637B" w14:textId="77777777" w:rsidR="00882809" w:rsidRDefault="008E7210" w:rsidP="006A46DF">
            <w:pPr>
              <w:spacing w:line="276" w:lineRule="auto"/>
              <w:rPr>
                <w:rFonts w:eastAsia="MS Mincho"/>
                <w:sz w:val="22"/>
                <w:szCs w:val="22"/>
              </w:rPr>
            </w:pPr>
            <w:r w:rsidRPr="00384221">
              <w:rPr>
                <w:rFonts w:eastAsia="MS Mincho"/>
                <w:sz w:val="22"/>
                <w:szCs w:val="22"/>
              </w:rPr>
              <w:t>Disasters, Trauma, and Crisis Counseling</w:t>
            </w:r>
          </w:p>
          <w:p w14:paraId="779E32C8" w14:textId="7D144D4E" w:rsidR="008E7210" w:rsidRPr="00384221" w:rsidRDefault="008E7210" w:rsidP="006A46DF">
            <w:pPr>
              <w:spacing w:line="276" w:lineRule="auto"/>
              <w:rPr>
                <w:rFonts w:eastAsia="MS Mincho"/>
                <w:sz w:val="22"/>
                <w:szCs w:val="22"/>
              </w:rPr>
            </w:pPr>
            <w:r>
              <w:rPr>
                <w:rFonts w:eastAsia="MS Mincho"/>
                <w:sz w:val="22"/>
                <w:szCs w:val="22"/>
              </w:rPr>
              <w:t>(</w:t>
            </w:r>
            <w:proofErr w:type="gramStart"/>
            <w:r w:rsidR="00882809">
              <w:rPr>
                <w:rFonts w:eastAsia="MS Mincho"/>
                <w:sz w:val="22"/>
                <w:szCs w:val="22"/>
              </w:rPr>
              <w:t>currently</w:t>
            </w:r>
            <w:proofErr w:type="gramEnd"/>
            <w:r w:rsidR="00882809">
              <w:rPr>
                <w:rFonts w:eastAsia="MS Mincho"/>
                <w:sz w:val="22"/>
                <w:szCs w:val="22"/>
              </w:rPr>
              <w:t xml:space="preserve"> </w:t>
            </w:r>
            <w:r>
              <w:rPr>
                <w:rFonts w:eastAsia="MS Mincho"/>
                <w:sz w:val="22"/>
                <w:szCs w:val="22"/>
              </w:rPr>
              <w:t>under development)</w:t>
            </w:r>
          </w:p>
        </w:tc>
        <w:tc>
          <w:tcPr>
            <w:tcW w:w="2358" w:type="dxa"/>
            <w:tcBorders>
              <w:top w:val="single" w:sz="8" w:space="0" w:color="auto"/>
              <w:left w:val="single" w:sz="8" w:space="0" w:color="auto"/>
              <w:bottom w:val="single" w:sz="8" w:space="0" w:color="auto"/>
              <w:right w:val="single" w:sz="8" w:space="0" w:color="auto"/>
            </w:tcBorders>
          </w:tcPr>
          <w:p w14:paraId="0B0F214A" w14:textId="77777777" w:rsidR="008E7210" w:rsidRPr="00384221" w:rsidRDefault="008E7210" w:rsidP="006A46DF">
            <w:pPr>
              <w:spacing w:line="276" w:lineRule="auto"/>
              <w:jc w:val="center"/>
              <w:rPr>
                <w:rFonts w:eastAsia="MS Mincho"/>
                <w:sz w:val="22"/>
                <w:szCs w:val="22"/>
              </w:rPr>
            </w:pPr>
            <w:r w:rsidRPr="00384221">
              <w:rPr>
                <w:rFonts w:eastAsia="MS Mincho"/>
                <w:sz w:val="22"/>
                <w:szCs w:val="22"/>
              </w:rPr>
              <w:t>3</w:t>
            </w:r>
          </w:p>
        </w:tc>
      </w:tr>
    </w:tbl>
    <w:p w14:paraId="31D744BB" w14:textId="77777777" w:rsidR="0039633A" w:rsidRPr="001E5984" w:rsidRDefault="0039633A" w:rsidP="0039633A">
      <w:pPr>
        <w:widowControl w:val="0"/>
        <w:autoSpaceDE w:val="0"/>
        <w:autoSpaceDN w:val="0"/>
        <w:adjustRightInd w:val="0"/>
        <w:spacing w:line="276" w:lineRule="auto"/>
        <w:rPr>
          <w:rFonts w:asciiTheme="majorHAnsi" w:hAnsiTheme="majorHAnsi"/>
          <w:b/>
          <w:bCs/>
          <w:sz w:val="22"/>
          <w:szCs w:val="22"/>
          <w:lang w:bidi="en-US"/>
        </w:rPr>
      </w:pPr>
    </w:p>
    <w:p w14:paraId="0559DFE6" w14:textId="10524BCB" w:rsidR="00384221" w:rsidRPr="00612CD4" w:rsidRDefault="00384221" w:rsidP="00612CD4">
      <w:pPr>
        <w:widowControl w:val="0"/>
        <w:autoSpaceDE w:val="0"/>
        <w:autoSpaceDN w:val="0"/>
        <w:adjustRightInd w:val="0"/>
        <w:spacing w:line="276" w:lineRule="auto"/>
        <w:rPr>
          <w:rFonts w:asciiTheme="majorHAnsi" w:hAnsiTheme="majorHAnsi"/>
          <w:b/>
          <w:bCs/>
          <w:sz w:val="22"/>
          <w:szCs w:val="22"/>
          <w:lang w:bidi="en-US"/>
        </w:rPr>
      </w:pPr>
    </w:p>
    <w:p w14:paraId="63EF287C" w14:textId="72EB53D7" w:rsidR="00384221" w:rsidRDefault="00384221" w:rsidP="00384221">
      <w:pPr>
        <w:spacing w:after="200" w:line="276" w:lineRule="auto"/>
        <w:rPr>
          <w:b/>
        </w:rPr>
      </w:pPr>
      <w:r w:rsidRPr="00571910">
        <w:rPr>
          <w:rFonts w:eastAsia="Calibri"/>
          <w:b/>
          <w:sz w:val="28"/>
          <w:szCs w:val="28"/>
        </w:rPr>
        <w:t>Course Titles and Descriptions</w:t>
      </w:r>
      <w:r>
        <w:rPr>
          <w:rFonts w:eastAsia="Calibri"/>
          <w:b/>
          <w:sz w:val="28"/>
          <w:szCs w:val="28"/>
        </w:rPr>
        <w:t xml:space="preserve"> </w:t>
      </w:r>
      <w:r w:rsidR="00AD3694">
        <w:rPr>
          <w:b/>
        </w:rPr>
        <w:t>(Revise</w:t>
      </w:r>
      <w:r w:rsidR="00D17B13">
        <w:rPr>
          <w:b/>
        </w:rPr>
        <w:t>d September 2020</w:t>
      </w:r>
      <w:r>
        <w:rPr>
          <w:b/>
        </w:rPr>
        <w:t>)</w:t>
      </w:r>
    </w:p>
    <w:p w14:paraId="68F10425" w14:textId="1CF8E91B" w:rsidR="00384221" w:rsidRPr="00D61FC3" w:rsidRDefault="00384221" w:rsidP="00384221">
      <w:pPr>
        <w:tabs>
          <w:tab w:val="right" w:pos="9360"/>
        </w:tabs>
        <w:spacing w:after="120" w:line="276" w:lineRule="auto"/>
        <w:rPr>
          <w:sz w:val="22"/>
          <w:szCs w:val="22"/>
        </w:rPr>
      </w:pPr>
      <w:r w:rsidRPr="00D61FC3">
        <w:rPr>
          <w:b/>
          <w:sz w:val="22"/>
          <w:szCs w:val="22"/>
        </w:rPr>
        <w:t>COUN 601 Orientation to Professional Counseling and Ethics</w:t>
      </w:r>
      <w:r w:rsidRPr="00D61FC3">
        <w:rPr>
          <w:sz w:val="22"/>
          <w:szCs w:val="22"/>
        </w:rPr>
        <w:tab/>
      </w:r>
      <w:r w:rsidRPr="00D61FC3">
        <w:rPr>
          <w:b/>
          <w:sz w:val="22"/>
          <w:szCs w:val="22"/>
        </w:rPr>
        <w:t>3 credits</w:t>
      </w:r>
    </w:p>
    <w:p w14:paraId="40FC25E3" w14:textId="77777777" w:rsidR="008F1A0C" w:rsidRPr="00D61FC3" w:rsidRDefault="008F1A0C" w:rsidP="008F1A0C">
      <w:pPr>
        <w:rPr>
          <w:sz w:val="22"/>
          <w:szCs w:val="22"/>
        </w:rPr>
      </w:pPr>
      <w:r w:rsidRPr="00D61FC3">
        <w:rPr>
          <w:color w:val="000000"/>
          <w:sz w:val="22"/>
          <w:szCs w:val="22"/>
          <w:shd w:val="clear" w:color="auto" w:fill="FFFFFF"/>
        </w:rPr>
        <w:t>This </w:t>
      </w:r>
      <w:r w:rsidRPr="00D61FC3">
        <w:rPr>
          <w:color w:val="000000"/>
          <w:sz w:val="22"/>
          <w:szCs w:val="22"/>
          <w:bdr w:val="none" w:sz="0" w:space="0" w:color="auto" w:frame="1"/>
        </w:rPr>
        <w:t>course</w:t>
      </w:r>
      <w:r w:rsidRPr="00D61FC3">
        <w:rPr>
          <w:color w:val="000000"/>
          <w:sz w:val="22"/>
          <w:szCs w:val="22"/>
          <w:shd w:val="clear" w:color="auto" w:fill="FFFFFF"/>
        </w:rPr>
        <w:t> provides an overview of the ethical and legal practices in the field of counseling. Particularly, ACA Code of </w:t>
      </w:r>
      <w:r w:rsidRPr="00D61FC3">
        <w:rPr>
          <w:color w:val="000000"/>
          <w:sz w:val="22"/>
          <w:szCs w:val="22"/>
          <w:bdr w:val="none" w:sz="0" w:space="0" w:color="auto" w:frame="1"/>
        </w:rPr>
        <w:t>Ethics</w:t>
      </w:r>
      <w:r w:rsidRPr="00D61FC3">
        <w:rPr>
          <w:color w:val="000000"/>
          <w:sz w:val="22"/>
          <w:szCs w:val="22"/>
          <w:shd w:val="clear" w:color="auto" w:fill="FFFFFF"/>
        </w:rPr>
        <w:t xml:space="preserve">, ASCA Ethical Standards, and ethical </w:t>
      </w:r>
      <w:proofErr w:type="gramStart"/>
      <w:r w:rsidRPr="00D61FC3">
        <w:rPr>
          <w:color w:val="000000"/>
          <w:sz w:val="22"/>
          <w:szCs w:val="22"/>
          <w:shd w:val="clear" w:color="auto" w:fill="FFFFFF"/>
        </w:rPr>
        <w:t>decision making</w:t>
      </w:r>
      <w:proofErr w:type="gramEnd"/>
      <w:r w:rsidRPr="00D61FC3">
        <w:rPr>
          <w:color w:val="000000"/>
          <w:sz w:val="22"/>
          <w:szCs w:val="22"/>
          <w:shd w:val="clear" w:color="auto" w:fill="FFFFFF"/>
        </w:rPr>
        <w:t xml:space="preserve"> models will be discussed in detail. In addition, the roles of professional counselors and counselor professional identity will also be addressed.</w:t>
      </w:r>
    </w:p>
    <w:p w14:paraId="3D93D8D4" w14:textId="77777777" w:rsidR="008F1A0C" w:rsidRPr="00D61FC3" w:rsidRDefault="008F1A0C" w:rsidP="00BC5CE8">
      <w:pPr>
        <w:rPr>
          <w:sz w:val="22"/>
          <w:szCs w:val="22"/>
          <w:lang w:eastAsia="en-US"/>
        </w:rPr>
      </w:pPr>
    </w:p>
    <w:p w14:paraId="0C9FD9EE" w14:textId="3DEBFEE1" w:rsidR="00384221" w:rsidRPr="00D61FC3" w:rsidRDefault="00384221" w:rsidP="00384221">
      <w:pPr>
        <w:tabs>
          <w:tab w:val="right" w:pos="9360"/>
        </w:tabs>
        <w:spacing w:after="120"/>
        <w:rPr>
          <w:b/>
          <w:sz w:val="22"/>
          <w:szCs w:val="22"/>
        </w:rPr>
      </w:pPr>
      <w:r w:rsidRPr="00D61FC3">
        <w:rPr>
          <w:b/>
          <w:sz w:val="22"/>
          <w:szCs w:val="22"/>
        </w:rPr>
        <w:t>COUN 603 Counseling and Development Across the Lifespan</w:t>
      </w:r>
      <w:r w:rsidRPr="00D61FC3">
        <w:rPr>
          <w:b/>
          <w:sz w:val="22"/>
          <w:szCs w:val="22"/>
        </w:rPr>
        <w:tab/>
        <w:t>3 credits</w:t>
      </w:r>
    </w:p>
    <w:p w14:paraId="6B7826D5" w14:textId="77777777" w:rsidR="00384221" w:rsidRPr="00D61FC3" w:rsidRDefault="00384221" w:rsidP="00384221">
      <w:pPr>
        <w:tabs>
          <w:tab w:val="right" w:pos="9360"/>
        </w:tabs>
        <w:rPr>
          <w:sz w:val="22"/>
          <w:szCs w:val="22"/>
        </w:rPr>
      </w:pPr>
      <w:r w:rsidRPr="00D61FC3">
        <w:rPr>
          <w:sz w:val="22"/>
          <w:szCs w:val="22"/>
        </w:rPr>
        <w:t>This course provides an understanding of the development and needs of individuals in multicultural contexts through the lens of the counselor. Theories and concepts of cognitive, personality, and social development from conception through death are examined with an emphasis on wellness and optimal human development.</w:t>
      </w:r>
    </w:p>
    <w:p w14:paraId="7B76A0C0" w14:textId="0E7AD393" w:rsidR="00384221" w:rsidRPr="00D61FC3" w:rsidRDefault="002D2755" w:rsidP="002D2755">
      <w:pPr>
        <w:rPr>
          <w:sz w:val="22"/>
          <w:szCs w:val="22"/>
        </w:rPr>
      </w:pPr>
      <w:r w:rsidRPr="00D61FC3">
        <w:rPr>
          <w:color w:val="000000"/>
          <w:sz w:val="22"/>
          <w:szCs w:val="22"/>
          <w:shd w:val="clear" w:color="auto" w:fill="FFFFFF"/>
        </w:rPr>
        <w:t>(Prerequisites: COUN 601, 605, 607, &amp; 608)</w:t>
      </w:r>
    </w:p>
    <w:p w14:paraId="0A9BB0B8" w14:textId="77777777" w:rsidR="002D2755" w:rsidRPr="00D61FC3" w:rsidRDefault="002D2755" w:rsidP="00384221">
      <w:pPr>
        <w:tabs>
          <w:tab w:val="right" w:pos="9360"/>
        </w:tabs>
        <w:rPr>
          <w:rFonts w:cs="Arial"/>
          <w:sz w:val="22"/>
          <w:szCs w:val="22"/>
        </w:rPr>
      </w:pPr>
    </w:p>
    <w:p w14:paraId="1101D1BA" w14:textId="77777777" w:rsidR="00384221" w:rsidRPr="00D61FC3" w:rsidRDefault="00384221" w:rsidP="00384221">
      <w:pPr>
        <w:tabs>
          <w:tab w:val="right" w:pos="9360"/>
        </w:tabs>
        <w:spacing w:after="120"/>
        <w:rPr>
          <w:b/>
          <w:sz w:val="22"/>
          <w:szCs w:val="22"/>
        </w:rPr>
      </w:pPr>
      <w:r w:rsidRPr="00D61FC3">
        <w:rPr>
          <w:rFonts w:cs="Arial"/>
          <w:b/>
          <w:sz w:val="22"/>
          <w:szCs w:val="22"/>
        </w:rPr>
        <w:lastRenderedPageBreak/>
        <w:t>COUN 604 Appraisal and Assessment in Counseling</w:t>
      </w:r>
      <w:r w:rsidRPr="00D61FC3">
        <w:rPr>
          <w:rFonts w:cs="Arial"/>
          <w:b/>
          <w:sz w:val="22"/>
          <w:szCs w:val="22"/>
        </w:rPr>
        <w:tab/>
      </w:r>
      <w:r w:rsidRPr="00D61FC3">
        <w:rPr>
          <w:b/>
          <w:sz w:val="22"/>
          <w:szCs w:val="22"/>
        </w:rPr>
        <w:t>3 credits</w:t>
      </w:r>
    </w:p>
    <w:p w14:paraId="3DAA2B2E" w14:textId="65D57B69" w:rsidR="002D2755" w:rsidRPr="00D61FC3" w:rsidRDefault="002D2755" w:rsidP="00384221">
      <w:pPr>
        <w:tabs>
          <w:tab w:val="right" w:pos="9360"/>
        </w:tabs>
        <w:rPr>
          <w:sz w:val="22"/>
          <w:szCs w:val="22"/>
        </w:rPr>
      </w:pPr>
      <w:r w:rsidRPr="00D61FC3">
        <w:rPr>
          <w:color w:val="000000"/>
          <w:sz w:val="22"/>
          <w:szCs w:val="22"/>
          <w:shd w:val="clear" w:color="auto" w:fill="FFFFFF"/>
        </w:rPr>
        <w:t xml:space="preserve">This course </w:t>
      </w:r>
      <w:proofErr w:type="gramStart"/>
      <w:r w:rsidRPr="00D61FC3">
        <w:rPr>
          <w:color w:val="000000"/>
          <w:sz w:val="22"/>
          <w:szCs w:val="22"/>
          <w:shd w:val="clear" w:color="auto" w:fill="FFFFFF"/>
        </w:rPr>
        <w:t>provides an introduction to</w:t>
      </w:r>
      <w:proofErr w:type="gramEnd"/>
      <w:r w:rsidRPr="00D61FC3">
        <w:rPr>
          <w:color w:val="000000"/>
          <w:sz w:val="22"/>
          <w:szCs w:val="22"/>
          <w:shd w:val="clear" w:color="auto" w:fill="FFFFFF"/>
        </w:rPr>
        <w:t xml:space="preserve"> using assessment in the counseling process. Students learn to select, administer, score, and interpret assessments and use results in the case conceptualization and treatment planning process. Psychometric and statistical concepts are introduced with attention to ethical, social, and cultural factors in the appraisal.</w:t>
      </w:r>
    </w:p>
    <w:p w14:paraId="7AC3CF42" w14:textId="44475F0C" w:rsidR="002D2755" w:rsidRPr="00D61FC3" w:rsidRDefault="002D2755" w:rsidP="00384221">
      <w:pPr>
        <w:tabs>
          <w:tab w:val="right" w:pos="9360"/>
        </w:tabs>
        <w:rPr>
          <w:b/>
          <w:sz w:val="22"/>
          <w:szCs w:val="22"/>
        </w:rPr>
      </w:pPr>
      <w:r w:rsidRPr="00D61FC3">
        <w:rPr>
          <w:sz w:val="22"/>
          <w:szCs w:val="22"/>
        </w:rPr>
        <w:t>(Prerequisites: COUN 601, 603, 605, 607, &amp; 608)</w:t>
      </w:r>
    </w:p>
    <w:p w14:paraId="1DE26ED9" w14:textId="77777777" w:rsidR="00384221" w:rsidRPr="00D61FC3" w:rsidRDefault="00384221" w:rsidP="00384221">
      <w:pPr>
        <w:tabs>
          <w:tab w:val="right" w:pos="9360"/>
        </w:tabs>
        <w:rPr>
          <w:b/>
          <w:sz w:val="22"/>
          <w:szCs w:val="22"/>
        </w:rPr>
      </w:pPr>
    </w:p>
    <w:p w14:paraId="12C32C83" w14:textId="77777777" w:rsidR="00384221" w:rsidRPr="00D61FC3" w:rsidRDefault="00384221" w:rsidP="00384221">
      <w:pPr>
        <w:tabs>
          <w:tab w:val="right" w:pos="9360"/>
        </w:tabs>
        <w:spacing w:after="120"/>
        <w:rPr>
          <w:b/>
          <w:sz w:val="22"/>
          <w:szCs w:val="22"/>
        </w:rPr>
      </w:pPr>
      <w:r w:rsidRPr="00D61FC3">
        <w:rPr>
          <w:b/>
          <w:sz w:val="22"/>
          <w:szCs w:val="22"/>
        </w:rPr>
        <w:t>COUN 605 Counseling Theories</w:t>
      </w:r>
      <w:r w:rsidRPr="00D61FC3">
        <w:rPr>
          <w:b/>
          <w:sz w:val="22"/>
          <w:szCs w:val="22"/>
        </w:rPr>
        <w:tab/>
        <w:t xml:space="preserve"> 3 credits</w:t>
      </w:r>
    </w:p>
    <w:p w14:paraId="223A0F48" w14:textId="77777777" w:rsidR="006A46DF" w:rsidRPr="00D61FC3" w:rsidRDefault="006A46DF" w:rsidP="006A46DF">
      <w:pPr>
        <w:rPr>
          <w:color w:val="000000"/>
          <w:sz w:val="22"/>
          <w:szCs w:val="22"/>
        </w:rPr>
      </w:pPr>
      <w:r w:rsidRPr="00D61FC3">
        <w:rPr>
          <w:color w:val="000000"/>
          <w:sz w:val="22"/>
          <w:szCs w:val="22"/>
        </w:rPr>
        <w:t xml:space="preserve">This course provides a comprehensive study of the major counseling theories with emphasis on </w:t>
      </w:r>
      <w:proofErr w:type="gramStart"/>
      <w:r w:rsidRPr="00D61FC3">
        <w:rPr>
          <w:color w:val="000000"/>
          <w:sz w:val="22"/>
          <w:szCs w:val="22"/>
        </w:rPr>
        <w:t>comparing and contrasting</w:t>
      </w:r>
      <w:proofErr w:type="gramEnd"/>
      <w:r w:rsidRPr="00D61FC3">
        <w:rPr>
          <w:color w:val="000000"/>
          <w:sz w:val="22"/>
          <w:szCs w:val="22"/>
        </w:rPr>
        <w:t xml:space="preserve"> elements of each theory. A thorough understanding of theoretical approaches is considered a prerequisite to advanced study in the program. The class also focuses on developing a personal theoretical orientation.</w:t>
      </w:r>
    </w:p>
    <w:p w14:paraId="2868F86D" w14:textId="77777777" w:rsidR="006A46DF" w:rsidRPr="00D61FC3" w:rsidRDefault="006A46DF" w:rsidP="006A46DF">
      <w:pPr>
        <w:rPr>
          <w:color w:val="000000"/>
          <w:sz w:val="22"/>
          <w:szCs w:val="22"/>
        </w:rPr>
      </w:pPr>
    </w:p>
    <w:p w14:paraId="40205647" w14:textId="372D5030" w:rsidR="00384221" w:rsidRPr="00D61FC3" w:rsidRDefault="00384221" w:rsidP="00384221">
      <w:pPr>
        <w:tabs>
          <w:tab w:val="right" w:pos="9360"/>
        </w:tabs>
        <w:spacing w:after="120"/>
        <w:rPr>
          <w:b/>
          <w:sz w:val="22"/>
          <w:szCs w:val="22"/>
        </w:rPr>
      </w:pPr>
      <w:r w:rsidRPr="00D61FC3">
        <w:rPr>
          <w:b/>
          <w:sz w:val="22"/>
          <w:szCs w:val="22"/>
        </w:rPr>
        <w:t>COUN 606 Research and Program Evaluation</w:t>
      </w:r>
      <w:r w:rsidRPr="00D61FC3">
        <w:rPr>
          <w:b/>
          <w:sz w:val="22"/>
          <w:szCs w:val="22"/>
        </w:rPr>
        <w:tab/>
        <w:t>3 credits</w:t>
      </w:r>
    </w:p>
    <w:p w14:paraId="7E2E3820" w14:textId="77777777" w:rsidR="006A46DF" w:rsidRPr="00D61FC3" w:rsidRDefault="006A46DF" w:rsidP="006A46DF">
      <w:pPr>
        <w:rPr>
          <w:sz w:val="22"/>
          <w:szCs w:val="22"/>
        </w:rPr>
      </w:pPr>
      <w:r w:rsidRPr="00D61FC3">
        <w:rPr>
          <w:color w:val="000000"/>
          <w:sz w:val="22"/>
          <w:szCs w:val="22"/>
        </w:rPr>
        <w:t xml:space="preserve">This course provides a comprehensive study of research methodology and program evaluation in counseling. Students learn how to examine research literature, evaluate outcome studies, and design research projects </w:t>
      </w:r>
      <w:proofErr w:type="gramStart"/>
      <w:r w:rsidRPr="00D61FC3">
        <w:rPr>
          <w:color w:val="000000"/>
          <w:sz w:val="22"/>
          <w:szCs w:val="22"/>
        </w:rPr>
        <w:t>in order to</w:t>
      </w:r>
      <w:proofErr w:type="gramEnd"/>
      <w:r w:rsidRPr="00D61FC3">
        <w:rPr>
          <w:color w:val="000000"/>
          <w:sz w:val="22"/>
          <w:szCs w:val="22"/>
        </w:rPr>
        <w:t xml:space="preserve"> improve counseling and program effectiveness. Ethical and cultural issues in conducting research in counseling settings are addressed.</w:t>
      </w:r>
    </w:p>
    <w:p w14:paraId="512B9263" w14:textId="78F7EF21" w:rsidR="00384221" w:rsidRPr="00D61FC3" w:rsidRDefault="00473803" w:rsidP="00384221">
      <w:pPr>
        <w:tabs>
          <w:tab w:val="right" w:pos="9360"/>
        </w:tabs>
        <w:rPr>
          <w:b/>
          <w:sz w:val="22"/>
          <w:szCs w:val="22"/>
        </w:rPr>
      </w:pPr>
      <w:r w:rsidRPr="00D61FC3">
        <w:rPr>
          <w:sz w:val="22"/>
          <w:szCs w:val="22"/>
        </w:rPr>
        <w:t>(</w:t>
      </w:r>
      <w:r w:rsidR="00384221" w:rsidRPr="00D61FC3">
        <w:rPr>
          <w:sz w:val="22"/>
          <w:szCs w:val="22"/>
        </w:rPr>
        <w:t>Prerequisite</w:t>
      </w:r>
      <w:r w:rsidR="002D2755" w:rsidRPr="00D61FC3">
        <w:rPr>
          <w:sz w:val="22"/>
          <w:szCs w:val="22"/>
        </w:rPr>
        <w:t>s</w:t>
      </w:r>
      <w:r w:rsidR="00384221" w:rsidRPr="00D61FC3">
        <w:rPr>
          <w:sz w:val="22"/>
          <w:szCs w:val="22"/>
        </w:rPr>
        <w:t>: COUN 60</w:t>
      </w:r>
      <w:r w:rsidR="002D2755" w:rsidRPr="00D61FC3">
        <w:rPr>
          <w:sz w:val="22"/>
          <w:szCs w:val="22"/>
        </w:rPr>
        <w:t>1, 60</w:t>
      </w:r>
      <w:r w:rsidR="00384221" w:rsidRPr="00D61FC3">
        <w:rPr>
          <w:sz w:val="22"/>
          <w:szCs w:val="22"/>
        </w:rPr>
        <w:t>4</w:t>
      </w:r>
      <w:r w:rsidR="002D2755" w:rsidRPr="00D61FC3">
        <w:rPr>
          <w:sz w:val="22"/>
          <w:szCs w:val="22"/>
        </w:rPr>
        <w:t>, 605, 607, &amp; 608</w:t>
      </w:r>
      <w:r w:rsidRPr="00D61FC3">
        <w:rPr>
          <w:sz w:val="22"/>
          <w:szCs w:val="22"/>
        </w:rPr>
        <w:t>)</w:t>
      </w:r>
    </w:p>
    <w:p w14:paraId="0F9BBA42" w14:textId="77777777" w:rsidR="00384221" w:rsidRPr="00D61FC3" w:rsidRDefault="00384221" w:rsidP="00384221">
      <w:pPr>
        <w:tabs>
          <w:tab w:val="right" w:pos="9360"/>
        </w:tabs>
        <w:rPr>
          <w:b/>
          <w:sz w:val="22"/>
          <w:szCs w:val="22"/>
        </w:rPr>
      </w:pPr>
    </w:p>
    <w:p w14:paraId="644524BB" w14:textId="17EE02C8" w:rsidR="00384221" w:rsidRPr="00D61FC3" w:rsidRDefault="00384221" w:rsidP="00384221">
      <w:pPr>
        <w:tabs>
          <w:tab w:val="right" w:pos="9360"/>
        </w:tabs>
        <w:spacing w:after="120"/>
        <w:rPr>
          <w:b/>
          <w:sz w:val="22"/>
          <w:szCs w:val="22"/>
        </w:rPr>
      </w:pPr>
      <w:r w:rsidRPr="00D61FC3">
        <w:rPr>
          <w:b/>
          <w:sz w:val="22"/>
          <w:szCs w:val="22"/>
        </w:rPr>
        <w:t>COUN 607 Group Process</w:t>
      </w:r>
      <w:r w:rsidRPr="00D61FC3">
        <w:rPr>
          <w:b/>
          <w:sz w:val="22"/>
          <w:szCs w:val="22"/>
        </w:rPr>
        <w:tab/>
        <w:t>3 credits</w:t>
      </w:r>
    </w:p>
    <w:p w14:paraId="18B6A604" w14:textId="76A59E0B" w:rsidR="006A46DF" w:rsidRPr="00D61FC3" w:rsidRDefault="006A46DF" w:rsidP="006A46DF">
      <w:pPr>
        <w:rPr>
          <w:color w:val="000000"/>
          <w:sz w:val="22"/>
          <w:szCs w:val="22"/>
        </w:rPr>
      </w:pPr>
      <w:r w:rsidRPr="00D61FC3">
        <w:rPr>
          <w:color w:val="000000"/>
          <w:sz w:val="22"/>
          <w:szCs w:val="22"/>
        </w:rPr>
        <w:t xml:space="preserve">This course </w:t>
      </w:r>
      <w:proofErr w:type="gramStart"/>
      <w:r w:rsidRPr="00D61FC3">
        <w:rPr>
          <w:color w:val="000000"/>
          <w:sz w:val="22"/>
          <w:szCs w:val="22"/>
        </w:rPr>
        <w:t>provides an introduction to</w:t>
      </w:r>
      <w:proofErr w:type="gramEnd"/>
      <w:r w:rsidRPr="00D61FC3">
        <w:rPr>
          <w:color w:val="000000"/>
          <w:sz w:val="22"/>
          <w:szCs w:val="22"/>
        </w:rPr>
        <w:t xml:space="preserve"> group work.  Students learn the foundation of forming a group, group leadership skills, process &amp; content, ethical and cultural issues, and groups for special populations.  Students will participate in their own group process for a minimum of 10 clock hours </w:t>
      </w:r>
      <w:r w:rsidR="00C70723">
        <w:rPr>
          <w:color w:val="000000"/>
          <w:sz w:val="22"/>
          <w:szCs w:val="22"/>
        </w:rPr>
        <w:t xml:space="preserve">as </w:t>
      </w:r>
      <w:r w:rsidRPr="00D61FC3">
        <w:rPr>
          <w:color w:val="000000"/>
          <w:sz w:val="22"/>
          <w:szCs w:val="22"/>
        </w:rPr>
        <w:t xml:space="preserve">required by CACREP.  </w:t>
      </w:r>
    </w:p>
    <w:p w14:paraId="3D91B06D" w14:textId="77777777" w:rsidR="00514B4B" w:rsidRPr="00D61FC3" w:rsidRDefault="00514B4B" w:rsidP="00D17B13">
      <w:pPr>
        <w:rPr>
          <w:b/>
          <w:sz w:val="22"/>
          <w:szCs w:val="22"/>
        </w:rPr>
      </w:pPr>
    </w:p>
    <w:p w14:paraId="1EBDEE18" w14:textId="72AD8D66" w:rsidR="00384221" w:rsidRPr="00D61FC3" w:rsidRDefault="00384221" w:rsidP="00D17B13">
      <w:pPr>
        <w:rPr>
          <w:b/>
          <w:sz w:val="22"/>
          <w:szCs w:val="22"/>
        </w:rPr>
      </w:pPr>
      <w:r w:rsidRPr="00D61FC3">
        <w:rPr>
          <w:b/>
          <w:sz w:val="22"/>
          <w:szCs w:val="22"/>
        </w:rPr>
        <w:t>COUN 608 Counseling Skills</w:t>
      </w:r>
      <w:r w:rsidRPr="00D61FC3">
        <w:rPr>
          <w:b/>
          <w:sz w:val="22"/>
          <w:szCs w:val="22"/>
        </w:rPr>
        <w:tab/>
      </w:r>
      <w:r w:rsidR="00C70723">
        <w:rPr>
          <w:b/>
          <w:sz w:val="22"/>
          <w:szCs w:val="22"/>
        </w:rPr>
        <w:t xml:space="preserve">                                                                                                       </w:t>
      </w:r>
      <w:r w:rsidRPr="00D61FC3">
        <w:rPr>
          <w:b/>
          <w:sz w:val="22"/>
          <w:szCs w:val="22"/>
        </w:rPr>
        <w:t>3 credits</w:t>
      </w:r>
    </w:p>
    <w:p w14:paraId="66DEEDCC" w14:textId="77777777" w:rsidR="00AE13A0" w:rsidRPr="00D61FC3" w:rsidRDefault="00AE13A0" w:rsidP="00D17B13">
      <w:pPr>
        <w:rPr>
          <w:b/>
          <w:sz w:val="22"/>
          <w:szCs w:val="22"/>
        </w:rPr>
      </w:pPr>
    </w:p>
    <w:p w14:paraId="7763D227" w14:textId="77777777" w:rsidR="00384221" w:rsidRPr="00D61FC3" w:rsidRDefault="00384221" w:rsidP="00384221">
      <w:pPr>
        <w:widowControl w:val="0"/>
        <w:rPr>
          <w:sz w:val="22"/>
          <w:szCs w:val="22"/>
        </w:rPr>
      </w:pPr>
      <w:r w:rsidRPr="00D61FC3">
        <w:rPr>
          <w:sz w:val="22"/>
          <w:szCs w:val="22"/>
        </w:rPr>
        <w:t xml:space="preserve">This course focuses on the development of effective counseling and interviewing skills and techniques that are essential to the therapeutic relationship. Attention is given to the development of self-awareness and the counselor’s impact on clients, as well as professional boundaries, ethical issues, and basic crisis intervention skills. </w:t>
      </w:r>
    </w:p>
    <w:p w14:paraId="4B820E4A" w14:textId="77777777" w:rsidR="00384221" w:rsidRPr="00D61FC3" w:rsidRDefault="00384221" w:rsidP="00384221">
      <w:pPr>
        <w:tabs>
          <w:tab w:val="right" w:pos="9360"/>
        </w:tabs>
        <w:rPr>
          <w:b/>
          <w:sz w:val="22"/>
          <w:szCs w:val="22"/>
        </w:rPr>
      </w:pPr>
    </w:p>
    <w:p w14:paraId="576B0AEB" w14:textId="77777777" w:rsidR="00384221" w:rsidRPr="00D61FC3" w:rsidRDefault="00384221" w:rsidP="00384221">
      <w:pPr>
        <w:tabs>
          <w:tab w:val="right" w:pos="9360"/>
        </w:tabs>
        <w:spacing w:after="120"/>
        <w:rPr>
          <w:b/>
          <w:sz w:val="22"/>
          <w:szCs w:val="22"/>
        </w:rPr>
      </w:pPr>
      <w:r w:rsidRPr="00D61FC3">
        <w:rPr>
          <w:b/>
          <w:sz w:val="22"/>
          <w:szCs w:val="22"/>
        </w:rPr>
        <w:t>COUN 609 Differential Diagnosis of Maladaptive Behavior</w:t>
      </w:r>
      <w:r w:rsidRPr="00D61FC3">
        <w:rPr>
          <w:b/>
          <w:sz w:val="22"/>
          <w:szCs w:val="22"/>
        </w:rPr>
        <w:tab/>
        <w:t>3 credits</w:t>
      </w:r>
    </w:p>
    <w:p w14:paraId="1683F93B" w14:textId="77777777" w:rsidR="00A702D8" w:rsidRPr="00D61FC3" w:rsidRDefault="00384221" w:rsidP="002F426E">
      <w:pPr>
        <w:tabs>
          <w:tab w:val="right" w:pos="9360"/>
        </w:tabs>
        <w:rPr>
          <w:rFonts w:cs="Helvetica"/>
          <w:sz w:val="22"/>
          <w:szCs w:val="22"/>
        </w:rPr>
      </w:pPr>
      <w:r w:rsidRPr="00D61FC3">
        <w:rPr>
          <w:color w:val="000000"/>
          <w:sz w:val="22"/>
          <w:szCs w:val="22"/>
        </w:rPr>
        <w:t>This course examines how psychopathologies affect children, adolescents, and adults focusing on emotional and behavioral disorders;</w:t>
      </w:r>
      <w:r w:rsidRPr="00D61FC3">
        <w:rPr>
          <w:sz w:val="22"/>
          <w:szCs w:val="22"/>
        </w:rPr>
        <w:t xml:space="preserve"> history, etiology, and classification of psychopathologies; developmental, bioecological, and systems models; risk factors; ethical and legal issues. </w:t>
      </w:r>
      <w:r w:rsidRPr="00D61FC3">
        <w:rPr>
          <w:rFonts w:cs="Helvetica"/>
          <w:sz w:val="22"/>
          <w:szCs w:val="22"/>
        </w:rPr>
        <w:t>Emphasis is on the</w:t>
      </w:r>
      <w:r w:rsidRPr="00D61FC3">
        <w:rPr>
          <w:sz w:val="22"/>
          <w:szCs w:val="22"/>
        </w:rPr>
        <w:t xml:space="preserve"> roles of communities, families, and culture</w:t>
      </w:r>
      <w:r w:rsidRPr="00D61FC3">
        <w:rPr>
          <w:rFonts w:cs="Helvetica"/>
          <w:sz w:val="22"/>
          <w:szCs w:val="22"/>
        </w:rPr>
        <w:t xml:space="preserve"> and applying concepts to case studies.</w:t>
      </w:r>
      <w:r w:rsidR="002F426E" w:rsidRPr="00D61FC3">
        <w:rPr>
          <w:rFonts w:cs="Helvetica"/>
          <w:sz w:val="22"/>
          <w:szCs w:val="22"/>
        </w:rPr>
        <w:t xml:space="preserve"> </w:t>
      </w:r>
    </w:p>
    <w:p w14:paraId="5DA126EE" w14:textId="403042EB" w:rsidR="002F426E" w:rsidRPr="00D61FC3" w:rsidRDefault="002F426E" w:rsidP="002F426E">
      <w:pPr>
        <w:tabs>
          <w:tab w:val="right" w:pos="9360"/>
        </w:tabs>
        <w:rPr>
          <w:smallCaps/>
          <w:color w:val="000000" w:themeColor="text1"/>
          <w:sz w:val="22"/>
          <w:szCs w:val="22"/>
        </w:rPr>
      </w:pPr>
      <w:r w:rsidRPr="00D61FC3">
        <w:rPr>
          <w:color w:val="000000" w:themeColor="text1"/>
          <w:sz w:val="22"/>
          <w:szCs w:val="22"/>
        </w:rPr>
        <w:t xml:space="preserve">(Prerequisites: </w:t>
      </w:r>
      <w:r w:rsidRPr="00D61FC3">
        <w:rPr>
          <w:smallCaps/>
          <w:color w:val="000000" w:themeColor="text1"/>
          <w:sz w:val="22"/>
          <w:szCs w:val="22"/>
        </w:rPr>
        <w:t xml:space="preserve">COUN 601, 603, 605, 607, </w:t>
      </w:r>
      <w:r w:rsidR="00514B4B" w:rsidRPr="00D61FC3">
        <w:rPr>
          <w:smallCaps/>
          <w:color w:val="000000" w:themeColor="text1"/>
          <w:sz w:val="22"/>
          <w:szCs w:val="22"/>
        </w:rPr>
        <w:t>&amp;</w:t>
      </w:r>
      <w:r w:rsidRPr="00D61FC3">
        <w:rPr>
          <w:smallCaps/>
          <w:color w:val="000000" w:themeColor="text1"/>
          <w:sz w:val="22"/>
          <w:szCs w:val="22"/>
        </w:rPr>
        <w:t xml:space="preserve"> 608)</w:t>
      </w:r>
    </w:p>
    <w:p w14:paraId="3D419301" w14:textId="5FFD0753" w:rsidR="00384221" w:rsidRPr="00D61FC3" w:rsidRDefault="00384221" w:rsidP="00A702D8">
      <w:pPr>
        <w:tabs>
          <w:tab w:val="right" w:pos="9360"/>
        </w:tabs>
        <w:rPr>
          <w:color w:val="000000"/>
          <w:sz w:val="22"/>
          <w:szCs w:val="22"/>
        </w:rPr>
      </w:pPr>
      <w:r w:rsidRPr="00D61FC3">
        <w:rPr>
          <w:sz w:val="22"/>
          <w:szCs w:val="22"/>
        </w:rPr>
        <w:t xml:space="preserve"> </w:t>
      </w:r>
    </w:p>
    <w:p w14:paraId="17B17092" w14:textId="77777777" w:rsidR="00384221" w:rsidRPr="00D61FC3" w:rsidRDefault="00384221" w:rsidP="00384221">
      <w:pPr>
        <w:widowControl w:val="0"/>
        <w:tabs>
          <w:tab w:val="right" w:pos="9360"/>
        </w:tabs>
        <w:spacing w:after="120"/>
        <w:rPr>
          <w:b/>
          <w:sz w:val="22"/>
          <w:szCs w:val="22"/>
        </w:rPr>
      </w:pPr>
      <w:r w:rsidRPr="00D61FC3">
        <w:rPr>
          <w:b/>
          <w:sz w:val="22"/>
          <w:szCs w:val="22"/>
        </w:rPr>
        <w:t>COUN 610 Clinical Mental Health Counseling</w:t>
      </w:r>
      <w:r w:rsidRPr="00D61FC3">
        <w:rPr>
          <w:b/>
          <w:sz w:val="22"/>
          <w:szCs w:val="22"/>
        </w:rPr>
        <w:tab/>
        <w:t>3 credits</w:t>
      </w:r>
    </w:p>
    <w:p w14:paraId="526C8453" w14:textId="77777777" w:rsidR="00514B4B" w:rsidRPr="00D61FC3" w:rsidRDefault="00384221" w:rsidP="00384221">
      <w:pPr>
        <w:widowControl w:val="0"/>
        <w:tabs>
          <w:tab w:val="right" w:pos="9360"/>
        </w:tabs>
        <w:rPr>
          <w:sz w:val="22"/>
          <w:szCs w:val="22"/>
        </w:rPr>
      </w:pPr>
      <w:r w:rsidRPr="00D61FC3">
        <w:rPr>
          <w:sz w:val="22"/>
          <w:szCs w:val="22"/>
        </w:rPr>
        <w:t xml:space="preserve">This course provides an overview of the history and practice of mental health counseling and an examination of prevention, intervention, and referral services in community agencies. Ethical issues regarding managed care, advocacy, public policy, service utilization, and program funding are addressed. Mental health counseling and crisis </w:t>
      </w:r>
    </w:p>
    <w:p w14:paraId="0D385766" w14:textId="740DD9E1" w:rsidR="00384221" w:rsidRPr="00D61FC3" w:rsidRDefault="00384221" w:rsidP="00384221">
      <w:pPr>
        <w:widowControl w:val="0"/>
        <w:tabs>
          <w:tab w:val="right" w:pos="9360"/>
        </w:tabs>
        <w:rPr>
          <w:sz w:val="22"/>
          <w:szCs w:val="22"/>
        </w:rPr>
      </w:pPr>
      <w:r w:rsidRPr="00D61FC3">
        <w:rPr>
          <w:sz w:val="22"/>
          <w:szCs w:val="22"/>
        </w:rPr>
        <w:t xml:space="preserve">intervention skills are introduced. </w:t>
      </w:r>
    </w:p>
    <w:p w14:paraId="2FC8B23A" w14:textId="281CA228" w:rsidR="00384221" w:rsidRPr="00D61FC3" w:rsidRDefault="00473803" w:rsidP="00B850D4">
      <w:pPr>
        <w:widowControl w:val="0"/>
        <w:tabs>
          <w:tab w:val="right" w:pos="9360"/>
        </w:tabs>
        <w:rPr>
          <w:sz w:val="22"/>
          <w:szCs w:val="22"/>
        </w:rPr>
      </w:pPr>
      <w:r w:rsidRPr="00D61FC3">
        <w:rPr>
          <w:sz w:val="22"/>
          <w:szCs w:val="22"/>
        </w:rPr>
        <w:t>(</w:t>
      </w:r>
      <w:r w:rsidR="00384221" w:rsidRPr="00D61FC3">
        <w:rPr>
          <w:sz w:val="22"/>
          <w:szCs w:val="22"/>
        </w:rPr>
        <w:t xml:space="preserve">Prerequisites: COUN 601, 605, 607, </w:t>
      </w:r>
      <w:r w:rsidR="00C63D34" w:rsidRPr="00D61FC3">
        <w:rPr>
          <w:sz w:val="22"/>
          <w:szCs w:val="22"/>
        </w:rPr>
        <w:t xml:space="preserve">&amp; </w:t>
      </w:r>
      <w:r w:rsidR="00384221" w:rsidRPr="00D61FC3">
        <w:rPr>
          <w:sz w:val="22"/>
          <w:szCs w:val="22"/>
        </w:rPr>
        <w:t>608</w:t>
      </w:r>
      <w:r w:rsidRPr="00D61FC3">
        <w:rPr>
          <w:sz w:val="22"/>
          <w:szCs w:val="22"/>
        </w:rPr>
        <w:t>)</w:t>
      </w:r>
    </w:p>
    <w:p w14:paraId="044A91AD" w14:textId="3BC33CFD" w:rsidR="00514B4B" w:rsidRPr="00D61FC3" w:rsidRDefault="00514B4B" w:rsidP="00B850D4">
      <w:pPr>
        <w:widowControl w:val="0"/>
        <w:tabs>
          <w:tab w:val="right" w:pos="9360"/>
        </w:tabs>
        <w:rPr>
          <w:sz w:val="22"/>
          <w:szCs w:val="22"/>
        </w:rPr>
      </w:pPr>
    </w:p>
    <w:p w14:paraId="15093E91" w14:textId="5C0C1E65" w:rsidR="00514B4B" w:rsidRDefault="00514B4B" w:rsidP="00514B4B">
      <w:pPr>
        <w:rPr>
          <w:b/>
          <w:bCs/>
          <w:sz w:val="22"/>
          <w:szCs w:val="22"/>
        </w:rPr>
      </w:pPr>
      <w:r w:rsidRPr="00D61FC3">
        <w:rPr>
          <w:b/>
          <w:bCs/>
          <w:sz w:val="22"/>
          <w:szCs w:val="22"/>
        </w:rPr>
        <w:t>COUN 613</w:t>
      </w:r>
      <w:r w:rsidR="00436C2D" w:rsidRPr="00D61FC3">
        <w:rPr>
          <w:b/>
          <w:bCs/>
          <w:sz w:val="22"/>
          <w:szCs w:val="22"/>
        </w:rPr>
        <w:t xml:space="preserve"> </w:t>
      </w:r>
      <w:proofErr w:type="spellStart"/>
      <w:r w:rsidR="00436C2D" w:rsidRPr="00D61FC3">
        <w:rPr>
          <w:b/>
          <w:bCs/>
          <w:sz w:val="22"/>
          <w:szCs w:val="22"/>
        </w:rPr>
        <w:t>Sandtray</w:t>
      </w:r>
      <w:proofErr w:type="spellEnd"/>
      <w:r w:rsidR="00436C2D" w:rsidRPr="00D61FC3">
        <w:rPr>
          <w:b/>
          <w:bCs/>
          <w:sz w:val="22"/>
          <w:szCs w:val="22"/>
        </w:rPr>
        <w:t xml:space="preserve"> </w:t>
      </w:r>
      <w:r w:rsidR="00C70723">
        <w:rPr>
          <w:b/>
          <w:bCs/>
          <w:sz w:val="22"/>
          <w:szCs w:val="22"/>
        </w:rPr>
        <w:t xml:space="preserve">                                                                                                                       3 credits</w:t>
      </w:r>
    </w:p>
    <w:p w14:paraId="70183415" w14:textId="77777777" w:rsidR="003363C8" w:rsidRPr="00D61FC3" w:rsidRDefault="003363C8" w:rsidP="00514B4B">
      <w:pPr>
        <w:rPr>
          <w:b/>
          <w:bCs/>
          <w:sz w:val="22"/>
          <w:szCs w:val="22"/>
        </w:rPr>
      </w:pPr>
    </w:p>
    <w:p w14:paraId="4C0D670B" w14:textId="77777777" w:rsidR="00514B4B" w:rsidRPr="00D61FC3" w:rsidRDefault="00514B4B" w:rsidP="00514B4B">
      <w:pPr>
        <w:rPr>
          <w:color w:val="000000"/>
          <w:sz w:val="22"/>
          <w:szCs w:val="22"/>
          <w:shd w:val="clear" w:color="auto" w:fill="FFFFFF"/>
        </w:rPr>
      </w:pPr>
      <w:r w:rsidRPr="00D61FC3">
        <w:rPr>
          <w:color w:val="000000"/>
          <w:sz w:val="22"/>
          <w:szCs w:val="22"/>
          <w:shd w:val="clear" w:color="auto" w:fill="FFFFFF"/>
        </w:rPr>
        <w:t xml:space="preserve">This course provides students with the introductory knowledge, skills, and experience of </w:t>
      </w:r>
      <w:proofErr w:type="spellStart"/>
      <w:r w:rsidRPr="00D61FC3">
        <w:rPr>
          <w:color w:val="000000"/>
          <w:sz w:val="22"/>
          <w:szCs w:val="22"/>
          <w:shd w:val="clear" w:color="auto" w:fill="FFFFFF"/>
        </w:rPr>
        <w:t>sandtray</w:t>
      </w:r>
      <w:proofErr w:type="spellEnd"/>
      <w:r w:rsidRPr="00D61FC3">
        <w:rPr>
          <w:color w:val="000000"/>
          <w:sz w:val="22"/>
          <w:szCs w:val="22"/>
          <w:shd w:val="clear" w:color="auto" w:fill="FFFFFF"/>
        </w:rPr>
        <w:t xml:space="preserve"> therapy. Students will learn the fundamental knowledge and necessary tools to start </w:t>
      </w:r>
      <w:proofErr w:type="spellStart"/>
      <w:r w:rsidRPr="00D61FC3">
        <w:rPr>
          <w:color w:val="000000"/>
          <w:sz w:val="22"/>
          <w:szCs w:val="22"/>
          <w:shd w:val="clear" w:color="auto" w:fill="FFFFFF"/>
        </w:rPr>
        <w:t>sandtray</w:t>
      </w:r>
      <w:proofErr w:type="spellEnd"/>
      <w:r w:rsidRPr="00D61FC3">
        <w:rPr>
          <w:color w:val="000000"/>
          <w:sz w:val="22"/>
          <w:szCs w:val="22"/>
          <w:shd w:val="clear" w:color="auto" w:fill="FFFFFF"/>
        </w:rPr>
        <w:t xml:space="preserve"> therapy, unique benefits of </w:t>
      </w:r>
      <w:proofErr w:type="spellStart"/>
      <w:r w:rsidRPr="00D61FC3">
        <w:rPr>
          <w:color w:val="000000"/>
          <w:sz w:val="22"/>
          <w:szCs w:val="22"/>
          <w:shd w:val="clear" w:color="auto" w:fill="FFFFFF"/>
        </w:rPr>
        <w:t>sandtray</w:t>
      </w:r>
      <w:proofErr w:type="spellEnd"/>
      <w:r w:rsidRPr="00D61FC3">
        <w:rPr>
          <w:color w:val="000000"/>
          <w:sz w:val="22"/>
          <w:szCs w:val="22"/>
          <w:shd w:val="clear" w:color="auto" w:fill="FFFFFF"/>
        </w:rPr>
        <w:t xml:space="preserve"> therapy, and therapeutic/facilitating skills for processing </w:t>
      </w:r>
      <w:proofErr w:type="spellStart"/>
      <w:r w:rsidRPr="00D61FC3">
        <w:rPr>
          <w:color w:val="000000"/>
          <w:sz w:val="22"/>
          <w:szCs w:val="22"/>
          <w:shd w:val="clear" w:color="auto" w:fill="FFFFFF"/>
        </w:rPr>
        <w:t>sandtray</w:t>
      </w:r>
      <w:proofErr w:type="spellEnd"/>
      <w:r w:rsidRPr="00D61FC3">
        <w:rPr>
          <w:color w:val="000000"/>
          <w:sz w:val="22"/>
          <w:szCs w:val="22"/>
          <w:shd w:val="clear" w:color="auto" w:fill="FFFFFF"/>
        </w:rPr>
        <w:t xml:space="preserve"> with clients. </w:t>
      </w:r>
    </w:p>
    <w:p w14:paraId="1848853E" w14:textId="1538FC85" w:rsidR="00514B4B" w:rsidRPr="00D61FC3" w:rsidRDefault="00514B4B" w:rsidP="0043028C">
      <w:pPr>
        <w:rPr>
          <w:sz w:val="22"/>
          <w:szCs w:val="22"/>
        </w:rPr>
      </w:pPr>
      <w:r w:rsidRPr="00D61FC3">
        <w:rPr>
          <w:color w:val="000000"/>
          <w:sz w:val="22"/>
          <w:szCs w:val="22"/>
          <w:shd w:val="clear" w:color="auto" w:fill="FFFFFF"/>
        </w:rPr>
        <w:t>(Prerequisites: COUN 601, 605, 607, &amp; 608)</w:t>
      </w:r>
    </w:p>
    <w:p w14:paraId="1BD490A5" w14:textId="77777777" w:rsidR="00B850D4" w:rsidRPr="00D61FC3" w:rsidRDefault="00B850D4" w:rsidP="00B850D4">
      <w:pPr>
        <w:widowControl w:val="0"/>
        <w:tabs>
          <w:tab w:val="right" w:pos="9360"/>
        </w:tabs>
        <w:rPr>
          <w:i/>
          <w:sz w:val="22"/>
          <w:szCs w:val="22"/>
        </w:rPr>
      </w:pPr>
    </w:p>
    <w:p w14:paraId="5C299066" w14:textId="2B947FBB" w:rsidR="007E3718" w:rsidRPr="00D61FC3" w:rsidRDefault="00384221" w:rsidP="007E3718">
      <w:pPr>
        <w:rPr>
          <w:b/>
          <w:bCs/>
          <w:color w:val="222222"/>
          <w:sz w:val="22"/>
          <w:szCs w:val="22"/>
          <w:bdr w:val="none" w:sz="0" w:space="0" w:color="auto" w:frame="1"/>
        </w:rPr>
      </w:pPr>
      <w:r w:rsidRPr="00D61FC3">
        <w:rPr>
          <w:b/>
          <w:sz w:val="22"/>
          <w:szCs w:val="22"/>
        </w:rPr>
        <w:t xml:space="preserve">COUN 616 </w:t>
      </w:r>
      <w:r w:rsidR="007E3718" w:rsidRPr="00D61FC3">
        <w:rPr>
          <w:b/>
          <w:bCs/>
          <w:color w:val="222222"/>
          <w:sz w:val="22"/>
          <w:szCs w:val="22"/>
          <w:bdr w:val="none" w:sz="0" w:space="0" w:color="auto" w:frame="1"/>
        </w:rPr>
        <w:t>Therapeutic Intervention Techniques: Consultation in Educational Settings   3 credits</w:t>
      </w:r>
    </w:p>
    <w:p w14:paraId="6E4077C0" w14:textId="77777777" w:rsidR="0043028C" w:rsidRPr="00D61FC3" w:rsidRDefault="0043028C" w:rsidP="0043028C">
      <w:pPr>
        <w:rPr>
          <w:sz w:val="22"/>
          <w:szCs w:val="22"/>
        </w:rPr>
      </w:pPr>
    </w:p>
    <w:p w14:paraId="0DAA16F0" w14:textId="513EB8B2" w:rsidR="0043028C" w:rsidRPr="00D61FC3" w:rsidRDefault="0043028C" w:rsidP="0043028C">
      <w:pPr>
        <w:rPr>
          <w:sz w:val="22"/>
          <w:szCs w:val="22"/>
        </w:rPr>
      </w:pPr>
      <w:r w:rsidRPr="00D61FC3">
        <w:rPr>
          <w:sz w:val="22"/>
          <w:szCs w:val="22"/>
        </w:rPr>
        <w:t xml:space="preserve">This course provides an overview of counseling, consultation, and referral skills in comprehensive school counseling programs.  Developmental, ethical, legal, and cultural issues are addressed with an emphasis on the counselor as a leader, change agent, and advocate in urban schools. Data driven programs, accountability and student outcomes are examined.  </w:t>
      </w:r>
    </w:p>
    <w:p w14:paraId="3B8FCFF1" w14:textId="496B9B43" w:rsidR="0043028C" w:rsidRPr="00D61FC3" w:rsidRDefault="0043028C" w:rsidP="007E3718">
      <w:pPr>
        <w:rPr>
          <w:sz w:val="22"/>
          <w:szCs w:val="22"/>
        </w:rPr>
      </w:pPr>
      <w:r w:rsidRPr="00D61FC3">
        <w:rPr>
          <w:sz w:val="22"/>
          <w:szCs w:val="22"/>
        </w:rPr>
        <w:t>(</w:t>
      </w:r>
      <w:r w:rsidRPr="00D61FC3">
        <w:rPr>
          <w:color w:val="000000"/>
          <w:sz w:val="22"/>
          <w:szCs w:val="22"/>
          <w:shd w:val="clear" w:color="auto" w:fill="FFFFFF"/>
        </w:rPr>
        <w:t>Prerequisites: COUN 601, 605, 607, &amp; 608)</w:t>
      </w:r>
    </w:p>
    <w:p w14:paraId="0AF87E62" w14:textId="4A2E30F0" w:rsidR="00384221" w:rsidRPr="00D61FC3" w:rsidRDefault="00384221" w:rsidP="007E3718">
      <w:pPr>
        <w:rPr>
          <w:smallCaps/>
          <w:sz w:val="22"/>
          <w:szCs w:val="22"/>
        </w:rPr>
      </w:pPr>
      <w:r w:rsidRPr="00D61FC3">
        <w:rPr>
          <w:b/>
          <w:sz w:val="22"/>
          <w:szCs w:val="22"/>
        </w:rPr>
        <w:t xml:space="preserve">             </w:t>
      </w:r>
    </w:p>
    <w:p w14:paraId="57C6171D" w14:textId="77777777" w:rsidR="00644D79" w:rsidRPr="00D61FC3" w:rsidRDefault="00384221" w:rsidP="00644D79">
      <w:pPr>
        <w:rPr>
          <w:b/>
          <w:sz w:val="22"/>
          <w:szCs w:val="22"/>
        </w:rPr>
      </w:pPr>
      <w:r w:rsidRPr="00D61FC3">
        <w:rPr>
          <w:b/>
          <w:smallCaps/>
          <w:sz w:val="22"/>
          <w:szCs w:val="22"/>
        </w:rPr>
        <w:t xml:space="preserve">COUN 618 </w:t>
      </w:r>
      <w:r w:rsidRPr="00D61FC3">
        <w:rPr>
          <w:b/>
          <w:sz w:val="22"/>
          <w:szCs w:val="22"/>
        </w:rPr>
        <w:t xml:space="preserve">Integrated Health Care and Evidence-Based Best Practices for Working </w:t>
      </w:r>
      <w:r w:rsidR="00410A2A" w:rsidRPr="00D61FC3">
        <w:rPr>
          <w:b/>
          <w:sz w:val="22"/>
          <w:szCs w:val="22"/>
        </w:rPr>
        <w:t>Across the Population</w:t>
      </w:r>
    </w:p>
    <w:p w14:paraId="0E2FB1BA" w14:textId="29834124" w:rsidR="006A46DF" w:rsidRPr="00D61FC3" w:rsidRDefault="006A46DF" w:rsidP="006A46DF">
      <w:pPr>
        <w:rPr>
          <w:b/>
          <w:bCs/>
          <w:color w:val="000000"/>
          <w:sz w:val="22"/>
          <w:szCs w:val="22"/>
        </w:rPr>
      </w:pPr>
      <w:r w:rsidRPr="00D61FC3">
        <w:rPr>
          <w:b/>
          <w:bCs/>
          <w:color w:val="000000"/>
          <w:sz w:val="22"/>
          <w:szCs w:val="22"/>
        </w:rPr>
        <w:t>3 credits</w:t>
      </w:r>
    </w:p>
    <w:p w14:paraId="2700CADC" w14:textId="12828AC1" w:rsidR="006A46DF" w:rsidRPr="00D61FC3" w:rsidRDefault="006A46DF" w:rsidP="006A46DF">
      <w:pPr>
        <w:rPr>
          <w:sz w:val="22"/>
          <w:szCs w:val="22"/>
        </w:rPr>
      </w:pPr>
      <w:r w:rsidRPr="00D61FC3">
        <w:rPr>
          <w:color w:val="000000"/>
          <w:sz w:val="22"/>
          <w:szCs w:val="22"/>
        </w:rPr>
        <w:t>The goal of this course is to increase knowledge and skills therefore the ability, of students to participate more effectively in integrated behavioral health care settings. In addition, students will engage in a civic engagement component by assisting community organization/s in their outreach work on mental health needs and services. </w:t>
      </w:r>
      <w:r w:rsidR="00644D79" w:rsidRPr="00D61FC3">
        <w:rPr>
          <w:b/>
          <w:sz w:val="22"/>
          <w:szCs w:val="22"/>
        </w:rPr>
        <w:t xml:space="preserve">                                                                                                                                               </w:t>
      </w:r>
      <w:r w:rsidRPr="00D61FC3">
        <w:rPr>
          <w:b/>
          <w:sz w:val="22"/>
          <w:szCs w:val="22"/>
        </w:rPr>
        <w:t xml:space="preserve"> </w:t>
      </w:r>
      <w:r w:rsidR="00644D79" w:rsidRPr="00D61FC3">
        <w:rPr>
          <w:b/>
          <w:sz w:val="22"/>
          <w:szCs w:val="22"/>
        </w:rPr>
        <w:t xml:space="preserve">          </w:t>
      </w:r>
      <w:r w:rsidR="00B762A1" w:rsidRPr="00D61FC3">
        <w:rPr>
          <w:b/>
          <w:sz w:val="22"/>
          <w:szCs w:val="22"/>
        </w:rPr>
        <w:t xml:space="preserve"> </w:t>
      </w:r>
    </w:p>
    <w:p w14:paraId="0DA8CF93" w14:textId="1CA5FDA8" w:rsidR="002F426E" w:rsidRPr="00D61FC3" w:rsidRDefault="00473803" w:rsidP="006A46DF">
      <w:pPr>
        <w:rPr>
          <w:b/>
          <w:sz w:val="22"/>
          <w:szCs w:val="22"/>
        </w:rPr>
      </w:pPr>
      <w:r w:rsidRPr="00D61FC3">
        <w:rPr>
          <w:sz w:val="22"/>
          <w:szCs w:val="22"/>
        </w:rPr>
        <w:t>(</w:t>
      </w:r>
      <w:r w:rsidR="002F426E" w:rsidRPr="00D61FC3">
        <w:rPr>
          <w:sz w:val="22"/>
          <w:szCs w:val="22"/>
        </w:rPr>
        <w:t>Prerequisites: COUN 601, COUN 605, COUN 607, COUN 608</w:t>
      </w:r>
      <w:r w:rsidRPr="00D61FC3">
        <w:rPr>
          <w:sz w:val="22"/>
          <w:szCs w:val="22"/>
        </w:rPr>
        <w:t>)</w:t>
      </w:r>
    </w:p>
    <w:p w14:paraId="10AAB077" w14:textId="77777777" w:rsidR="00622F78" w:rsidRPr="00D61FC3" w:rsidRDefault="00622F78" w:rsidP="00384221">
      <w:pPr>
        <w:rPr>
          <w:sz w:val="22"/>
          <w:szCs w:val="22"/>
        </w:rPr>
      </w:pPr>
    </w:p>
    <w:p w14:paraId="35611209" w14:textId="77777777" w:rsidR="00384221" w:rsidRPr="00D61FC3" w:rsidRDefault="00384221" w:rsidP="00384221">
      <w:pPr>
        <w:rPr>
          <w:b/>
          <w:smallCaps/>
          <w:sz w:val="22"/>
          <w:szCs w:val="22"/>
        </w:rPr>
      </w:pPr>
    </w:p>
    <w:p w14:paraId="423A53F4" w14:textId="77777777" w:rsidR="00B850D4" w:rsidRPr="00D61FC3" w:rsidRDefault="00384221" w:rsidP="00384221">
      <w:pPr>
        <w:rPr>
          <w:b/>
          <w:sz w:val="22"/>
          <w:szCs w:val="22"/>
        </w:rPr>
      </w:pPr>
      <w:r w:rsidRPr="00D61FC3">
        <w:rPr>
          <w:b/>
          <w:smallCaps/>
          <w:sz w:val="22"/>
          <w:szCs w:val="22"/>
        </w:rPr>
        <w:t xml:space="preserve">COUN 627 </w:t>
      </w:r>
      <w:r w:rsidRPr="00D61FC3">
        <w:rPr>
          <w:b/>
          <w:sz w:val="22"/>
          <w:szCs w:val="22"/>
        </w:rPr>
        <w:t>Consultation and Management of Developmental School Counseling</w:t>
      </w:r>
      <w:r w:rsidR="00B762A1" w:rsidRPr="00D61FC3">
        <w:rPr>
          <w:b/>
          <w:sz w:val="22"/>
          <w:szCs w:val="22"/>
        </w:rPr>
        <w:t xml:space="preserve"> </w:t>
      </w:r>
      <w:proofErr w:type="gramStart"/>
      <w:r w:rsidR="00B762A1" w:rsidRPr="00D61FC3">
        <w:rPr>
          <w:b/>
          <w:sz w:val="22"/>
          <w:szCs w:val="22"/>
        </w:rPr>
        <w:t>Programs  3</w:t>
      </w:r>
      <w:proofErr w:type="gramEnd"/>
      <w:r w:rsidR="00B762A1" w:rsidRPr="00D61FC3">
        <w:rPr>
          <w:b/>
          <w:sz w:val="22"/>
          <w:szCs w:val="22"/>
        </w:rPr>
        <w:t xml:space="preserve"> credits</w:t>
      </w:r>
      <w:r w:rsidRPr="00D61FC3">
        <w:rPr>
          <w:b/>
          <w:sz w:val="22"/>
          <w:szCs w:val="22"/>
        </w:rPr>
        <w:tab/>
      </w:r>
    </w:p>
    <w:p w14:paraId="08E120E4" w14:textId="52B37CA6" w:rsidR="00B762A1" w:rsidRPr="00D61FC3" w:rsidRDefault="00384221" w:rsidP="00384221">
      <w:pPr>
        <w:rPr>
          <w:b/>
          <w:color w:val="FF0000"/>
          <w:sz w:val="22"/>
          <w:szCs w:val="22"/>
        </w:rPr>
      </w:pPr>
      <w:r w:rsidRPr="00D61FC3">
        <w:rPr>
          <w:b/>
          <w:sz w:val="22"/>
          <w:szCs w:val="22"/>
        </w:rPr>
        <w:tab/>
        <w:t xml:space="preserve">            </w:t>
      </w:r>
    </w:p>
    <w:p w14:paraId="57AF24C4" w14:textId="758C04A1" w:rsidR="006A46DF" w:rsidRDefault="006A46DF" w:rsidP="006A46DF">
      <w:pPr>
        <w:rPr>
          <w:sz w:val="22"/>
          <w:szCs w:val="22"/>
        </w:rPr>
      </w:pPr>
      <w:r w:rsidRPr="00D61FC3">
        <w:rPr>
          <w:sz w:val="22"/>
          <w:szCs w:val="22"/>
        </w:rPr>
        <w:t xml:space="preserve">This course provides advanced training in the delivery of comprehensive school counseling programs and interventions. Students will learn how to select, design, deliver, and evaluate school counseling programs and interventions from a theoretical and evidence-based perspective. </w:t>
      </w:r>
    </w:p>
    <w:p w14:paraId="02FD7CCB" w14:textId="2FDA2132" w:rsidR="003034F3" w:rsidRPr="00D61FC3" w:rsidRDefault="003034F3" w:rsidP="003034F3">
      <w:pPr>
        <w:widowControl w:val="0"/>
        <w:autoSpaceDE w:val="0"/>
        <w:autoSpaceDN w:val="0"/>
        <w:adjustRightInd w:val="0"/>
        <w:rPr>
          <w:sz w:val="22"/>
          <w:szCs w:val="22"/>
        </w:rPr>
      </w:pPr>
      <w:r w:rsidRPr="00D61FC3">
        <w:rPr>
          <w:sz w:val="22"/>
          <w:szCs w:val="22"/>
        </w:rPr>
        <w:t>(</w:t>
      </w:r>
      <w:r w:rsidRPr="00D61FC3">
        <w:rPr>
          <w:color w:val="000000" w:themeColor="text1"/>
          <w:sz w:val="22"/>
          <w:szCs w:val="22"/>
        </w:rPr>
        <w:t>Prerequisites:  COUN 601, 605, 607, 608, &amp; 616)</w:t>
      </w:r>
    </w:p>
    <w:p w14:paraId="47991D74" w14:textId="77777777" w:rsidR="00622F78" w:rsidRPr="00D61FC3" w:rsidRDefault="00622F78" w:rsidP="007E3718">
      <w:pPr>
        <w:widowControl w:val="0"/>
        <w:tabs>
          <w:tab w:val="right" w:pos="9360"/>
        </w:tabs>
        <w:rPr>
          <w:b/>
          <w:sz w:val="22"/>
          <w:szCs w:val="22"/>
        </w:rPr>
      </w:pPr>
    </w:p>
    <w:p w14:paraId="29D7F214" w14:textId="3DDC4D95" w:rsidR="00384221" w:rsidRPr="00D61FC3" w:rsidRDefault="00384221" w:rsidP="00384221">
      <w:pPr>
        <w:tabs>
          <w:tab w:val="right" w:pos="9360"/>
        </w:tabs>
        <w:spacing w:after="120"/>
        <w:rPr>
          <w:b/>
          <w:sz w:val="22"/>
          <w:szCs w:val="22"/>
        </w:rPr>
      </w:pPr>
      <w:r w:rsidRPr="00D61FC3">
        <w:rPr>
          <w:b/>
          <w:sz w:val="22"/>
          <w:szCs w:val="22"/>
        </w:rPr>
        <w:t>COUN 629 Multicultural Counseling</w:t>
      </w:r>
      <w:r w:rsidRPr="00D61FC3">
        <w:rPr>
          <w:b/>
          <w:sz w:val="22"/>
          <w:szCs w:val="22"/>
        </w:rPr>
        <w:tab/>
        <w:t>3 credits</w:t>
      </w:r>
    </w:p>
    <w:p w14:paraId="4AC1D14F" w14:textId="22EA16EC" w:rsidR="00B850D4" w:rsidRPr="00D61FC3" w:rsidRDefault="00384221" w:rsidP="00410A2A">
      <w:pPr>
        <w:tabs>
          <w:tab w:val="right" w:pos="9360"/>
        </w:tabs>
        <w:rPr>
          <w:sz w:val="22"/>
          <w:szCs w:val="22"/>
        </w:rPr>
      </w:pPr>
      <w:r w:rsidRPr="00D61FC3">
        <w:rPr>
          <w:sz w:val="22"/>
          <w:szCs w:val="22"/>
        </w:rPr>
        <w:t xml:space="preserve">This course provides experiential and clinical experiences to become culturally competent counselors and to understand individuals and families within their unique cultural, historical, and ethnic contexts. Emphasis is on personal development and applications of counseling models and interventions to promote multicultural sensitivity, diversity, equity, and access. (Prerequisites: COUN 601, COUN 605, </w:t>
      </w:r>
      <w:r w:rsidR="003B54EE" w:rsidRPr="00D61FC3">
        <w:rPr>
          <w:sz w:val="22"/>
          <w:szCs w:val="22"/>
        </w:rPr>
        <w:t xml:space="preserve">COUN 607, </w:t>
      </w:r>
      <w:r w:rsidRPr="00D61FC3">
        <w:rPr>
          <w:sz w:val="22"/>
          <w:szCs w:val="22"/>
        </w:rPr>
        <w:t>COUN 608)</w:t>
      </w:r>
    </w:p>
    <w:p w14:paraId="097E2ED5" w14:textId="77777777" w:rsidR="00410A2A" w:rsidRPr="00D61FC3" w:rsidRDefault="00410A2A" w:rsidP="00410A2A">
      <w:pPr>
        <w:tabs>
          <w:tab w:val="right" w:pos="9360"/>
        </w:tabs>
        <w:rPr>
          <w:sz w:val="22"/>
          <w:szCs w:val="22"/>
        </w:rPr>
      </w:pPr>
    </w:p>
    <w:p w14:paraId="598F0DEE" w14:textId="77777777" w:rsidR="00384221" w:rsidRPr="00D61FC3" w:rsidRDefault="00384221" w:rsidP="00384221">
      <w:pPr>
        <w:tabs>
          <w:tab w:val="right" w:pos="9360"/>
        </w:tabs>
        <w:spacing w:after="120"/>
        <w:rPr>
          <w:rFonts w:cs="Arial"/>
          <w:b/>
          <w:sz w:val="22"/>
          <w:szCs w:val="22"/>
        </w:rPr>
      </w:pPr>
      <w:r w:rsidRPr="00D61FC3">
        <w:rPr>
          <w:rFonts w:cs="Arial"/>
          <w:b/>
          <w:sz w:val="22"/>
          <w:szCs w:val="22"/>
        </w:rPr>
        <w:t>COUN 631 Psychopharmacology</w:t>
      </w:r>
      <w:r w:rsidRPr="00D61FC3">
        <w:rPr>
          <w:rFonts w:cs="Arial"/>
          <w:b/>
          <w:sz w:val="22"/>
          <w:szCs w:val="22"/>
        </w:rPr>
        <w:tab/>
      </w:r>
      <w:r w:rsidRPr="00D61FC3">
        <w:rPr>
          <w:b/>
          <w:sz w:val="22"/>
          <w:szCs w:val="22"/>
        </w:rPr>
        <w:t>3 credits</w:t>
      </w:r>
    </w:p>
    <w:p w14:paraId="078A09B4" w14:textId="77777777" w:rsidR="006A46DF" w:rsidRPr="00D61FC3" w:rsidRDefault="006A46DF" w:rsidP="006A46DF">
      <w:pPr>
        <w:spacing w:after="240"/>
        <w:rPr>
          <w:color w:val="222222"/>
          <w:sz w:val="22"/>
          <w:szCs w:val="22"/>
        </w:rPr>
      </w:pPr>
      <w:r w:rsidRPr="00D61FC3">
        <w:rPr>
          <w:color w:val="000000"/>
          <w:sz w:val="22"/>
          <w:szCs w:val="22"/>
        </w:rPr>
        <w:t>This is an introductory course in psychopharmacology in counseling.  </w:t>
      </w:r>
      <w:r w:rsidRPr="00D61FC3">
        <w:rPr>
          <w:color w:val="222222"/>
          <w:sz w:val="22"/>
          <w:szCs w:val="22"/>
        </w:rPr>
        <w:t xml:space="preserve">Agents to be covered include antidepressants, antipsychotics, anxiolytics (anti-anxiety agents), anticonvulsants, stimulants, narcotic analgesics (opiates), hallucinogens (psychedelics), sedatives and alcohol.                                                             </w:t>
      </w:r>
    </w:p>
    <w:p w14:paraId="51A1D47A" w14:textId="4BEE1435" w:rsidR="00384221" w:rsidRPr="00D61FC3" w:rsidRDefault="006A46DF" w:rsidP="006A46DF">
      <w:pPr>
        <w:spacing w:after="240"/>
        <w:rPr>
          <w:color w:val="222222"/>
          <w:sz w:val="22"/>
          <w:szCs w:val="22"/>
        </w:rPr>
      </w:pPr>
      <w:r w:rsidRPr="00D61FC3">
        <w:rPr>
          <w:sz w:val="22"/>
          <w:szCs w:val="22"/>
        </w:rPr>
        <w:t>(Prerequisites: COUN 601, COUN 605, COUN 607, COUN 608, COUN 609)</w:t>
      </w:r>
    </w:p>
    <w:p w14:paraId="553ABF73" w14:textId="77777777" w:rsidR="00384221" w:rsidRPr="00D61FC3" w:rsidRDefault="00384221" w:rsidP="00384221">
      <w:pPr>
        <w:tabs>
          <w:tab w:val="right" w:pos="9360"/>
        </w:tabs>
        <w:spacing w:after="120"/>
        <w:rPr>
          <w:b/>
          <w:sz w:val="22"/>
          <w:szCs w:val="22"/>
        </w:rPr>
      </w:pPr>
      <w:r w:rsidRPr="00D61FC3">
        <w:rPr>
          <w:b/>
          <w:sz w:val="22"/>
          <w:szCs w:val="22"/>
        </w:rPr>
        <w:t>COUN 632 Family and Couple Counseling</w:t>
      </w:r>
      <w:r w:rsidRPr="00D61FC3">
        <w:rPr>
          <w:b/>
          <w:sz w:val="22"/>
          <w:szCs w:val="22"/>
        </w:rPr>
        <w:tab/>
        <w:t>3 credits</w:t>
      </w:r>
    </w:p>
    <w:p w14:paraId="65795696" w14:textId="77777777" w:rsidR="006A46DF" w:rsidRPr="00D61FC3" w:rsidRDefault="00384221" w:rsidP="00B83923">
      <w:pPr>
        <w:tabs>
          <w:tab w:val="right" w:pos="9360"/>
        </w:tabs>
        <w:rPr>
          <w:rStyle w:val="pslongeditbox"/>
          <w:rFonts w:eastAsia="Calibri"/>
          <w:sz w:val="22"/>
          <w:szCs w:val="22"/>
        </w:rPr>
      </w:pPr>
      <w:r w:rsidRPr="00D61FC3">
        <w:rPr>
          <w:rStyle w:val="pslongeditbox"/>
          <w:rFonts w:eastAsia="Calibri"/>
          <w:sz w:val="22"/>
          <w:szCs w:val="22"/>
        </w:rPr>
        <w:t>This course is an introduction to the history, development, concepts, and practice of family systems therapy. Techniques, family assessment, and intervention are practiced. Special problems of family therapy are examined including feminist and multicultural issues, AIDS counseling, and family therapy with stepfamilies.</w:t>
      </w:r>
      <w:r w:rsidR="00B83923" w:rsidRPr="00D61FC3">
        <w:rPr>
          <w:rStyle w:val="pslongeditbox"/>
          <w:rFonts w:eastAsia="Calibri"/>
          <w:sz w:val="22"/>
          <w:szCs w:val="22"/>
        </w:rPr>
        <w:t xml:space="preserve">  </w:t>
      </w:r>
    </w:p>
    <w:p w14:paraId="045540F6" w14:textId="55A2E6B3" w:rsidR="00B83923" w:rsidRPr="00D61FC3" w:rsidRDefault="00B83923" w:rsidP="00B83923">
      <w:pPr>
        <w:tabs>
          <w:tab w:val="right" w:pos="9360"/>
        </w:tabs>
        <w:rPr>
          <w:color w:val="000000"/>
          <w:sz w:val="22"/>
          <w:szCs w:val="22"/>
        </w:rPr>
      </w:pPr>
      <w:r w:rsidRPr="00D61FC3">
        <w:rPr>
          <w:rStyle w:val="pslongeditbox"/>
          <w:rFonts w:eastAsia="Calibri"/>
          <w:sz w:val="22"/>
          <w:szCs w:val="22"/>
        </w:rPr>
        <w:t>(</w:t>
      </w:r>
      <w:r w:rsidRPr="00D61FC3">
        <w:rPr>
          <w:color w:val="000000"/>
          <w:sz w:val="22"/>
          <w:szCs w:val="22"/>
        </w:rPr>
        <w:t xml:space="preserve">Prerequisite: COUN </w:t>
      </w:r>
      <w:r w:rsidR="007A0CF9" w:rsidRPr="00D61FC3">
        <w:rPr>
          <w:color w:val="000000"/>
          <w:sz w:val="22"/>
          <w:szCs w:val="22"/>
        </w:rPr>
        <w:t xml:space="preserve">601, </w:t>
      </w:r>
      <w:r w:rsidRPr="00D61FC3">
        <w:rPr>
          <w:color w:val="000000"/>
          <w:sz w:val="22"/>
          <w:szCs w:val="22"/>
        </w:rPr>
        <w:t xml:space="preserve">605, 607, </w:t>
      </w:r>
      <w:r w:rsidR="007A0CF9" w:rsidRPr="00D61FC3">
        <w:rPr>
          <w:color w:val="000000"/>
          <w:sz w:val="22"/>
          <w:szCs w:val="22"/>
        </w:rPr>
        <w:t xml:space="preserve">&amp; </w:t>
      </w:r>
      <w:r w:rsidRPr="00D61FC3">
        <w:rPr>
          <w:color w:val="000000"/>
          <w:sz w:val="22"/>
          <w:szCs w:val="22"/>
        </w:rPr>
        <w:t>608)</w:t>
      </w:r>
    </w:p>
    <w:p w14:paraId="383BEC98" w14:textId="77777777" w:rsidR="00384221" w:rsidRPr="00D61FC3" w:rsidRDefault="00384221" w:rsidP="00384221">
      <w:pPr>
        <w:tabs>
          <w:tab w:val="right" w:pos="9360"/>
        </w:tabs>
        <w:rPr>
          <w:rFonts w:cs="Arial"/>
          <w:sz w:val="22"/>
          <w:szCs w:val="22"/>
        </w:rPr>
      </w:pPr>
    </w:p>
    <w:p w14:paraId="6DF06812" w14:textId="77777777" w:rsidR="00384221" w:rsidRPr="00D61FC3" w:rsidRDefault="00384221" w:rsidP="00384221">
      <w:pPr>
        <w:tabs>
          <w:tab w:val="right" w:pos="9360"/>
        </w:tabs>
        <w:spacing w:after="120"/>
        <w:rPr>
          <w:rFonts w:cs="Arial"/>
          <w:b/>
          <w:sz w:val="22"/>
          <w:szCs w:val="22"/>
        </w:rPr>
      </w:pPr>
      <w:r w:rsidRPr="00D61FC3">
        <w:rPr>
          <w:b/>
          <w:sz w:val="22"/>
          <w:szCs w:val="22"/>
        </w:rPr>
        <w:t>COUN 636 Group Counseling Theory and Practice</w:t>
      </w:r>
      <w:r w:rsidRPr="00D61FC3">
        <w:rPr>
          <w:b/>
          <w:sz w:val="22"/>
          <w:szCs w:val="22"/>
        </w:rPr>
        <w:tab/>
        <w:t>3 credits</w:t>
      </w:r>
    </w:p>
    <w:p w14:paraId="6E36D656" w14:textId="77777777" w:rsidR="006A46DF" w:rsidRPr="00D61FC3" w:rsidRDefault="006A46DF" w:rsidP="006A46DF">
      <w:pPr>
        <w:tabs>
          <w:tab w:val="right" w:pos="9360"/>
        </w:tabs>
        <w:rPr>
          <w:color w:val="000000"/>
          <w:sz w:val="22"/>
          <w:szCs w:val="22"/>
        </w:rPr>
      </w:pPr>
      <w:r w:rsidRPr="00D61FC3">
        <w:rPr>
          <w:color w:val="000000"/>
          <w:sz w:val="22"/>
          <w:szCs w:val="22"/>
        </w:rPr>
        <w:t xml:space="preserve">This course focuses on students developing their own group leadership skills as needed in the clinical mental health and school settings.  Students practice these skills in an experiential setting as group leaders.  Clinical, ethical, and cultural dilemmas facing counselors of various counseling groups are explored and processed.  </w:t>
      </w:r>
    </w:p>
    <w:p w14:paraId="25E0B6BA" w14:textId="77777777" w:rsidR="006A46DF" w:rsidRPr="00D61FC3" w:rsidRDefault="006A46DF" w:rsidP="00384221">
      <w:pPr>
        <w:tabs>
          <w:tab w:val="right" w:pos="9360"/>
        </w:tabs>
        <w:rPr>
          <w:color w:val="000000"/>
          <w:sz w:val="22"/>
          <w:szCs w:val="22"/>
        </w:rPr>
      </w:pPr>
    </w:p>
    <w:p w14:paraId="27E17EA8" w14:textId="7AFBB877" w:rsidR="00384221" w:rsidRPr="00D61FC3" w:rsidRDefault="00B83923" w:rsidP="00384221">
      <w:pPr>
        <w:tabs>
          <w:tab w:val="right" w:pos="9360"/>
        </w:tabs>
        <w:rPr>
          <w:color w:val="000000"/>
          <w:sz w:val="22"/>
          <w:szCs w:val="22"/>
        </w:rPr>
      </w:pPr>
      <w:r w:rsidRPr="00D61FC3">
        <w:rPr>
          <w:color w:val="000000"/>
          <w:sz w:val="22"/>
          <w:szCs w:val="22"/>
        </w:rPr>
        <w:t>(</w:t>
      </w:r>
      <w:r w:rsidR="00384221" w:rsidRPr="00D61FC3">
        <w:rPr>
          <w:color w:val="000000"/>
          <w:sz w:val="22"/>
          <w:szCs w:val="22"/>
        </w:rPr>
        <w:t>Prerequisite</w:t>
      </w:r>
      <w:r w:rsidR="00D17B13" w:rsidRPr="00D61FC3">
        <w:rPr>
          <w:color w:val="000000"/>
          <w:sz w:val="22"/>
          <w:szCs w:val="22"/>
        </w:rPr>
        <w:t>s</w:t>
      </w:r>
      <w:r w:rsidR="00384221" w:rsidRPr="00D61FC3">
        <w:rPr>
          <w:color w:val="000000"/>
          <w:sz w:val="22"/>
          <w:szCs w:val="22"/>
        </w:rPr>
        <w:t xml:space="preserve">: COUN </w:t>
      </w:r>
      <w:r w:rsidR="00C63D34" w:rsidRPr="00D61FC3">
        <w:rPr>
          <w:color w:val="000000"/>
          <w:sz w:val="22"/>
          <w:szCs w:val="22"/>
        </w:rPr>
        <w:t xml:space="preserve">601, </w:t>
      </w:r>
      <w:r w:rsidR="00384221" w:rsidRPr="00D61FC3">
        <w:rPr>
          <w:color w:val="000000"/>
          <w:sz w:val="22"/>
          <w:szCs w:val="22"/>
        </w:rPr>
        <w:t>603, 605, 607, 608</w:t>
      </w:r>
      <w:r w:rsidRPr="00D61FC3">
        <w:rPr>
          <w:color w:val="000000"/>
          <w:sz w:val="22"/>
          <w:szCs w:val="22"/>
        </w:rPr>
        <w:t>)</w:t>
      </w:r>
    </w:p>
    <w:p w14:paraId="10C4B293" w14:textId="77777777" w:rsidR="00384221" w:rsidRPr="00D61FC3" w:rsidRDefault="00384221" w:rsidP="00384221">
      <w:pPr>
        <w:tabs>
          <w:tab w:val="right" w:pos="9360"/>
        </w:tabs>
        <w:rPr>
          <w:b/>
          <w:sz w:val="22"/>
          <w:szCs w:val="22"/>
        </w:rPr>
      </w:pPr>
    </w:p>
    <w:p w14:paraId="65036613" w14:textId="77777777" w:rsidR="00384221" w:rsidRPr="00D61FC3" w:rsidRDefault="00384221" w:rsidP="00384221">
      <w:pPr>
        <w:tabs>
          <w:tab w:val="right" w:pos="9360"/>
        </w:tabs>
        <w:spacing w:after="120"/>
        <w:rPr>
          <w:b/>
          <w:sz w:val="22"/>
          <w:szCs w:val="22"/>
        </w:rPr>
      </w:pPr>
      <w:r w:rsidRPr="00D61FC3">
        <w:rPr>
          <w:b/>
          <w:sz w:val="22"/>
          <w:szCs w:val="22"/>
        </w:rPr>
        <w:t>COUN 640 Counseling Children and Adolescents</w:t>
      </w:r>
      <w:r w:rsidRPr="00D61FC3">
        <w:rPr>
          <w:b/>
          <w:sz w:val="22"/>
          <w:szCs w:val="22"/>
        </w:rPr>
        <w:tab/>
        <w:t>3 credits</w:t>
      </w:r>
    </w:p>
    <w:p w14:paraId="607018D2" w14:textId="77777777" w:rsidR="00D61FC3" w:rsidRDefault="00384221" w:rsidP="00384221">
      <w:pPr>
        <w:tabs>
          <w:tab w:val="right" w:pos="9360"/>
        </w:tabs>
        <w:rPr>
          <w:sz w:val="22"/>
          <w:szCs w:val="22"/>
        </w:rPr>
      </w:pPr>
      <w:r w:rsidRPr="00D61FC3">
        <w:rPr>
          <w:sz w:val="22"/>
          <w:szCs w:val="22"/>
        </w:rPr>
        <w:lastRenderedPageBreak/>
        <w:t xml:space="preserve">This course provides a comprehensive study of the history, theory, and practice of counseling children and adolescents.  Individual counseling skills and expressive techniques are emphasized in counseling children with a range of emotional and behavioral problems. Clinical, developmental, ethical, and cultural issues are examined in case studies.  </w:t>
      </w:r>
    </w:p>
    <w:p w14:paraId="4E6FDB57" w14:textId="6B70C630" w:rsidR="00384221" w:rsidRPr="00D61FC3" w:rsidRDefault="00384221" w:rsidP="00384221">
      <w:pPr>
        <w:tabs>
          <w:tab w:val="right" w:pos="9360"/>
        </w:tabs>
        <w:rPr>
          <w:sz w:val="22"/>
          <w:szCs w:val="22"/>
        </w:rPr>
      </w:pPr>
      <w:r w:rsidRPr="00D61FC3">
        <w:rPr>
          <w:sz w:val="22"/>
          <w:szCs w:val="22"/>
        </w:rPr>
        <w:t>(Prerequisite</w:t>
      </w:r>
      <w:r w:rsidR="00B83923" w:rsidRPr="00D61FC3">
        <w:rPr>
          <w:sz w:val="22"/>
          <w:szCs w:val="22"/>
        </w:rPr>
        <w:t>s</w:t>
      </w:r>
      <w:r w:rsidRPr="00D61FC3">
        <w:rPr>
          <w:sz w:val="22"/>
          <w:szCs w:val="22"/>
        </w:rPr>
        <w:t xml:space="preserve">: COUN 605, </w:t>
      </w:r>
      <w:r w:rsidR="003B54EE" w:rsidRPr="00D61FC3">
        <w:rPr>
          <w:sz w:val="22"/>
          <w:szCs w:val="22"/>
        </w:rPr>
        <w:t xml:space="preserve">COUN 607, </w:t>
      </w:r>
      <w:r w:rsidRPr="00D61FC3">
        <w:rPr>
          <w:sz w:val="22"/>
          <w:szCs w:val="22"/>
        </w:rPr>
        <w:t>COUN 608, COUN 609)</w:t>
      </w:r>
    </w:p>
    <w:p w14:paraId="343E7CC9" w14:textId="77777777" w:rsidR="00384221" w:rsidRPr="00D61FC3" w:rsidRDefault="00384221" w:rsidP="00384221">
      <w:pPr>
        <w:tabs>
          <w:tab w:val="right" w:pos="9360"/>
        </w:tabs>
        <w:rPr>
          <w:b/>
          <w:sz w:val="22"/>
          <w:szCs w:val="22"/>
        </w:rPr>
      </w:pPr>
    </w:p>
    <w:p w14:paraId="5C45FF3D" w14:textId="4F70597C" w:rsidR="00384221" w:rsidRPr="00D61FC3" w:rsidRDefault="00384221" w:rsidP="00384221">
      <w:pPr>
        <w:tabs>
          <w:tab w:val="right" w:pos="9360"/>
        </w:tabs>
        <w:spacing w:after="120"/>
        <w:rPr>
          <w:sz w:val="22"/>
          <w:szCs w:val="22"/>
        </w:rPr>
      </w:pPr>
      <w:r w:rsidRPr="00D61FC3">
        <w:rPr>
          <w:b/>
          <w:sz w:val="22"/>
          <w:szCs w:val="22"/>
        </w:rPr>
        <w:t xml:space="preserve">COUN 642 Play Therapy </w:t>
      </w:r>
      <w:r w:rsidRPr="00D61FC3">
        <w:rPr>
          <w:sz w:val="22"/>
          <w:szCs w:val="22"/>
        </w:rPr>
        <w:tab/>
      </w:r>
      <w:r w:rsidRPr="00D61FC3">
        <w:rPr>
          <w:b/>
          <w:sz w:val="22"/>
          <w:szCs w:val="22"/>
        </w:rPr>
        <w:t>3 credits</w:t>
      </w:r>
    </w:p>
    <w:p w14:paraId="045DA74C" w14:textId="2ECDAEE6" w:rsidR="00384221" w:rsidRPr="00D61FC3" w:rsidRDefault="00644D79" w:rsidP="00384221">
      <w:pPr>
        <w:tabs>
          <w:tab w:val="right" w:pos="9360"/>
        </w:tabs>
        <w:rPr>
          <w:sz w:val="22"/>
          <w:szCs w:val="22"/>
        </w:rPr>
      </w:pPr>
      <w:r w:rsidRPr="00D61FC3">
        <w:rPr>
          <w:rFonts w:cstheme="minorHAnsi"/>
          <w:sz w:val="22"/>
          <w:szCs w:val="22"/>
        </w:rPr>
        <w:t xml:space="preserve">This course provides an overview of the history, theories, and applications of play therapy. Play materials and toys are introduced and integrated into ethical and culturally sensitive counseling practice. Students will practice basic play therapy skills through watching videos, role </w:t>
      </w:r>
      <w:proofErr w:type="gramStart"/>
      <w:r w:rsidRPr="00D61FC3">
        <w:rPr>
          <w:rFonts w:cstheme="minorHAnsi"/>
          <w:sz w:val="22"/>
          <w:szCs w:val="22"/>
        </w:rPr>
        <w:t>playing ,</w:t>
      </w:r>
      <w:proofErr w:type="gramEnd"/>
      <w:r w:rsidRPr="00D61FC3">
        <w:rPr>
          <w:rFonts w:cstheme="minorHAnsi"/>
          <w:sz w:val="22"/>
          <w:szCs w:val="22"/>
        </w:rPr>
        <w:t xml:space="preserve"> and conducting mock sessions.</w:t>
      </w:r>
      <w:r w:rsidR="00384221" w:rsidRPr="00D61FC3">
        <w:rPr>
          <w:sz w:val="22"/>
          <w:szCs w:val="22"/>
        </w:rPr>
        <w:t xml:space="preserve">  </w:t>
      </w:r>
    </w:p>
    <w:p w14:paraId="5E42F7A0" w14:textId="6BA2E228" w:rsidR="00B83923" w:rsidRPr="00D61FC3" w:rsidRDefault="00B83923" w:rsidP="00B83923">
      <w:pPr>
        <w:tabs>
          <w:tab w:val="right" w:pos="9360"/>
        </w:tabs>
        <w:rPr>
          <w:sz w:val="22"/>
          <w:szCs w:val="22"/>
        </w:rPr>
      </w:pPr>
      <w:r w:rsidRPr="00D61FC3">
        <w:rPr>
          <w:sz w:val="22"/>
          <w:szCs w:val="22"/>
        </w:rPr>
        <w:t xml:space="preserve">(Prerequisites: COUN </w:t>
      </w:r>
      <w:r w:rsidR="00644D79" w:rsidRPr="00D61FC3">
        <w:rPr>
          <w:sz w:val="22"/>
          <w:szCs w:val="22"/>
        </w:rPr>
        <w:t xml:space="preserve">601, </w:t>
      </w:r>
      <w:r w:rsidRPr="00D61FC3">
        <w:rPr>
          <w:sz w:val="22"/>
          <w:szCs w:val="22"/>
        </w:rPr>
        <w:t>605, 607,</w:t>
      </w:r>
      <w:r w:rsidR="00644D79" w:rsidRPr="00D61FC3">
        <w:rPr>
          <w:sz w:val="22"/>
          <w:szCs w:val="22"/>
        </w:rPr>
        <w:t xml:space="preserve"> &amp;</w:t>
      </w:r>
      <w:r w:rsidRPr="00D61FC3">
        <w:rPr>
          <w:sz w:val="22"/>
          <w:szCs w:val="22"/>
        </w:rPr>
        <w:t xml:space="preserve"> 608)</w:t>
      </w:r>
    </w:p>
    <w:p w14:paraId="314FB4B1" w14:textId="77777777" w:rsidR="00384221" w:rsidRPr="00D61FC3" w:rsidRDefault="00384221" w:rsidP="00384221">
      <w:pPr>
        <w:tabs>
          <w:tab w:val="right" w:pos="9360"/>
        </w:tabs>
        <w:rPr>
          <w:rFonts w:cs="Arial"/>
          <w:sz w:val="22"/>
          <w:szCs w:val="22"/>
        </w:rPr>
      </w:pPr>
    </w:p>
    <w:p w14:paraId="59D3B1A2" w14:textId="77777777" w:rsidR="00384221" w:rsidRPr="00D61FC3" w:rsidRDefault="00384221" w:rsidP="00384221">
      <w:pPr>
        <w:tabs>
          <w:tab w:val="right" w:pos="9360"/>
        </w:tabs>
        <w:spacing w:after="120"/>
        <w:rPr>
          <w:b/>
          <w:sz w:val="22"/>
          <w:szCs w:val="22"/>
        </w:rPr>
      </w:pPr>
      <w:r w:rsidRPr="00D61FC3">
        <w:rPr>
          <w:rFonts w:cs="Arial"/>
          <w:b/>
          <w:sz w:val="22"/>
          <w:szCs w:val="22"/>
        </w:rPr>
        <w:t>COUN 644 Parent-Child Play Therapy</w:t>
      </w:r>
      <w:r w:rsidRPr="00D61FC3">
        <w:rPr>
          <w:rFonts w:cs="Arial"/>
          <w:b/>
          <w:sz w:val="22"/>
          <w:szCs w:val="22"/>
        </w:rPr>
        <w:tab/>
      </w:r>
      <w:r w:rsidRPr="00D61FC3">
        <w:rPr>
          <w:b/>
          <w:sz w:val="22"/>
          <w:szCs w:val="22"/>
        </w:rPr>
        <w:t>3 credits</w:t>
      </w:r>
    </w:p>
    <w:p w14:paraId="499FB345" w14:textId="77777777" w:rsidR="00AE13A0" w:rsidRPr="00D61FC3" w:rsidRDefault="00AE13A0" w:rsidP="00AE13A0">
      <w:pPr>
        <w:rPr>
          <w:rFonts w:cstheme="minorHAnsi"/>
          <w:sz w:val="22"/>
          <w:szCs w:val="22"/>
        </w:rPr>
      </w:pPr>
      <w:r w:rsidRPr="00D61FC3">
        <w:rPr>
          <w:rFonts w:cstheme="minorHAnsi"/>
          <w:sz w:val="22"/>
          <w:szCs w:val="22"/>
        </w:rPr>
        <w:t xml:space="preserve">This course provides a comprehensive study of filial therapy. Students develop advanced child centered filial therapy and play therapy </w:t>
      </w:r>
      <w:proofErr w:type="gramStart"/>
      <w:r w:rsidRPr="00D61FC3">
        <w:rPr>
          <w:rFonts w:cstheme="minorHAnsi"/>
          <w:sz w:val="22"/>
          <w:szCs w:val="22"/>
        </w:rPr>
        <w:t>skills, and</w:t>
      </w:r>
      <w:proofErr w:type="gramEnd"/>
      <w:r w:rsidRPr="00D61FC3">
        <w:rPr>
          <w:rFonts w:cstheme="minorHAnsi"/>
          <w:sz w:val="22"/>
          <w:szCs w:val="22"/>
        </w:rPr>
        <w:t xml:space="preserve"> learn to work with a child's system to facilitate relational and systemic change. Ethical, cultural, and clinical issues in parent child play therapy are examined.</w:t>
      </w:r>
    </w:p>
    <w:p w14:paraId="59D3F625" w14:textId="235B0B22" w:rsidR="00384221" w:rsidRPr="00D61FC3" w:rsidDel="00285559" w:rsidRDefault="00896C23" w:rsidP="00384221">
      <w:pPr>
        <w:tabs>
          <w:tab w:val="right" w:pos="9360"/>
        </w:tabs>
        <w:rPr>
          <w:sz w:val="22"/>
          <w:szCs w:val="22"/>
        </w:rPr>
      </w:pPr>
      <w:r w:rsidRPr="00D61FC3">
        <w:rPr>
          <w:rFonts w:cs="Arial"/>
          <w:sz w:val="22"/>
          <w:szCs w:val="22"/>
        </w:rPr>
        <w:t>(</w:t>
      </w:r>
      <w:r w:rsidR="00384221" w:rsidRPr="00D61FC3">
        <w:rPr>
          <w:rFonts w:cs="Arial"/>
          <w:sz w:val="22"/>
          <w:szCs w:val="22"/>
        </w:rPr>
        <w:t>Prerequisite: COUN 642</w:t>
      </w:r>
      <w:r w:rsidRPr="00D61FC3">
        <w:rPr>
          <w:rFonts w:cs="Arial"/>
          <w:sz w:val="22"/>
          <w:szCs w:val="22"/>
        </w:rPr>
        <w:t>)</w:t>
      </w:r>
    </w:p>
    <w:p w14:paraId="3396CE39" w14:textId="77777777" w:rsidR="00384221" w:rsidRPr="00D61FC3" w:rsidRDefault="00384221" w:rsidP="00384221">
      <w:pPr>
        <w:widowControl w:val="0"/>
        <w:tabs>
          <w:tab w:val="right" w:pos="9360"/>
        </w:tabs>
        <w:rPr>
          <w:rStyle w:val="pslongeditbox"/>
          <w:sz w:val="22"/>
          <w:szCs w:val="22"/>
        </w:rPr>
      </w:pPr>
    </w:p>
    <w:p w14:paraId="3B721FF2" w14:textId="42B2F7CA" w:rsidR="00384221" w:rsidRPr="00D61FC3" w:rsidRDefault="00384221" w:rsidP="00384221">
      <w:pPr>
        <w:widowControl w:val="0"/>
        <w:tabs>
          <w:tab w:val="right" w:pos="9360"/>
        </w:tabs>
        <w:spacing w:after="120"/>
        <w:rPr>
          <w:b/>
          <w:sz w:val="22"/>
          <w:szCs w:val="22"/>
        </w:rPr>
      </w:pPr>
      <w:r w:rsidRPr="00D61FC3">
        <w:rPr>
          <w:rStyle w:val="pslongeditbox"/>
          <w:rFonts w:eastAsia="Calibri"/>
          <w:b/>
          <w:sz w:val="22"/>
          <w:szCs w:val="22"/>
        </w:rPr>
        <w:t xml:space="preserve">COUN 650 </w:t>
      </w:r>
      <w:r w:rsidRPr="00D61FC3">
        <w:rPr>
          <w:b/>
          <w:sz w:val="22"/>
          <w:szCs w:val="22"/>
        </w:rPr>
        <w:t xml:space="preserve">Foundations of Addictions Counseling </w:t>
      </w:r>
      <w:r w:rsidRPr="00D61FC3">
        <w:rPr>
          <w:b/>
          <w:sz w:val="22"/>
          <w:szCs w:val="22"/>
        </w:rPr>
        <w:tab/>
        <w:t>3 credits</w:t>
      </w:r>
    </w:p>
    <w:p w14:paraId="52A64268" w14:textId="77777777" w:rsidR="00577A6B" w:rsidRPr="00D61FC3" w:rsidRDefault="00577A6B" w:rsidP="00577A6B">
      <w:pPr>
        <w:rPr>
          <w:color w:val="000000"/>
          <w:sz w:val="22"/>
          <w:szCs w:val="22"/>
        </w:rPr>
      </w:pPr>
      <w:r w:rsidRPr="00D61FC3">
        <w:rPr>
          <w:color w:val="000000"/>
          <w:sz w:val="22"/>
          <w:szCs w:val="22"/>
        </w:rPr>
        <w:t>This course provides an introductory level survey of the assessment, prevention, diagnosis, and treatment of alcohol and substance use-related problems. The effects of substances and addiction on the individual, family, and society are presented. Basic knowledge and attitudes prerequisite to developing competency in addiction counseling are emphasized.  </w:t>
      </w:r>
      <w:r w:rsidR="007A0CF9" w:rsidRPr="00D61FC3">
        <w:rPr>
          <w:color w:val="000000"/>
          <w:sz w:val="22"/>
          <w:szCs w:val="22"/>
        </w:rPr>
        <w:t xml:space="preserve">                                                                                                                                           </w:t>
      </w:r>
    </w:p>
    <w:p w14:paraId="024D194C" w14:textId="1A5F3CA5" w:rsidR="00B83923" w:rsidRPr="00D61FC3" w:rsidRDefault="00B83923" w:rsidP="00577A6B">
      <w:pPr>
        <w:rPr>
          <w:rStyle w:val="pslongeditbox"/>
          <w:color w:val="000000"/>
          <w:sz w:val="22"/>
          <w:szCs w:val="22"/>
        </w:rPr>
      </w:pPr>
      <w:r w:rsidRPr="00D61FC3">
        <w:rPr>
          <w:sz w:val="22"/>
          <w:szCs w:val="22"/>
        </w:rPr>
        <w:t xml:space="preserve">(Prerequisites: COUN </w:t>
      </w:r>
      <w:r w:rsidR="007A0CF9" w:rsidRPr="00D61FC3">
        <w:rPr>
          <w:sz w:val="22"/>
          <w:szCs w:val="22"/>
        </w:rPr>
        <w:t xml:space="preserve">601, </w:t>
      </w:r>
      <w:r w:rsidRPr="00D61FC3">
        <w:rPr>
          <w:sz w:val="22"/>
          <w:szCs w:val="22"/>
        </w:rPr>
        <w:t>605,</w:t>
      </w:r>
      <w:r w:rsidR="007A0CF9" w:rsidRPr="00D61FC3">
        <w:rPr>
          <w:sz w:val="22"/>
          <w:szCs w:val="22"/>
        </w:rPr>
        <w:t xml:space="preserve"> </w:t>
      </w:r>
      <w:r w:rsidRPr="00D61FC3">
        <w:rPr>
          <w:sz w:val="22"/>
          <w:szCs w:val="22"/>
        </w:rPr>
        <w:t>607, 608</w:t>
      </w:r>
      <w:r w:rsidR="00410A2A" w:rsidRPr="00D61FC3">
        <w:rPr>
          <w:sz w:val="22"/>
          <w:szCs w:val="22"/>
        </w:rPr>
        <w:t>, &amp; 609</w:t>
      </w:r>
      <w:r w:rsidRPr="00D61FC3">
        <w:rPr>
          <w:sz w:val="22"/>
          <w:szCs w:val="22"/>
        </w:rPr>
        <w:t>)</w:t>
      </w:r>
    </w:p>
    <w:p w14:paraId="568D099C" w14:textId="77777777" w:rsidR="00384221" w:rsidRPr="00D61FC3" w:rsidRDefault="00384221" w:rsidP="00384221">
      <w:pPr>
        <w:widowControl w:val="0"/>
        <w:tabs>
          <w:tab w:val="right" w:pos="9360"/>
        </w:tabs>
        <w:rPr>
          <w:rStyle w:val="pslongeditbox"/>
          <w:sz w:val="22"/>
          <w:szCs w:val="22"/>
        </w:rPr>
      </w:pPr>
    </w:p>
    <w:p w14:paraId="336A839B" w14:textId="77777777" w:rsidR="00AD3694" w:rsidRPr="00D61FC3" w:rsidRDefault="00384221" w:rsidP="00AD3694">
      <w:pPr>
        <w:widowControl w:val="0"/>
        <w:tabs>
          <w:tab w:val="right" w:pos="9360"/>
        </w:tabs>
        <w:rPr>
          <w:b/>
          <w:sz w:val="22"/>
          <w:szCs w:val="22"/>
        </w:rPr>
      </w:pPr>
      <w:r w:rsidRPr="00D61FC3">
        <w:rPr>
          <w:b/>
          <w:sz w:val="22"/>
          <w:szCs w:val="22"/>
        </w:rPr>
        <w:t>COUN 652 Assessment, Treatment Planning, and Interventions in Addictions Counseling</w:t>
      </w:r>
    </w:p>
    <w:p w14:paraId="2499C701" w14:textId="18479C9D" w:rsidR="00384221" w:rsidRPr="00D61FC3" w:rsidRDefault="00384221" w:rsidP="00AD3694">
      <w:pPr>
        <w:widowControl w:val="0"/>
        <w:tabs>
          <w:tab w:val="right" w:pos="9360"/>
        </w:tabs>
        <w:rPr>
          <w:b/>
          <w:sz w:val="22"/>
          <w:szCs w:val="22"/>
        </w:rPr>
      </w:pPr>
      <w:r w:rsidRPr="00D61FC3">
        <w:rPr>
          <w:sz w:val="22"/>
          <w:szCs w:val="22"/>
        </w:rPr>
        <w:tab/>
      </w:r>
      <w:r w:rsidRPr="00D61FC3">
        <w:rPr>
          <w:b/>
          <w:sz w:val="22"/>
          <w:szCs w:val="22"/>
        </w:rPr>
        <w:t>3 credits</w:t>
      </w:r>
    </w:p>
    <w:p w14:paraId="5B98B42F" w14:textId="77777777" w:rsidR="007A0CF9" w:rsidRPr="00D61FC3" w:rsidRDefault="00384221" w:rsidP="00384221">
      <w:pPr>
        <w:tabs>
          <w:tab w:val="right" w:pos="9360"/>
        </w:tabs>
        <w:rPr>
          <w:sz w:val="22"/>
          <w:szCs w:val="22"/>
        </w:rPr>
      </w:pPr>
      <w:r w:rsidRPr="00D61FC3">
        <w:rPr>
          <w:sz w:val="22"/>
          <w:szCs w:val="22"/>
        </w:rPr>
        <w:t>This course surveys the methods, interventions, and treatment paradigms currently employed in the counseling of children, adolescents, and their families with alcohol and/or substance abuse-related problems. A therapeutic skills approach to clinical assessment, treatment planning, counseling strategies implementation and techniques for alcohol/drug affected children and families.</w:t>
      </w:r>
      <w:r w:rsidR="003B54EE" w:rsidRPr="00D61FC3">
        <w:rPr>
          <w:sz w:val="22"/>
          <w:szCs w:val="22"/>
        </w:rPr>
        <w:t xml:space="preserve">  </w:t>
      </w:r>
    </w:p>
    <w:p w14:paraId="3A7430D4" w14:textId="4A87ECEA" w:rsidR="00384221" w:rsidRPr="00D61FC3" w:rsidRDefault="00473803" w:rsidP="00384221">
      <w:pPr>
        <w:tabs>
          <w:tab w:val="right" w:pos="9360"/>
        </w:tabs>
        <w:rPr>
          <w:sz w:val="22"/>
          <w:szCs w:val="22"/>
          <w:highlight w:val="yellow"/>
        </w:rPr>
      </w:pPr>
      <w:r w:rsidRPr="00D61FC3">
        <w:rPr>
          <w:sz w:val="22"/>
          <w:szCs w:val="22"/>
        </w:rPr>
        <w:t>(</w:t>
      </w:r>
      <w:r w:rsidR="003B54EE" w:rsidRPr="00D61FC3">
        <w:rPr>
          <w:sz w:val="22"/>
          <w:szCs w:val="22"/>
        </w:rPr>
        <w:t>Pre</w:t>
      </w:r>
      <w:r w:rsidR="00B83923" w:rsidRPr="00D61FC3">
        <w:rPr>
          <w:sz w:val="22"/>
          <w:szCs w:val="22"/>
        </w:rPr>
        <w:t>requisite:</w:t>
      </w:r>
      <w:r w:rsidR="003B54EE" w:rsidRPr="00D61FC3">
        <w:rPr>
          <w:sz w:val="22"/>
          <w:szCs w:val="22"/>
        </w:rPr>
        <w:t xml:space="preserve"> 650</w:t>
      </w:r>
      <w:r w:rsidRPr="00D61FC3">
        <w:rPr>
          <w:sz w:val="22"/>
          <w:szCs w:val="22"/>
        </w:rPr>
        <w:t>)</w:t>
      </w:r>
    </w:p>
    <w:p w14:paraId="16820917" w14:textId="77777777" w:rsidR="00384221" w:rsidRPr="00D61FC3" w:rsidRDefault="00384221" w:rsidP="00384221">
      <w:pPr>
        <w:tabs>
          <w:tab w:val="right" w:pos="9360"/>
        </w:tabs>
        <w:rPr>
          <w:rStyle w:val="pslongeditbox"/>
          <w:sz w:val="22"/>
          <w:szCs w:val="22"/>
        </w:rPr>
      </w:pPr>
    </w:p>
    <w:p w14:paraId="15A36331" w14:textId="77777777" w:rsidR="00384221" w:rsidRPr="00D61FC3" w:rsidRDefault="00384221" w:rsidP="00384221">
      <w:pPr>
        <w:tabs>
          <w:tab w:val="right" w:pos="9360"/>
        </w:tabs>
        <w:spacing w:after="120"/>
        <w:rPr>
          <w:b/>
          <w:sz w:val="22"/>
          <w:szCs w:val="22"/>
        </w:rPr>
      </w:pPr>
      <w:r w:rsidRPr="00D61FC3">
        <w:rPr>
          <w:b/>
          <w:sz w:val="22"/>
          <w:szCs w:val="22"/>
        </w:rPr>
        <w:t>COUN 654 Addictions Counseling: Prevention and Intervention Programs and Resources</w:t>
      </w:r>
      <w:r w:rsidRPr="00D61FC3">
        <w:rPr>
          <w:b/>
          <w:sz w:val="22"/>
          <w:szCs w:val="22"/>
        </w:rPr>
        <w:tab/>
        <w:t>3 credits</w:t>
      </w:r>
    </w:p>
    <w:p w14:paraId="59ECC387" w14:textId="77777777" w:rsidR="007A0CF9" w:rsidRPr="00D61FC3" w:rsidRDefault="00384221" w:rsidP="00384221">
      <w:pPr>
        <w:tabs>
          <w:tab w:val="right" w:pos="9360"/>
        </w:tabs>
        <w:rPr>
          <w:sz w:val="22"/>
          <w:szCs w:val="22"/>
        </w:rPr>
      </w:pPr>
      <w:r w:rsidRPr="00D61FC3">
        <w:rPr>
          <w:sz w:val="22"/>
          <w:szCs w:val="22"/>
        </w:rPr>
        <w:t>This course focuses on developing counseling and coordination skills essential for the delivery of alcohol, tobacco, and drug prevention and early intervention programs. Risk and protective factors, program policies, and practices are examined with emphasis on strategic prevention networks, community norms, parent involvement, social resistance training, and cultural competence.</w:t>
      </w:r>
      <w:r w:rsidR="00473803" w:rsidRPr="00D61FC3">
        <w:rPr>
          <w:sz w:val="22"/>
          <w:szCs w:val="22"/>
        </w:rPr>
        <w:t xml:space="preserve">  </w:t>
      </w:r>
    </w:p>
    <w:p w14:paraId="66DF7E43" w14:textId="3733D12F" w:rsidR="00384221" w:rsidRPr="00D61FC3" w:rsidRDefault="00473803" w:rsidP="00384221">
      <w:pPr>
        <w:tabs>
          <w:tab w:val="right" w:pos="9360"/>
        </w:tabs>
        <w:rPr>
          <w:sz w:val="22"/>
          <w:szCs w:val="22"/>
        </w:rPr>
      </w:pPr>
      <w:r w:rsidRPr="00D61FC3">
        <w:rPr>
          <w:sz w:val="22"/>
          <w:szCs w:val="22"/>
        </w:rPr>
        <w:t>(</w:t>
      </w:r>
      <w:r w:rsidR="003B54EE" w:rsidRPr="00D61FC3">
        <w:rPr>
          <w:sz w:val="22"/>
          <w:szCs w:val="22"/>
        </w:rPr>
        <w:t>Pre</w:t>
      </w:r>
      <w:r w:rsidR="00B83923" w:rsidRPr="00D61FC3">
        <w:rPr>
          <w:sz w:val="22"/>
          <w:szCs w:val="22"/>
        </w:rPr>
        <w:t>requisite:</w:t>
      </w:r>
      <w:r w:rsidR="003B54EE" w:rsidRPr="00D61FC3">
        <w:rPr>
          <w:sz w:val="22"/>
          <w:szCs w:val="22"/>
        </w:rPr>
        <w:t xml:space="preserve"> 65</w:t>
      </w:r>
      <w:r w:rsidR="007A0CF9" w:rsidRPr="00D61FC3">
        <w:rPr>
          <w:sz w:val="22"/>
          <w:szCs w:val="22"/>
        </w:rPr>
        <w:t>0</w:t>
      </w:r>
      <w:r w:rsidRPr="00D61FC3">
        <w:rPr>
          <w:sz w:val="22"/>
          <w:szCs w:val="22"/>
        </w:rPr>
        <w:t>)</w:t>
      </w:r>
    </w:p>
    <w:p w14:paraId="6AC8FA32" w14:textId="77777777" w:rsidR="003B54EE" w:rsidRPr="00D61FC3" w:rsidRDefault="003B54EE" w:rsidP="00384221">
      <w:pPr>
        <w:tabs>
          <w:tab w:val="right" w:pos="9360"/>
        </w:tabs>
        <w:rPr>
          <w:sz w:val="22"/>
          <w:szCs w:val="22"/>
        </w:rPr>
      </w:pPr>
    </w:p>
    <w:p w14:paraId="54D912A2" w14:textId="77777777" w:rsidR="00B850D4" w:rsidRPr="00D61FC3" w:rsidRDefault="00384221" w:rsidP="00B850D4">
      <w:pPr>
        <w:tabs>
          <w:tab w:val="right" w:pos="9360"/>
        </w:tabs>
        <w:spacing w:after="100" w:afterAutospacing="1"/>
        <w:rPr>
          <w:b/>
          <w:sz w:val="22"/>
          <w:szCs w:val="22"/>
        </w:rPr>
      </w:pPr>
      <w:r w:rsidRPr="00D61FC3">
        <w:rPr>
          <w:b/>
          <w:sz w:val="22"/>
          <w:szCs w:val="22"/>
        </w:rPr>
        <w:t>COUN 658 Addictions Counseling: Family Systems Assessment and Treatment</w:t>
      </w:r>
      <w:r w:rsidRPr="00D61FC3">
        <w:rPr>
          <w:b/>
          <w:sz w:val="22"/>
          <w:szCs w:val="22"/>
        </w:rPr>
        <w:tab/>
        <w:t>3 credits</w:t>
      </w:r>
    </w:p>
    <w:p w14:paraId="41219FBD" w14:textId="3596AA6F" w:rsidR="00384221" w:rsidRPr="00D61FC3" w:rsidRDefault="00384221" w:rsidP="00B850D4">
      <w:pPr>
        <w:tabs>
          <w:tab w:val="right" w:pos="9360"/>
        </w:tabs>
        <w:spacing w:after="100" w:afterAutospacing="1"/>
        <w:rPr>
          <w:sz w:val="22"/>
          <w:szCs w:val="22"/>
        </w:rPr>
      </w:pPr>
      <w:r w:rsidRPr="00D61FC3">
        <w:rPr>
          <w:sz w:val="22"/>
          <w:szCs w:val="22"/>
        </w:rPr>
        <w:t>This course provides a skills approach to clinical assessment, treatment planning, and family counseling strategies for alcohol/drugs and other addictions impacting families and family systems.</w:t>
      </w:r>
      <w:r w:rsidR="003B54EE" w:rsidRPr="00D61FC3">
        <w:rPr>
          <w:sz w:val="22"/>
          <w:szCs w:val="22"/>
        </w:rPr>
        <w:t xml:space="preserve">  </w:t>
      </w:r>
      <w:r w:rsidR="00473803" w:rsidRPr="00D61FC3">
        <w:rPr>
          <w:sz w:val="22"/>
          <w:szCs w:val="22"/>
        </w:rPr>
        <w:t>(</w:t>
      </w:r>
      <w:r w:rsidR="003B54EE" w:rsidRPr="00D61FC3">
        <w:rPr>
          <w:sz w:val="22"/>
          <w:szCs w:val="22"/>
        </w:rPr>
        <w:t>Pre</w:t>
      </w:r>
      <w:r w:rsidR="00B83923" w:rsidRPr="00D61FC3">
        <w:rPr>
          <w:sz w:val="22"/>
          <w:szCs w:val="22"/>
        </w:rPr>
        <w:t xml:space="preserve">requisite: </w:t>
      </w:r>
      <w:r w:rsidR="003B54EE" w:rsidRPr="00D61FC3">
        <w:rPr>
          <w:sz w:val="22"/>
          <w:szCs w:val="22"/>
        </w:rPr>
        <w:t>650</w:t>
      </w:r>
      <w:r w:rsidR="00473803" w:rsidRPr="00D61FC3">
        <w:rPr>
          <w:sz w:val="22"/>
          <w:szCs w:val="22"/>
        </w:rPr>
        <w:t>)</w:t>
      </w:r>
    </w:p>
    <w:p w14:paraId="41F9F74B" w14:textId="77777777" w:rsidR="00384221" w:rsidRPr="00D61FC3" w:rsidRDefault="00384221" w:rsidP="00384221">
      <w:pPr>
        <w:tabs>
          <w:tab w:val="right" w:pos="9360"/>
        </w:tabs>
        <w:spacing w:after="120"/>
        <w:rPr>
          <w:b/>
          <w:sz w:val="22"/>
          <w:szCs w:val="22"/>
        </w:rPr>
      </w:pPr>
      <w:r w:rsidRPr="00D61FC3">
        <w:rPr>
          <w:b/>
          <w:sz w:val="22"/>
          <w:szCs w:val="22"/>
        </w:rPr>
        <w:t>COUN 663 Career Counseling and Development</w:t>
      </w:r>
      <w:r w:rsidRPr="00D61FC3">
        <w:rPr>
          <w:b/>
          <w:sz w:val="22"/>
          <w:szCs w:val="22"/>
        </w:rPr>
        <w:tab/>
        <w:t>3 credits</w:t>
      </w:r>
    </w:p>
    <w:p w14:paraId="01683056" w14:textId="77777777" w:rsidR="00577A6B" w:rsidRPr="00D61FC3" w:rsidRDefault="00577A6B" w:rsidP="00577A6B">
      <w:pPr>
        <w:rPr>
          <w:sz w:val="22"/>
          <w:szCs w:val="22"/>
        </w:rPr>
      </w:pPr>
      <w:r w:rsidRPr="00D61FC3">
        <w:rPr>
          <w:sz w:val="22"/>
          <w:szCs w:val="22"/>
        </w:rPr>
        <w:t xml:space="preserve">This course provides an overview of career counseling and development across the lifespan. Theories of career choice, career commitment, and life-course development are applied to research and practice in career counseling. Skills are developed in administering and interpreting career assessments and technology resources in a culturally appropriate and ethical manner.  </w:t>
      </w:r>
    </w:p>
    <w:p w14:paraId="52305291" w14:textId="7BDBD0B6" w:rsidR="003034F3" w:rsidRPr="00D61FC3" w:rsidRDefault="003034F3" w:rsidP="00644D79">
      <w:pPr>
        <w:rPr>
          <w:color w:val="000000"/>
          <w:sz w:val="22"/>
          <w:szCs w:val="22"/>
          <w:shd w:val="clear" w:color="auto" w:fill="FFFFFF"/>
        </w:rPr>
      </w:pPr>
      <w:r w:rsidRPr="00D61FC3">
        <w:rPr>
          <w:color w:val="000000"/>
          <w:sz w:val="22"/>
          <w:szCs w:val="22"/>
          <w:shd w:val="clear" w:color="auto" w:fill="FFFFFF"/>
        </w:rPr>
        <w:t>(Prerequisites: COUN 601, 605, 607, &amp; 608)</w:t>
      </w:r>
    </w:p>
    <w:p w14:paraId="3AE2D3D9" w14:textId="2AE5FDE1" w:rsidR="00BC5CE8" w:rsidRPr="00D61FC3" w:rsidRDefault="00BC5CE8" w:rsidP="00644D79">
      <w:pPr>
        <w:rPr>
          <w:color w:val="000000"/>
          <w:sz w:val="22"/>
          <w:szCs w:val="22"/>
          <w:shd w:val="clear" w:color="auto" w:fill="FFFFFF"/>
        </w:rPr>
      </w:pPr>
    </w:p>
    <w:p w14:paraId="156D0FB6" w14:textId="1CAB22FD" w:rsidR="00BC5CE8" w:rsidRPr="00D61FC3" w:rsidRDefault="00BC5CE8" w:rsidP="00BC5CE8">
      <w:pPr>
        <w:rPr>
          <w:color w:val="000000"/>
          <w:sz w:val="22"/>
          <w:szCs w:val="22"/>
          <w:shd w:val="clear" w:color="auto" w:fill="FFFFFF"/>
        </w:rPr>
      </w:pPr>
    </w:p>
    <w:p w14:paraId="7CD1EC39" w14:textId="77777777" w:rsidR="003034F3" w:rsidRPr="00D61FC3" w:rsidRDefault="003034F3" w:rsidP="00384221">
      <w:pPr>
        <w:widowControl w:val="0"/>
        <w:tabs>
          <w:tab w:val="right" w:pos="9360"/>
        </w:tabs>
        <w:autoSpaceDE w:val="0"/>
        <w:autoSpaceDN w:val="0"/>
        <w:adjustRightInd w:val="0"/>
        <w:rPr>
          <w:b/>
          <w:sz w:val="22"/>
          <w:szCs w:val="22"/>
        </w:rPr>
      </w:pPr>
    </w:p>
    <w:p w14:paraId="6E14D492" w14:textId="57E2F0E3" w:rsidR="00384221" w:rsidRPr="00D61FC3" w:rsidRDefault="00384221" w:rsidP="00384221">
      <w:pPr>
        <w:widowControl w:val="0"/>
        <w:tabs>
          <w:tab w:val="right" w:pos="9360"/>
        </w:tabs>
        <w:autoSpaceDE w:val="0"/>
        <w:autoSpaceDN w:val="0"/>
        <w:adjustRightInd w:val="0"/>
        <w:spacing w:after="120"/>
        <w:rPr>
          <w:b/>
          <w:sz w:val="22"/>
          <w:szCs w:val="22"/>
        </w:rPr>
      </w:pPr>
      <w:r w:rsidRPr="00D61FC3">
        <w:rPr>
          <w:b/>
          <w:sz w:val="22"/>
          <w:szCs w:val="22"/>
        </w:rPr>
        <w:t>COUN 68</w:t>
      </w:r>
      <w:r w:rsidR="00AE13A0" w:rsidRPr="00D61FC3">
        <w:rPr>
          <w:b/>
          <w:sz w:val="22"/>
          <w:szCs w:val="22"/>
        </w:rPr>
        <w:t>6</w:t>
      </w:r>
      <w:r w:rsidR="008F1A0C" w:rsidRPr="00D61FC3">
        <w:rPr>
          <w:b/>
          <w:sz w:val="22"/>
          <w:szCs w:val="22"/>
        </w:rPr>
        <w:t xml:space="preserve"> </w:t>
      </w:r>
      <w:r w:rsidRPr="00D61FC3">
        <w:rPr>
          <w:b/>
          <w:sz w:val="22"/>
          <w:szCs w:val="22"/>
        </w:rPr>
        <w:t>Case Conceptualization and Treatment Planning in Counseling</w:t>
      </w:r>
      <w:r w:rsidRPr="00D61FC3">
        <w:rPr>
          <w:b/>
          <w:sz w:val="22"/>
          <w:szCs w:val="22"/>
        </w:rPr>
        <w:tab/>
        <w:t>3 credits</w:t>
      </w:r>
    </w:p>
    <w:p w14:paraId="302BDCC7" w14:textId="77777777" w:rsidR="00384221" w:rsidRPr="00D61FC3" w:rsidRDefault="00384221" w:rsidP="00384221">
      <w:pPr>
        <w:widowControl w:val="0"/>
        <w:tabs>
          <w:tab w:val="right" w:pos="9360"/>
        </w:tabs>
        <w:autoSpaceDE w:val="0"/>
        <w:autoSpaceDN w:val="0"/>
        <w:adjustRightInd w:val="0"/>
        <w:rPr>
          <w:sz w:val="22"/>
          <w:szCs w:val="22"/>
        </w:rPr>
      </w:pPr>
      <w:r w:rsidRPr="00D61FC3">
        <w:rPr>
          <w:rFonts w:cs="Times"/>
          <w:color w:val="000000"/>
          <w:sz w:val="22"/>
          <w:szCs w:val="22"/>
        </w:rPr>
        <w:t xml:space="preserve">This course provides advanced study in case conceptualization and evidence-based treatment planning in counseling.  Clinical, cultural, systemic, </w:t>
      </w:r>
      <w:proofErr w:type="gramStart"/>
      <w:r w:rsidRPr="00D61FC3">
        <w:rPr>
          <w:rFonts w:cs="Times"/>
          <w:color w:val="000000"/>
          <w:sz w:val="22"/>
          <w:szCs w:val="22"/>
        </w:rPr>
        <w:t>and,</w:t>
      </w:r>
      <w:proofErr w:type="gramEnd"/>
      <w:r w:rsidRPr="00D61FC3">
        <w:rPr>
          <w:rFonts w:cs="Times"/>
          <w:color w:val="000000"/>
          <w:sz w:val="22"/>
          <w:szCs w:val="22"/>
        </w:rPr>
        <w:t xml:space="preserve"> ethical issues are examined through case studies. Crisis intervention, trauma treatment, and psychopharmacological interventions are addressed. </w:t>
      </w:r>
    </w:p>
    <w:p w14:paraId="1DC17BF6" w14:textId="498A637D" w:rsidR="00384221" w:rsidRPr="00D61FC3" w:rsidRDefault="00473803" w:rsidP="00384221">
      <w:pPr>
        <w:widowControl w:val="0"/>
        <w:tabs>
          <w:tab w:val="right" w:pos="9360"/>
        </w:tabs>
        <w:autoSpaceDE w:val="0"/>
        <w:autoSpaceDN w:val="0"/>
        <w:adjustRightInd w:val="0"/>
        <w:rPr>
          <w:sz w:val="22"/>
          <w:szCs w:val="22"/>
        </w:rPr>
      </w:pPr>
      <w:r w:rsidRPr="00D61FC3">
        <w:rPr>
          <w:sz w:val="22"/>
          <w:szCs w:val="22"/>
        </w:rPr>
        <w:t>(</w:t>
      </w:r>
      <w:r w:rsidR="00384221" w:rsidRPr="00D61FC3">
        <w:rPr>
          <w:sz w:val="22"/>
          <w:szCs w:val="22"/>
        </w:rPr>
        <w:t xml:space="preserve">Prerequisite: </w:t>
      </w:r>
      <w:r w:rsidR="003B54EE" w:rsidRPr="00D61FC3">
        <w:rPr>
          <w:sz w:val="22"/>
          <w:szCs w:val="22"/>
        </w:rPr>
        <w:t xml:space="preserve"> COUN</w:t>
      </w:r>
      <w:r w:rsidR="000D6AFA" w:rsidRPr="00D61FC3">
        <w:rPr>
          <w:sz w:val="22"/>
          <w:szCs w:val="22"/>
        </w:rPr>
        <w:t xml:space="preserve"> </w:t>
      </w:r>
      <w:r w:rsidR="00C63D34" w:rsidRPr="00D61FC3">
        <w:rPr>
          <w:sz w:val="22"/>
          <w:szCs w:val="22"/>
        </w:rPr>
        <w:t xml:space="preserve">601, 605, 607, 608, &amp; </w:t>
      </w:r>
      <w:r w:rsidR="000D6AFA" w:rsidRPr="00D61FC3">
        <w:rPr>
          <w:sz w:val="22"/>
          <w:szCs w:val="22"/>
        </w:rPr>
        <w:t>609</w:t>
      </w:r>
      <w:r w:rsidRPr="00D61FC3">
        <w:rPr>
          <w:sz w:val="22"/>
          <w:szCs w:val="22"/>
        </w:rPr>
        <w:t>)</w:t>
      </w:r>
      <w:r w:rsidR="003B54EE" w:rsidRPr="00D61FC3">
        <w:rPr>
          <w:sz w:val="22"/>
          <w:szCs w:val="22"/>
        </w:rPr>
        <w:t xml:space="preserve"> </w:t>
      </w:r>
    </w:p>
    <w:p w14:paraId="22BD52A7" w14:textId="77777777" w:rsidR="00384221" w:rsidRPr="00D61FC3" w:rsidRDefault="00384221" w:rsidP="00384221">
      <w:pPr>
        <w:tabs>
          <w:tab w:val="right" w:pos="9360"/>
        </w:tabs>
        <w:rPr>
          <w:sz w:val="22"/>
          <w:szCs w:val="22"/>
        </w:rPr>
      </w:pPr>
    </w:p>
    <w:p w14:paraId="541892AE" w14:textId="037BE5F7" w:rsidR="00384221" w:rsidRPr="00D61FC3" w:rsidRDefault="00384221" w:rsidP="00384221">
      <w:pPr>
        <w:widowControl w:val="0"/>
        <w:tabs>
          <w:tab w:val="right" w:pos="9360"/>
        </w:tabs>
        <w:autoSpaceDE w:val="0"/>
        <w:autoSpaceDN w:val="0"/>
        <w:adjustRightInd w:val="0"/>
        <w:spacing w:after="120"/>
        <w:rPr>
          <w:b/>
          <w:sz w:val="22"/>
          <w:szCs w:val="22"/>
        </w:rPr>
      </w:pPr>
      <w:r w:rsidRPr="00D61FC3">
        <w:rPr>
          <w:b/>
          <w:sz w:val="22"/>
          <w:szCs w:val="22"/>
        </w:rPr>
        <w:t>COUN 690 Practicum in Counseling</w:t>
      </w:r>
      <w:r w:rsidRPr="00D61FC3">
        <w:rPr>
          <w:b/>
          <w:sz w:val="22"/>
          <w:szCs w:val="22"/>
        </w:rPr>
        <w:tab/>
        <w:t>3 credits</w:t>
      </w:r>
    </w:p>
    <w:p w14:paraId="2C489ACC" w14:textId="77777777" w:rsidR="00577A6B" w:rsidRPr="00D61FC3" w:rsidRDefault="00577A6B" w:rsidP="00577A6B">
      <w:pPr>
        <w:rPr>
          <w:color w:val="000000"/>
          <w:sz w:val="22"/>
          <w:szCs w:val="22"/>
        </w:rPr>
      </w:pPr>
      <w:r w:rsidRPr="00D61FC3">
        <w:rPr>
          <w:color w:val="000000"/>
          <w:sz w:val="22"/>
          <w:szCs w:val="22"/>
        </w:rPr>
        <w:t>This course involves supervised application of counseling processes with clients. Students will be provided with an opportunity to observe and practice the roles and responsibilities inherent in the work of counselors at either school or clinical mental health setting. The class time includes weekly small group supervision.</w:t>
      </w:r>
    </w:p>
    <w:p w14:paraId="4CBC2CAC" w14:textId="4A8B4C43" w:rsidR="00456E1C" w:rsidRPr="00D61FC3" w:rsidRDefault="00473803" w:rsidP="00384221">
      <w:pPr>
        <w:widowControl w:val="0"/>
        <w:tabs>
          <w:tab w:val="right" w:pos="9360"/>
        </w:tabs>
        <w:autoSpaceDE w:val="0"/>
        <w:autoSpaceDN w:val="0"/>
        <w:adjustRightInd w:val="0"/>
        <w:rPr>
          <w:color w:val="000000"/>
          <w:sz w:val="22"/>
          <w:szCs w:val="22"/>
        </w:rPr>
      </w:pPr>
      <w:r w:rsidRPr="00D61FC3">
        <w:rPr>
          <w:color w:val="000000"/>
          <w:sz w:val="22"/>
          <w:szCs w:val="22"/>
        </w:rPr>
        <w:t>(</w:t>
      </w:r>
      <w:r w:rsidR="00384221" w:rsidRPr="00D61FC3">
        <w:rPr>
          <w:color w:val="000000"/>
          <w:sz w:val="22"/>
          <w:szCs w:val="22"/>
        </w:rPr>
        <w:t>Prerequisite</w:t>
      </w:r>
      <w:r w:rsidRPr="00D61FC3">
        <w:rPr>
          <w:color w:val="000000"/>
          <w:sz w:val="22"/>
          <w:szCs w:val="22"/>
        </w:rPr>
        <w:t>s</w:t>
      </w:r>
      <w:r w:rsidR="00456E1C" w:rsidRPr="00D61FC3">
        <w:rPr>
          <w:color w:val="000000"/>
          <w:sz w:val="22"/>
          <w:szCs w:val="22"/>
        </w:rPr>
        <w:t xml:space="preserve"> for Clinical Mental Health Students</w:t>
      </w:r>
      <w:r w:rsidR="00384221" w:rsidRPr="00D61FC3">
        <w:rPr>
          <w:color w:val="000000"/>
          <w:sz w:val="22"/>
          <w:szCs w:val="22"/>
        </w:rPr>
        <w:t>: 27 credits, COUN 601, 605, 607, 608</w:t>
      </w:r>
      <w:r w:rsidR="00456E1C" w:rsidRPr="00D61FC3">
        <w:rPr>
          <w:color w:val="000000"/>
          <w:sz w:val="22"/>
          <w:szCs w:val="22"/>
        </w:rPr>
        <w:t>, &amp; 610</w:t>
      </w:r>
      <w:r w:rsidR="00384221" w:rsidRPr="00D61FC3">
        <w:rPr>
          <w:color w:val="000000"/>
          <w:sz w:val="22"/>
          <w:szCs w:val="22"/>
        </w:rPr>
        <w:t xml:space="preserve">; permission of the </w:t>
      </w:r>
      <w:proofErr w:type="gramStart"/>
      <w:r w:rsidR="00456E1C" w:rsidRPr="00D61FC3">
        <w:rPr>
          <w:color w:val="000000"/>
          <w:sz w:val="22"/>
          <w:szCs w:val="22"/>
        </w:rPr>
        <w:t>C</w:t>
      </w:r>
      <w:r w:rsidR="00384221" w:rsidRPr="00D61FC3">
        <w:rPr>
          <w:color w:val="000000"/>
          <w:sz w:val="22"/>
          <w:szCs w:val="22"/>
        </w:rPr>
        <w:t>oordinator</w:t>
      </w:r>
      <w:proofErr w:type="gramEnd"/>
      <w:r w:rsidR="00456E1C" w:rsidRPr="00D61FC3">
        <w:rPr>
          <w:color w:val="000000"/>
          <w:sz w:val="22"/>
          <w:szCs w:val="22"/>
        </w:rPr>
        <w:t xml:space="preserve"> – Prerequisites for School Counseling Students: 21 credits, COUN 601, 605, 607, 608, </w:t>
      </w:r>
      <w:r w:rsidR="008279BC" w:rsidRPr="00D61FC3">
        <w:rPr>
          <w:color w:val="000000"/>
          <w:sz w:val="22"/>
          <w:szCs w:val="22"/>
        </w:rPr>
        <w:t xml:space="preserve">&amp; </w:t>
      </w:r>
      <w:r w:rsidR="00456E1C" w:rsidRPr="00D61FC3">
        <w:rPr>
          <w:color w:val="000000"/>
          <w:sz w:val="22"/>
          <w:szCs w:val="22"/>
        </w:rPr>
        <w:t>616; permission from the Coordinator)</w:t>
      </w:r>
    </w:p>
    <w:p w14:paraId="321B7A86" w14:textId="77777777" w:rsidR="00384221" w:rsidRPr="00D61FC3" w:rsidRDefault="00384221" w:rsidP="00384221">
      <w:pPr>
        <w:widowControl w:val="0"/>
        <w:tabs>
          <w:tab w:val="right" w:pos="9360"/>
        </w:tabs>
        <w:autoSpaceDE w:val="0"/>
        <w:autoSpaceDN w:val="0"/>
        <w:adjustRightInd w:val="0"/>
        <w:rPr>
          <w:sz w:val="22"/>
          <w:szCs w:val="22"/>
        </w:rPr>
      </w:pPr>
    </w:p>
    <w:p w14:paraId="63383C79" w14:textId="4E5F0586" w:rsidR="00384221" w:rsidRPr="00D61FC3" w:rsidRDefault="00384221" w:rsidP="00384221">
      <w:pPr>
        <w:widowControl w:val="0"/>
        <w:tabs>
          <w:tab w:val="right" w:pos="9360"/>
        </w:tabs>
        <w:autoSpaceDE w:val="0"/>
        <w:autoSpaceDN w:val="0"/>
        <w:adjustRightInd w:val="0"/>
        <w:spacing w:after="120"/>
        <w:rPr>
          <w:b/>
          <w:sz w:val="22"/>
          <w:szCs w:val="22"/>
        </w:rPr>
      </w:pPr>
      <w:r w:rsidRPr="00D61FC3">
        <w:rPr>
          <w:b/>
          <w:sz w:val="22"/>
          <w:szCs w:val="22"/>
        </w:rPr>
        <w:t>COUN 694 Internship I in Counseling</w:t>
      </w:r>
      <w:r w:rsidRPr="00D61FC3">
        <w:rPr>
          <w:b/>
          <w:sz w:val="22"/>
          <w:szCs w:val="22"/>
        </w:rPr>
        <w:tab/>
        <w:t>3 credits</w:t>
      </w:r>
    </w:p>
    <w:p w14:paraId="54D4ECEE" w14:textId="77777777" w:rsidR="003034F3" w:rsidRPr="00D61FC3" w:rsidRDefault="00384221" w:rsidP="00384221">
      <w:pPr>
        <w:widowControl w:val="0"/>
        <w:tabs>
          <w:tab w:val="right" w:pos="9360"/>
        </w:tabs>
        <w:autoSpaceDE w:val="0"/>
        <w:autoSpaceDN w:val="0"/>
        <w:adjustRightInd w:val="0"/>
        <w:rPr>
          <w:color w:val="000000"/>
          <w:sz w:val="22"/>
          <w:szCs w:val="22"/>
        </w:rPr>
      </w:pPr>
      <w:r w:rsidRPr="00D61FC3">
        <w:rPr>
          <w:sz w:val="22"/>
          <w:szCs w:val="22"/>
        </w:rPr>
        <w:t>Internship I is a 300-hour counseling internship in a counseling setting. The requirement</w:t>
      </w:r>
      <w:r w:rsidR="0043028C" w:rsidRPr="00D61FC3">
        <w:rPr>
          <w:sz w:val="22"/>
          <w:szCs w:val="22"/>
        </w:rPr>
        <w:t>s</w:t>
      </w:r>
      <w:r w:rsidRPr="00D61FC3">
        <w:rPr>
          <w:sz w:val="22"/>
          <w:szCs w:val="22"/>
        </w:rPr>
        <w:t xml:space="preserve"> include 120 direct service and 180 indirect service clock hours </w:t>
      </w:r>
      <w:r w:rsidRPr="00D61FC3">
        <w:rPr>
          <w:color w:val="000000"/>
          <w:sz w:val="22"/>
          <w:szCs w:val="22"/>
        </w:rPr>
        <w:t>including video-recorded individual counseling and group counseling, consultation, and assessment. Individual on-site and university group supervision provide continuous feedback and evaluation of counseling skills and performance.</w:t>
      </w:r>
      <w:r w:rsidR="00C63D34" w:rsidRPr="00D61FC3">
        <w:rPr>
          <w:color w:val="000000"/>
          <w:sz w:val="22"/>
          <w:szCs w:val="22"/>
        </w:rPr>
        <w:t xml:space="preserve">  </w:t>
      </w:r>
    </w:p>
    <w:p w14:paraId="7F74C6F8" w14:textId="3FA26A4D" w:rsidR="00384221" w:rsidRPr="00D61FC3" w:rsidRDefault="00384221" w:rsidP="00384221">
      <w:pPr>
        <w:widowControl w:val="0"/>
        <w:tabs>
          <w:tab w:val="right" w:pos="9360"/>
        </w:tabs>
        <w:autoSpaceDE w:val="0"/>
        <w:autoSpaceDN w:val="0"/>
        <w:adjustRightInd w:val="0"/>
        <w:rPr>
          <w:color w:val="000000"/>
          <w:sz w:val="22"/>
          <w:szCs w:val="22"/>
        </w:rPr>
      </w:pPr>
      <w:r w:rsidRPr="00D61FC3">
        <w:rPr>
          <w:color w:val="000000"/>
          <w:sz w:val="22"/>
          <w:szCs w:val="22"/>
        </w:rPr>
        <w:t xml:space="preserve">(Prerequisite: COUN 690 and permission of the </w:t>
      </w:r>
      <w:proofErr w:type="gramStart"/>
      <w:r w:rsidR="002D2755" w:rsidRPr="00D61FC3">
        <w:rPr>
          <w:color w:val="000000"/>
          <w:sz w:val="22"/>
          <w:szCs w:val="22"/>
        </w:rPr>
        <w:t>C</w:t>
      </w:r>
      <w:r w:rsidRPr="00D61FC3">
        <w:rPr>
          <w:color w:val="000000"/>
          <w:sz w:val="22"/>
          <w:szCs w:val="22"/>
        </w:rPr>
        <w:t>oordinator</w:t>
      </w:r>
      <w:proofErr w:type="gramEnd"/>
      <w:r w:rsidRPr="00D61FC3">
        <w:rPr>
          <w:color w:val="000000"/>
          <w:sz w:val="22"/>
          <w:szCs w:val="22"/>
        </w:rPr>
        <w:t>)</w:t>
      </w:r>
    </w:p>
    <w:p w14:paraId="3E021034" w14:textId="77777777" w:rsidR="00384221" w:rsidRPr="00D61FC3" w:rsidRDefault="00384221" w:rsidP="00384221">
      <w:pPr>
        <w:widowControl w:val="0"/>
        <w:tabs>
          <w:tab w:val="right" w:pos="9360"/>
        </w:tabs>
        <w:autoSpaceDE w:val="0"/>
        <w:autoSpaceDN w:val="0"/>
        <w:adjustRightInd w:val="0"/>
        <w:rPr>
          <w:b/>
          <w:sz w:val="22"/>
          <w:szCs w:val="22"/>
        </w:rPr>
      </w:pPr>
    </w:p>
    <w:p w14:paraId="1E123BF0" w14:textId="4C7D840F" w:rsidR="002D2755" w:rsidRPr="00D61FC3" w:rsidRDefault="00384221" w:rsidP="00384221">
      <w:pPr>
        <w:rPr>
          <w:b/>
          <w:sz w:val="22"/>
          <w:szCs w:val="22"/>
        </w:rPr>
      </w:pPr>
      <w:r w:rsidRPr="00D61FC3">
        <w:rPr>
          <w:b/>
          <w:sz w:val="22"/>
          <w:szCs w:val="22"/>
        </w:rPr>
        <w:t>COUN 695 Internship II in Counseling</w:t>
      </w:r>
      <w:r w:rsidR="002D2755" w:rsidRPr="00D61FC3">
        <w:rPr>
          <w:b/>
          <w:sz w:val="22"/>
          <w:szCs w:val="22"/>
        </w:rPr>
        <w:t xml:space="preserve">                                                                                          3 credits</w:t>
      </w:r>
    </w:p>
    <w:p w14:paraId="70347B52" w14:textId="50648D16" w:rsidR="00384221" w:rsidRPr="00D61FC3" w:rsidRDefault="00384221" w:rsidP="00384221">
      <w:pPr>
        <w:rPr>
          <w:b/>
          <w:sz w:val="22"/>
          <w:szCs w:val="22"/>
        </w:rPr>
      </w:pPr>
      <w:r w:rsidRPr="00D61FC3">
        <w:rPr>
          <w:b/>
          <w:sz w:val="22"/>
          <w:szCs w:val="22"/>
        </w:rPr>
        <w:tab/>
      </w:r>
      <w:r w:rsidR="00B762A1" w:rsidRPr="00D61FC3">
        <w:rPr>
          <w:b/>
          <w:sz w:val="22"/>
          <w:szCs w:val="22"/>
        </w:rPr>
        <w:t xml:space="preserve">                                                                             </w:t>
      </w:r>
    </w:p>
    <w:p w14:paraId="286BF03A" w14:textId="77777777" w:rsidR="00384221" w:rsidRPr="00D61FC3" w:rsidRDefault="00384221" w:rsidP="00384221">
      <w:pPr>
        <w:widowControl w:val="0"/>
        <w:tabs>
          <w:tab w:val="right" w:pos="9360"/>
        </w:tabs>
        <w:autoSpaceDE w:val="0"/>
        <w:autoSpaceDN w:val="0"/>
        <w:adjustRightInd w:val="0"/>
        <w:rPr>
          <w:color w:val="000000"/>
          <w:sz w:val="22"/>
          <w:szCs w:val="22"/>
        </w:rPr>
      </w:pPr>
      <w:r w:rsidRPr="00D61FC3">
        <w:rPr>
          <w:sz w:val="22"/>
          <w:szCs w:val="22"/>
        </w:rPr>
        <w:t xml:space="preserve">Internship II is a 300-hour advanced counseling internship in a counseling setting. The requirement includes 120 direct service and 180 indirect service clock hours </w:t>
      </w:r>
      <w:r w:rsidRPr="00D61FC3">
        <w:rPr>
          <w:color w:val="000000"/>
          <w:sz w:val="22"/>
          <w:szCs w:val="22"/>
        </w:rPr>
        <w:t xml:space="preserve">including video-recorded individual and group counseling, consultation, and assessment. Individual on-site and university group supervision provide continuous feedback and evaluation of counseling skills and performance. </w:t>
      </w:r>
    </w:p>
    <w:p w14:paraId="4FEBA93A" w14:textId="633A447B" w:rsidR="00384221" w:rsidRPr="00D61FC3" w:rsidRDefault="00541553" w:rsidP="00384221">
      <w:pPr>
        <w:widowControl w:val="0"/>
        <w:tabs>
          <w:tab w:val="right" w:pos="9360"/>
        </w:tabs>
        <w:autoSpaceDE w:val="0"/>
        <w:autoSpaceDN w:val="0"/>
        <w:adjustRightInd w:val="0"/>
        <w:rPr>
          <w:color w:val="000000"/>
          <w:sz w:val="22"/>
          <w:szCs w:val="22"/>
        </w:rPr>
      </w:pPr>
      <w:r w:rsidRPr="00D61FC3">
        <w:rPr>
          <w:color w:val="000000"/>
          <w:sz w:val="22"/>
          <w:szCs w:val="22"/>
        </w:rPr>
        <w:t>(</w:t>
      </w:r>
      <w:r w:rsidR="00384221" w:rsidRPr="00D61FC3">
        <w:rPr>
          <w:color w:val="000000"/>
          <w:sz w:val="22"/>
          <w:szCs w:val="22"/>
        </w:rPr>
        <w:t xml:space="preserve">Prerequisite: COUN 694 and permission of the </w:t>
      </w:r>
      <w:proofErr w:type="gramStart"/>
      <w:r w:rsidR="002D2755" w:rsidRPr="00D61FC3">
        <w:rPr>
          <w:color w:val="000000"/>
          <w:sz w:val="22"/>
          <w:szCs w:val="22"/>
        </w:rPr>
        <w:t>C</w:t>
      </w:r>
      <w:r w:rsidR="00384221" w:rsidRPr="00D61FC3">
        <w:rPr>
          <w:color w:val="000000"/>
          <w:sz w:val="22"/>
          <w:szCs w:val="22"/>
        </w:rPr>
        <w:t>oordinator</w:t>
      </w:r>
      <w:proofErr w:type="gramEnd"/>
      <w:r w:rsidRPr="00D61FC3">
        <w:rPr>
          <w:color w:val="000000"/>
          <w:sz w:val="22"/>
          <w:szCs w:val="22"/>
        </w:rPr>
        <w:t>)</w:t>
      </w:r>
    </w:p>
    <w:p w14:paraId="4D621C97" w14:textId="47EFBB00" w:rsidR="00577A6B" w:rsidRPr="00D61FC3" w:rsidRDefault="00577A6B" w:rsidP="00384221">
      <w:pPr>
        <w:widowControl w:val="0"/>
        <w:tabs>
          <w:tab w:val="right" w:pos="9360"/>
        </w:tabs>
        <w:autoSpaceDE w:val="0"/>
        <w:autoSpaceDN w:val="0"/>
        <w:adjustRightInd w:val="0"/>
        <w:rPr>
          <w:color w:val="000000"/>
          <w:sz w:val="22"/>
          <w:szCs w:val="22"/>
        </w:rPr>
      </w:pPr>
    </w:p>
    <w:p w14:paraId="5467F100" w14:textId="5FEFDE6D" w:rsidR="00577A6B" w:rsidRPr="00D61FC3" w:rsidRDefault="00577A6B" w:rsidP="00577A6B">
      <w:pPr>
        <w:rPr>
          <w:b/>
          <w:bCs/>
          <w:color w:val="000000"/>
          <w:sz w:val="22"/>
          <w:szCs w:val="22"/>
          <w:shd w:val="clear" w:color="auto" w:fill="FFFFFF"/>
        </w:rPr>
      </w:pPr>
      <w:r w:rsidRPr="00D61FC3">
        <w:rPr>
          <w:b/>
          <w:bCs/>
          <w:color w:val="000000"/>
          <w:sz w:val="22"/>
          <w:szCs w:val="22"/>
          <w:shd w:val="clear" w:color="auto" w:fill="FFFFFF"/>
        </w:rPr>
        <w:t>COUN 697 Advanced Counseling Techniques</w:t>
      </w:r>
    </w:p>
    <w:p w14:paraId="2A910105" w14:textId="4A9C4241" w:rsidR="00577A6B" w:rsidRPr="001A3A72" w:rsidRDefault="00577A6B" w:rsidP="001A3A72">
      <w:pPr>
        <w:autoSpaceDE w:val="0"/>
        <w:autoSpaceDN w:val="0"/>
        <w:adjustRightInd w:val="0"/>
        <w:rPr>
          <w:rFonts w:eastAsiaTheme="minorHAnsi"/>
          <w:color w:val="333333"/>
          <w:sz w:val="22"/>
          <w:szCs w:val="22"/>
          <w:lang w:eastAsia="en-US"/>
        </w:rPr>
      </w:pPr>
      <w:r w:rsidRPr="00D61FC3">
        <w:rPr>
          <w:rFonts w:eastAsiaTheme="minorHAnsi"/>
          <w:color w:val="333333"/>
          <w:sz w:val="22"/>
          <w:szCs w:val="22"/>
          <w:lang w:eastAsia="en-US"/>
        </w:rPr>
        <w:t xml:space="preserve">This course provides students with an in-depth study of advanced counseling techniques with an emphasis on developing their own proficiency. Students will learn theoretical perspectives, fundamental benefits, and common factors facilitating change in counseling. Through experiential components, students </w:t>
      </w:r>
      <w:r w:rsidR="001A3A72">
        <w:rPr>
          <w:rFonts w:eastAsiaTheme="minorHAnsi"/>
          <w:color w:val="333333"/>
          <w:sz w:val="22"/>
          <w:szCs w:val="22"/>
          <w:lang w:eastAsia="en-US"/>
        </w:rPr>
        <w:t xml:space="preserve">will </w:t>
      </w:r>
      <w:r w:rsidRPr="00D61FC3">
        <w:rPr>
          <w:rFonts w:eastAsiaTheme="minorHAnsi"/>
          <w:color w:val="333333"/>
          <w:sz w:val="22"/>
          <w:szCs w:val="22"/>
          <w:lang w:eastAsia="en-US"/>
        </w:rPr>
        <w:t>practice techniques while applying cultural sensitivity and ethical values.</w:t>
      </w:r>
    </w:p>
    <w:p w14:paraId="52E5C94A" w14:textId="1034D883" w:rsidR="00577A6B" w:rsidRPr="00D61FC3" w:rsidRDefault="00577A6B" w:rsidP="00577A6B">
      <w:pPr>
        <w:widowControl w:val="0"/>
        <w:tabs>
          <w:tab w:val="right" w:pos="9360"/>
        </w:tabs>
        <w:autoSpaceDE w:val="0"/>
        <w:autoSpaceDN w:val="0"/>
        <w:adjustRightInd w:val="0"/>
        <w:rPr>
          <w:sz w:val="22"/>
          <w:szCs w:val="22"/>
        </w:rPr>
      </w:pPr>
      <w:r w:rsidRPr="00D61FC3">
        <w:rPr>
          <w:color w:val="000000"/>
          <w:sz w:val="22"/>
          <w:szCs w:val="22"/>
          <w:shd w:val="clear" w:color="auto" w:fill="FFFFFF"/>
        </w:rPr>
        <w:t>(Prerequisites: COUN 601, 605, 607, &amp; 608)</w:t>
      </w:r>
    </w:p>
    <w:p w14:paraId="1EC7ECD7" w14:textId="77777777" w:rsidR="00384221" w:rsidRPr="00D61FC3" w:rsidRDefault="00384221" w:rsidP="00384221">
      <w:pPr>
        <w:widowControl w:val="0"/>
        <w:tabs>
          <w:tab w:val="right" w:pos="9360"/>
        </w:tabs>
        <w:autoSpaceDE w:val="0"/>
        <w:autoSpaceDN w:val="0"/>
        <w:adjustRightInd w:val="0"/>
        <w:rPr>
          <w:b/>
          <w:sz w:val="22"/>
          <w:szCs w:val="22"/>
        </w:rPr>
      </w:pPr>
    </w:p>
    <w:p w14:paraId="76D5B49E" w14:textId="77777777" w:rsidR="00384221" w:rsidRPr="00D61FC3" w:rsidRDefault="00384221" w:rsidP="00384221">
      <w:pPr>
        <w:widowControl w:val="0"/>
        <w:tabs>
          <w:tab w:val="right" w:pos="9360"/>
        </w:tabs>
        <w:autoSpaceDE w:val="0"/>
        <w:autoSpaceDN w:val="0"/>
        <w:adjustRightInd w:val="0"/>
        <w:spacing w:after="120"/>
        <w:rPr>
          <w:b/>
          <w:sz w:val="22"/>
          <w:szCs w:val="22"/>
        </w:rPr>
      </w:pPr>
      <w:r w:rsidRPr="00D61FC3">
        <w:rPr>
          <w:b/>
          <w:sz w:val="22"/>
          <w:szCs w:val="22"/>
        </w:rPr>
        <w:t>COUN 698 Disaster, Trauma, and Crisis Counseling</w:t>
      </w:r>
      <w:r w:rsidRPr="00D61FC3">
        <w:rPr>
          <w:rFonts w:cs="Palatino Linotype"/>
          <w:b/>
          <w:sz w:val="22"/>
          <w:szCs w:val="22"/>
        </w:rPr>
        <w:tab/>
      </w:r>
      <w:r w:rsidRPr="00D61FC3">
        <w:rPr>
          <w:b/>
          <w:sz w:val="22"/>
          <w:szCs w:val="22"/>
        </w:rPr>
        <w:t>3 credits</w:t>
      </w:r>
    </w:p>
    <w:p w14:paraId="488E2F12" w14:textId="30858281" w:rsidR="003363C8" w:rsidRDefault="003363C8" w:rsidP="00384221">
      <w:pPr>
        <w:widowControl w:val="0"/>
        <w:tabs>
          <w:tab w:val="right" w:pos="9360"/>
        </w:tabs>
        <w:autoSpaceDE w:val="0"/>
        <w:autoSpaceDN w:val="0"/>
        <w:adjustRightInd w:val="0"/>
        <w:rPr>
          <w:color w:val="000000"/>
          <w:sz w:val="22"/>
          <w:szCs w:val="22"/>
          <w:shd w:val="clear" w:color="auto" w:fill="FFFFFF"/>
        </w:rPr>
      </w:pPr>
      <w:r w:rsidRPr="00264069">
        <w:rPr>
          <w:color w:val="000000"/>
          <w:sz w:val="22"/>
          <w:szCs w:val="22"/>
          <w:shd w:val="clear" w:color="auto" w:fill="FFFFFF"/>
        </w:rPr>
        <w:t>This course focuses on the foundation and skills counselors need to respond effectively in various crises and mass disasters including psychological first aid, crisis intervention, and disaster mental health. Ethical and cultural considerations as well as counseling options are examined in the treatment of posttraumatic stress, suicide, abuse, sudden loss, and mass trauma</w:t>
      </w:r>
      <w:r w:rsidRPr="0088085E">
        <w:rPr>
          <w:rFonts w:ascii="Calibri" w:hAnsi="Calibri"/>
          <w:color w:val="000000"/>
          <w:sz w:val="22"/>
          <w:szCs w:val="22"/>
          <w:shd w:val="clear" w:color="auto" w:fill="FFFFFF"/>
        </w:rPr>
        <w:t>.</w:t>
      </w:r>
    </w:p>
    <w:p w14:paraId="45551AD6" w14:textId="11B09A36" w:rsidR="00384221" w:rsidRPr="00D61FC3" w:rsidRDefault="00541553" w:rsidP="00384221">
      <w:pPr>
        <w:widowControl w:val="0"/>
        <w:tabs>
          <w:tab w:val="right" w:pos="9360"/>
        </w:tabs>
        <w:autoSpaceDE w:val="0"/>
        <w:autoSpaceDN w:val="0"/>
        <w:adjustRightInd w:val="0"/>
        <w:rPr>
          <w:rFonts w:cs="Palatino Linotype"/>
          <w:sz w:val="22"/>
          <w:szCs w:val="22"/>
        </w:rPr>
      </w:pPr>
      <w:r w:rsidRPr="00D61FC3">
        <w:rPr>
          <w:rFonts w:cs="Palatino Linotype"/>
          <w:sz w:val="22"/>
          <w:szCs w:val="22"/>
        </w:rPr>
        <w:t>(</w:t>
      </w:r>
      <w:r w:rsidR="00384221" w:rsidRPr="00D61FC3">
        <w:rPr>
          <w:rFonts w:cs="Palatino Linotype"/>
          <w:sz w:val="22"/>
          <w:szCs w:val="22"/>
        </w:rPr>
        <w:t>Prerequisite</w:t>
      </w:r>
      <w:r w:rsidRPr="00D61FC3">
        <w:rPr>
          <w:rFonts w:cs="Palatino Linotype"/>
          <w:sz w:val="22"/>
          <w:szCs w:val="22"/>
        </w:rPr>
        <w:t>s</w:t>
      </w:r>
      <w:r w:rsidR="00384221" w:rsidRPr="00D61FC3">
        <w:rPr>
          <w:rFonts w:cs="Palatino Linotype"/>
          <w:sz w:val="22"/>
          <w:szCs w:val="22"/>
        </w:rPr>
        <w:t xml:space="preserve">: COUN </w:t>
      </w:r>
      <w:r w:rsidR="000D6AFA" w:rsidRPr="00D61FC3">
        <w:rPr>
          <w:rFonts w:cs="Palatino Linotype"/>
          <w:sz w:val="22"/>
          <w:szCs w:val="22"/>
        </w:rPr>
        <w:t xml:space="preserve">601, </w:t>
      </w:r>
      <w:r w:rsidR="00384221" w:rsidRPr="00D61FC3">
        <w:rPr>
          <w:rFonts w:cs="Palatino Linotype"/>
          <w:sz w:val="22"/>
          <w:szCs w:val="22"/>
        </w:rPr>
        <w:t>605, 60</w:t>
      </w:r>
      <w:r w:rsidR="000D6AFA" w:rsidRPr="00D61FC3">
        <w:rPr>
          <w:rFonts w:cs="Palatino Linotype"/>
          <w:sz w:val="22"/>
          <w:szCs w:val="22"/>
        </w:rPr>
        <w:t>7</w:t>
      </w:r>
      <w:r w:rsidR="00384221" w:rsidRPr="00D61FC3">
        <w:rPr>
          <w:rFonts w:cs="Palatino Linotype"/>
          <w:sz w:val="22"/>
          <w:szCs w:val="22"/>
        </w:rPr>
        <w:t xml:space="preserve">, </w:t>
      </w:r>
      <w:r w:rsidR="00C63D34" w:rsidRPr="00D61FC3">
        <w:rPr>
          <w:rFonts w:cs="Palatino Linotype"/>
          <w:sz w:val="22"/>
          <w:szCs w:val="22"/>
        </w:rPr>
        <w:t xml:space="preserve">&amp; </w:t>
      </w:r>
      <w:r w:rsidR="00384221" w:rsidRPr="00D61FC3">
        <w:rPr>
          <w:rFonts w:cs="Palatino Linotype"/>
          <w:sz w:val="22"/>
          <w:szCs w:val="22"/>
        </w:rPr>
        <w:t>60</w:t>
      </w:r>
      <w:r w:rsidR="000D6AFA" w:rsidRPr="00D61FC3">
        <w:rPr>
          <w:rFonts w:cs="Palatino Linotype"/>
          <w:sz w:val="22"/>
          <w:szCs w:val="22"/>
        </w:rPr>
        <w:t>8</w:t>
      </w:r>
      <w:r w:rsidRPr="00D61FC3">
        <w:rPr>
          <w:rFonts w:cs="Palatino Linotype"/>
          <w:sz w:val="22"/>
          <w:szCs w:val="22"/>
        </w:rPr>
        <w:t>)</w:t>
      </w:r>
      <w:r w:rsidR="000D6AFA" w:rsidRPr="00D61FC3">
        <w:rPr>
          <w:rFonts w:cs="Palatino Linotype"/>
          <w:sz w:val="22"/>
          <w:szCs w:val="22"/>
        </w:rPr>
        <w:t xml:space="preserve"> </w:t>
      </w:r>
    </w:p>
    <w:p w14:paraId="6CF36CDD" w14:textId="77777777" w:rsidR="00384221" w:rsidRPr="00D61FC3" w:rsidRDefault="00384221" w:rsidP="00384221">
      <w:pPr>
        <w:tabs>
          <w:tab w:val="right" w:pos="9360"/>
        </w:tabs>
        <w:rPr>
          <w:sz w:val="22"/>
          <w:szCs w:val="22"/>
        </w:rPr>
      </w:pPr>
    </w:p>
    <w:p w14:paraId="51A4546B" w14:textId="77777777" w:rsidR="00384221" w:rsidRPr="00D61FC3" w:rsidRDefault="00384221" w:rsidP="00384221">
      <w:pPr>
        <w:tabs>
          <w:tab w:val="right" w:pos="9360"/>
        </w:tabs>
        <w:spacing w:after="120"/>
        <w:rPr>
          <w:b/>
          <w:sz w:val="22"/>
          <w:szCs w:val="22"/>
        </w:rPr>
      </w:pPr>
      <w:r w:rsidRPr="00D61FC3">
        <w:rPr>
          <w:b/>
          <w:sz w:val="22"/>
          <w:szCs w:val="22"/>
        </w:rPr>
        <w:t>COUN 699 Counseling Supervision</w:t>
      </w:r>
      <w:r w:rsidRPr="00D61FC3">
        <w:rPr>
          <w:b/>
          <w:sz w:val="22"/>
          <w:szCs w:val="22"/>
        </w:rPr>
        <w:tab/>
        <w:t>3 credits</w:t>
      </w:r>
    </w:p>
    <w:p w14:paraId="284769B6" w14:textId="77777777" w:rsidR="00384221" w:rsidRPr="00D61FC3" w:rsidRDefault="00384221" w:rsidP="00384221">
      <w:pPr>
        <w:tabs>
          <w:tab w:val="right" w:pos="9360"/>
        </w:tabs>
        <w:rPr>
          <w:sz w:val="22"/>
          <w:szCs w:val="22"/>
        </w:rPr>
      </w:pPr>
      <w:r w:rsidRPr="00D61FC3">
        <w:rPr>
          <w:sz w:val="22"/>
          <w:szCs w:val="22"/>
        </w:rPr>
        <w:t xml:space="preserve">This course provides intensive study and practice of counseling supervision and prepares advanced students to work as clinical supervisors in mental health and school counseling settings. Emphasis is on applying theoretical models to the supervisee’s developmental stage and addressing supervisee dilemmas. </w:t>
      </w:r>
    </w:p>
    <w:p w14:paraId="17831B67" w14:textId="523B968B" w:rsidR="00384221" w:rsidRPr="00D61FC3" w:rsidRDefault="000E1921" w:rsidP="00384221">
      <w:pPr>
        <w:tabs>
          <w:tab w:val="right" w:pos="9360"/>
        </w:tabs>
        <w:rPr>
          <w:color w:val="000000"/>
          <w:sz w:val="22"/>
          <w:szCs w:val="22"/>
        </w:rPr>
      </w:pPr>
      <w:r w:rsidRPr="00D61FC3">
        <w:rPr>
          <w:sz w:val="22"/>
          <w:szCs w:val="22"/>
        </w:rPr>
        <w:t>(</w:t>
      </w:r>
      <w:r w:rsidR="00384221" w:rsidRPr="00D61FC3">
        <w:rPr>
          <w:sz w:val="22"/>
          <w:szCs w:val="22"/>
        </w:rPr>
        <w:t xml:space="preserve">Prerequisite: </w:t>
      </w:r>
      <w:r w:rsidRPr="00D61FC3">
        <w:rPr>
          <w:sz w:val="22"/>
          <w:szCs w:val="22"/>
        </w:rPr>
        <w:t>Permission of Chair)</w:t>
      </w:r>
    </w:p>
    <w:p w14:paraId="0E4FFB92" w14:textId="77777777" w:rsidR="00AD3694" w:rsidRPr="00D61FC3" w:rsidRDefault="00AD3694" w:rsidP="00384221">
      <w:pPr>
        <w:tabs>
          <w:tab w:val="right" w:pos="9360"/>
        </w:tabs>
        <w:spacing w:after="120"/>
        <w:rPr>
          <w:b/>
          <w:color w:val="000000"/>
          <w:sz w:val="22"/>
          <w:szCs w:val="22"/>
        </w:rPr>
      </w:pPr>
    </w:p>
    <w:p w14:paraId="1BBEF545" w14:textId="77777777" w:rsidR="00384221" w:rsidRPr="00D61FC3" w:rsidRDefault="00384221" w:rsidP="00384221">
      <w:pPr>
        <w:tabs>
          <w:tab w:val="right" w:pos="9360"/>
        </w:tabs>
        <w:spacing w:after="120"/>
        <w:rPr>
          <w:b/>
          <w:sz w:val="22"/>
          <w:szCs w:val="22"/>
        </w:rPr>
      </w:pPr>
      <w:r w:rsidRPr="00D61FC3">
        <w:rPr>
          <w:b/>
          <w:color w:val="000000"/>
          <w:sz w:val="22"/>
          <w:szCs w:val="22"/>
        </w:rPr>
        <w:lastRenderedPageBreak/>
        <w:t>COUN 700 Internship III in Counseling (Courses only Students)</w:t>
      </w:r>
      <w:r w:rsidRPr="00D61FC3">
        <w:rPr>
          <w:b/>
          <w:color w:val="000000"/>
          <w:sz w:val="22"/>
          <w:szCs w:val="22"/>
        </w:rPr>
        <w:tab/>
      </w:r>
      <w:r w:rsidRPr="00D61FC3">
        <w:rPr>
          <w:b/>
          <w:sz w:val="22"/>
          <w:szCs w:val="22"/>
        </w:rPr>
        <w:t>3 credits</w:t>
      </w:r>
    </w:p>
    <w:p w14:paraId="07D40A0C" w14:textId="77777777" w:rsidR="00384221" w:rsidRPr="00D61FC3" w:rsidRDefault="00384221" w:rsidP="00384221">
      <w:pPr>
        <w:tabs>
          <w:tab w:val="right" w:pos="9360"/>
        </w:tabs>
        <w:rPr>
          <w:b/>
          <w:sz w:val="22"/>
          <w:szCs w:val="22"/>
        </w:rPr>
      </w:pPr>
      <w:r w:rsidRPr="00D61FC3">
        <w:rPr>
          <w:color w:val="000000"/>
          <w:sz w:val="22"/>
          <w:szCs w:val="22"/>
        </w:rPr>
        <w:t>Internship is a field experience reflecting the comprehensive work experience of a professional counselor. Students complete 300 hours of direct and indirect services including video-recorded individual counseling and group counseling, consultation, and assessment. Individual on-site and university group supervision provide continuous feedback and evaluation of counseling skills and dispositions.</w:t>
      </w:r>
    </w:p>
    <w:p w14:paraId="6C9227C1" w14:textId="19A4A985" w:rsidR="00384221" w:rsidRPr="00D61FC3" w:rsidRDefault="00C63D34" w:rsidP="00384221">
      <w:pPr>
        <w:tabs>
          <w:tab w:val="right" w:pos="9360"/>
        </w:tabs>
        <w:rPr>
          <w:color w:val="000000"/>
          <w:sz w:val="22"/>
          <w:szCs w:val="22"/>
        </w:rPr>
      </w:pPr>
      <w:r w:rsidRPr="00D61FC3">
        <w:rPr>
          <w:color w:val="000000"/>
          <w:sz w:val="22"/>
          <w:szCs w:val="22"/>
        </w:rPr>
        <w:t>(</w:t>
      </w:r>
      <w:r w:rsidR="00384221" w:rsidRPr="00D61FC3">
        <w:rPr>
          <w:color w:val="000000"/>
          <w:sz w:val="22"/>
          <w:szCs w:val="22"/>
        </w:rPr>
        <w:t xml:space="preserve">Prerequisite:  COUN 695 and Permission of the </w:t>
      </w:r>
      <w:r w:rsidRPr="00D61FC3">
        <w:rPr>
          <w:color w:val="000000"/>
          <w:sz w:val="22"/>
          <w:szCs w:val="22"/>
        </w:rPr>
        <w:t>C</w:t>
      </w:r>
      <w:r w:rsidR="00384221" w:rsidRPr="00D61FC3">
        <w:rPr>
          <w:color w:val="000000"/>
          <w:sz w:val="22"/>
          <w:szCs w:val="22"/>
        </w:rPr>
        <w:t>oordinator</w:t>
      </w:r>
      <w:r w:rsidRPr="00D61FC3">
        <w:rPr>
          <w:color w:val="000000"/>
          <w:sz w:val="22"/>
          <w:szCs w:val="22"/>
        </w:rPr>
        <w:t>)</w:t>
      </w:r>
    </w:p>
    <w:p w14:paraId="3E0BF633" w14:textId="77777777" w:rsidR="00384221" w:rsidRPr="00D61FC3" w:rsidRDefault="00384221" w:rsidP="00384221">
      <w:pPr>
        <w:tabs>
          <w:tab w:val="right" w:pos="9360"/>
        </w:tabs>
        <w:rPr>
          <w:color w:val="000000"/>
          <w:sz w:val="22"/>
          <w:szCs w:val="22"/>
        </w:rPr>
      </w:pPr>
    </w:p>
    <w:p w14:paraId="6BF0C955" w14:textId="77777777" w:rsidR="00384221" w:rsidRPr="00D61FC3" w:rsidRDefault="00384221" w:rsidP="00384221">
      <w:pPr>
        <w:tabs>
          <w:tab w:val="right" w:pos="9360"/>
        </w:tabs>
        <w:spacing w:after="120"/>
        <w:rPr>
          <w:b/>
          <w:sz w:val="22"/>
          <w:szCs w:val="22"/>
        </w:rPr>
      </w:pPr>
      <w:r w:rsidRPr="00D61FC3">
        <w:rPr>
          <w:b/>
          <w:noProof/>
          <w:color w:val="000000"/>
          <w:sz w:val="22"/>
          <w:szCs w:val="22"/>
          <w:lang w:eastAsia="en-US"/>
        </w:rPr>
        <mc:AlternateContent>
          <mc:Choice Requires="wpi">
            <w:drawing>
              <wp:anchor distT="0" distB="0" distL="114300" distR="114300" simplePos="0" relativeHeight="251668480" behindDoc="0" locked="0" layoutInCell="1" allowOverlap="1" wp14:anchorId="5CF98AC3" wp14:editId="6C4D47B5">
                <wp:simplePos x="0" y="0"/>
                <wp:positionH relativeFrom="column">
                  <wp:posOffset>2774100</wp:posOffset>
                </wp:positionH>
                <wp:positionV relativeFrom="paragraph">
                  <wp:posOffset>-14865</wp:posOffset>
                </wp:positionV>
                <wp:extent cx="13320" cy="62640"/>
                <wp:effectExtent l="38100" t="38100" r="25400" b="33020"/>
                <wp:wrapNone/>
                <wp:docPr id="653" name="Ink 653"/>
                <wp:cNvGraphicFramePr/>
                <a:graphic xmlns:a="http://schemas.openxmlformats.org/drawingml/2006/main">
                  <a:graphicData uri="http://schemas.microsoft.com/office/word/2010/wordprocessingInk">
                    <w14:contentPart bwMode="auto" r:id="rId38">
                      <w14:nvContentPartPr>
                        <w14:cNvContentPartPr/>
                      </w14:nvContentPartPr>
                      <w14:xfrm>
                        <a:off x="0" y="0"/>
                        <a:ext cx="12700" cy="62230"/>
                      </w14:xfrm>
                    </w14:contentPart>
                  </a:graphicData>
                </a:graphic>
              </wp:anchor>
            </w:drawing>
          </mc:Choice>
          <mc:Fallback xmlns:a="http://schemas.openxmlformats.org/drawingml/2006/main" xmlns:pic="http://schemas.openxmlformats.org/drawingml/2006/picture" xmlns:a14="http://schemas.microsoft.com/office/drawing/2010/main">
            <w:pict w14:anchorId="171149AE">
              <v:shapetype id="_x0000_t75" coordsize="21600,21600" filled="f" stroked="f" o:spt="75" o:preferrelative="t" path="m@4@5l@4@11@9@11@9@5xe" w14:anchorId="77E18922">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653" style="position:absolute;margin-left:218.35pt;margin-top:-1.25pt;width:1.35pt;height:5.2pt;z-index:25166848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">
                <v:imagedata o:title="" r:id="rId39"/>
              </v:shape>
            </w:pict>
          </mc:Fallback>
        </mc:AlternateContent>
      </w:r>
      <w:r w:rsidRPr="00D61FC3">
        <w:rPr>
          <w:b/>
          <w:color w:val="000000"/>
          <w:sz w:val="22"/>
          <w:szCs w:val="22"/>
        </w:rPr>
        <w:t>COUN 701 Internship IV in Counseling (Courses only Students)</w:t>
      </w:r>
      <w:r w:rsidRPr="00D61FC3">
        <w:rPr>
          <w:b/>
          <w:color w:val="000000"/>
          <w:sz w:val="22"/>
          <w:szCs w:val="22"/>
        </w:rPr>
        <w:tab/>
      </w:r>
      <w:r w:rsidRPr="00D61FC3">
        <w:rPr>
          <w:b/>
          <w:sz w:val="22"/>
          <w:szCs w:val="22"/>
        </w:rPr>
        <w:t>3 credits</w:t>
      </w:r>
    </w:p>
    <w:p w14:paraId="0F68B4AC" w14:textId="77777777" w:rsidR="00384221" w:rsidRPr="00D61FC3" w:rsidRDefault="00384221" w:rsidP="00384221">
      <w:pPr>
        <w:tabs>
          <w:tab w:val="right" w:pos="9360"/>
        </w:tabs>
        <w:rPr>
          <w:color w:val="000000"/>
          <w:sz w:val="22"/>
          <w:szCs w:val="22"/>
        </w:rPr>
      </w:pPr>
      <w:r w:rsidRPr="00D61FC3">
        <w:rPr>
          <w:color w:val="000000"/>
          <w:sz w:val="22"/>
          <w:szCs w:val="22"/>
        </w:rPr>
        <w:t xml:space="preserve">Internship IV is an advanced field experience reflecting the work experience of a counselor. Students complete 300 hours of direct and indirect services including video-recorded individual counseling and group counseling, consultation, and assessment. Individual on-site and university group supervision provide continuous feedback and evaluation of counseling skills and dispositions. </w:t>
      </w:r>
    </w:p>
    <w:p w14:paraId="3EE7E873" w14:textId="32021A25" w:rsidR="00384221" w:rsidRPr="00D61FC3" w:rsidRDefault="00384221" w:rsidP="00384221">
      <w:pPr>
        <w:tabs>
          <w:tab w:val="right" w:pos="9360"/>
        </w:tabs>
        <w:rPr>
          <w:color w:val="000000"/>
          <w:sz w:val="22"/>
          <w:szCs w:val="22"/>
        </w:rPr>
      </w:pPr>
      <w:r w:rsidRPr="00D61FC3">
        <w:rPr>
          <w:color w:val="000000"/>
          <w:sz w:val="22"/>
          <w:szCs w:val="22"/>
        </w:rPr>
        <w:t xml:space="preserve">(Prerequisite: COUN 700 and Permission of the </w:t>
      </w:r>
      <w:r w:rsidR="00C63D34" w:rsidRPr="00D61FC3">
        <w:rPr>
          <w:color w:val="000000"/>
          <w:sz w:val="22"/>
          <w:szCs w:val="22"/>
        </w:rPr>
        <w:t>C</w:t>
      </w:r>
      <w:r w:rsidRPr="00D61FC3">
        <w:rPr>
          <w:color w:val="000000"/>
          <w:sz w:val="22"/>
          <w:szCs w:val="22"/>
        </w:rPr>
        <w:t>oordinator)</w:t>
      </w:r>
    </w:p>
    <w:p w14:paraId="61CD65EF" w14:textId="77777777" w:rsidR="00384221" w:rsidRPr="00D61FC3" w:rsidRDefault="00384221" w:rsidP="00384221">
      <w:pPr>
        <w:tabs>
          <w:tab w:val="right" w:pos="9360"/>
        </w:tabs>
        <w:rPr>
          <w:color w:val="000000"/>
          <w:sz w:val="22"/>
          <w:szCs w:val="22"/>
        </w:rPr>
      </w:pPr>
    </w:p>
    <w:p w14:paraId="1FCC59B8" w14:textId="4C75C6C8" w:rsidR="00384221" w:rsidRPr="00D61FC3" w:rsidRDefault="00384221" w:rsidP="00384221">
      <w:pPr>
        <w:tabs>
          <w:tab w:val="right" w:pos="9360"/>
        </w:tabs>
        <w:spacing w:after="120"/>
        <w:rPr>
          <w:b/>
          <w:color w:val="000000"/>
          <w:sz w:val="22"/>
          <w:szCs w:val="22"/>
        </w:rPr>
      </w:pPr>
      <w:r w:rsidRPr="00D61FC3">
        <w:rPr>
          <w:b/>
          <w:color w:val="000000"/>
          <w:sz w:val="22"/>
          <w:szCs w:val="22"/>
        </w:rPr>
        <w:t xml:space="preserve">COUN 703 Independent Study in Counseling </w:t>
      </w:r>
      <w:r w:rsidRPr="00D61FC3">
        <w:rPr>
          <w:b/>
          <w:color w:val="000000"/>
          <w:sz w:val="22"/>
          <w:szCs w:val="22"/>
        </w:rPr>
        <w:tab/>
        <w:t>(1-3 credits)</w:t>
      </w:r>
    </w:p>
    <w:p w14:paraId="7D9A9DCA" w14:textId="32388CDD" w:rsidR="00384221" w:rsidRPr="00D61FC3" w:rsidRDefault="00384221" w:rsidP="00384221">
      <w:pPr>
        <w:rPr>
          <w:color w:val="000000"/>
          <w:sz w:val="22"/>
          <w:szCs w:val="22"/>
        </w:rPr>
      </w:pPr>
      <w:r w:rsidRPr="00D61FC3">
        <w:rPr>
          <w:color w:val="000000"/>
          <w:sz w:val="22"/>
          <w:szCs w:val="22"/>
        </w:rPr>
        <w:t>This is a specialization and research related course in counseling.</w:t>
      </w:r>
    </w:p>
    <w:p w14:paraId="7078F43B" w14:textId="77777777" w:rsidR="000E1921" w:rsidRPr="00D61FC3" w:rsidRDefault="000E1921" w:rsidP="000E1921">
      <w:pPr>
        <w:rPr>
          <w:sz w:val="22"/>
          <w:szCs w:val="22"/>
        </w:rPr>
      </w:pPr>
      <w:r w:rsidRPr="00D61FC3">
        <w:rPr>
          <w:color w:val="000000"/>
          <w:sz w:val="22"/>
          <w:szCs w:val="22"/>
          <w:shd w:val="clear" w:color="auto" w:fill="FFFFFF"/>
        </w:rPr>
        <w:t>(Prerequisite: Permission of Chair)</w:t>
      </w:r>
    </w:p>
    <w:p w14:paraId="3E80DBB1" w14:textId="77777777" w:rsidR="000E1921" w:rsidRPr="00D61FC3" w:rsidRDefault="000E1921" w:rsidP="00384221">
      <w:pPr>
        <w:rPr>
          <w:color w:val="000000"/>
          <w:sz w:val="22"/>
          <w:szCs w:val="22"/>
        </w:rPr>
      </w:pPr>
    </w:p>
    <w:p w14:paraId="76CFF08F" w14:textId="77777777" w:rsidR="00576F3E" w:rsidRPr="00D61FC3" w:rsidRDefault="00576F3E" w:rsidP="00384221">
      <w:pPr>
        <w:rPr>
          <w:sz w:val="22"/>
          <w:szCs w:val="22"/>
          <w:u w:val="single"/>
          <w:lang w:bidi="en-US"/>
        </w:rPr>
      </w:pPr>
      <w:bookmarkStart w:id="27" w:name="_CHAPTER_4._PRACTICUM/INTERNSHIP"/>
      <w:bookmarkStart w:id="28" w:name="Chapter4"/>
      <w:bookmarkEnd w:id="27"/>
      <w:bookmarkEnd w:id="28"/>
    </w:p>
    <w:p w14:paraId="0E0958FF" w14:textId="4684FB14" w:rsidR="5053702E" w:rsidRDefault="5053702E" w:rsidP="62D24B19">
      <w:pPr>
        <w:spacing w:line="259" w:lineRule="auto"/>
        <w:rPr>
          <w:b/>
          <w:bCs/>
          <w:sz w:val="28"/>
          <w:szCs w:val="28"/>
          <w:u w:val="single"/>
          <w:lang w:bidi="en-US"/>
        </w:rPr>
      </w:pPr>
      <w:r w:rsidRPr="62D24B19">
        <w:rPr>
          <w:b/>
          <w:bCs/>
          <w:sz w:val="28"/>
          <w:szCs w:val="28"/>
          <w:u w:val="single"/>
          <w:lang w:bidi="en-US"/>
        </w:rPr>
        <w:t xml:space="preserve">Prospective or Current </w:t>
      </w:r>
      <w:r w:rsidR="1F0EF6D1" w:rsidRPr="62D24B19">
        <w:rPr>
          <w:b/>
          <w:bCs/>
          <w:sz w:val="28"/>
          <w:szCs w:val="28"/>
          <w:u w:val="single"/>
          <w:lang w:bidi="en-US"/>
        </w:rPr>
        <w:t>students</w:t>
      </w:r>
      <w:r w:rsidRPr="62D24B19">
        <w:rPr>
          <w:b/>
          <w:bCs/>
          <w:sz w:val="28"/>
          <w:szCs w:val="28"/>
          <w:u w:val="single"/>
          <w:lang w:bidi="en-US"/>
        </w:rPr>
        <w:t xml:space="preserve"> </w:t>
      </w:r>
      <w:r w:rsidR="15ED81F7" w:rsidRPr="62D24B19">
        <w:rPr>
          <w:b/>
          <w:bCs/>
          <w:sz w:val="28"/>
          <w:szCs w:val="28"/>
          <w:u w:val="single"/>
          <w:lang w:bidi="en-US"/>
        </w:rPr>
        <w:t>may</w:t>
      </w:r>
      <w:r w:rsidRPr="62D24B19">
        <w:rPr>
          <w:b/>
          <w:bCs/>
          <w:sz w:val="28"/>
          <w:szCs w:val="28"/>
          <w:u w:val="single"/>
          <w:lang w:bidi="en-US"/>
        </w:rPr>
        <w:t xml:space="preserve"> request a copy of the </w:t>
      </w:r>
      <w:r w:rsidR="0CB73BCF" w:rsidRPr="62D24B19">
        <w:rPr>
          <w:b/>
          <w:bCs/>
          <w:sz w:val="28"/>
          <w:szCs w:val="28"/>
          <w:u w:val="single"/>
          <w:lang w:bidi="en-US"/>
        </w:rPr>
        <w:t xml:space="preserve">syllabus </w:t>
      </w:r>
      <w:r w:rsidR="6CBFA43E" w:rsidRPr="62D24B19">
        <w:rPr>
          <w:b/>
          <w:bCs/>
          <w:sz w:val="28"/>
          <w:szCs w:val="28"/>
          <w:u w:val="single"/>
          <w:lang w:bidi="en-US"/>
        </w:rPr>
        <w:t>from</w:t>
      </w:r>
      <w:r w:rsidR="0CB73BCF" w:rsidRPr="62D24B19">
        <w:rPr>
          <w:b/>
          <w:bCs/>
          <w:sz w:val="28"/>
          <w:szCs w:val="28"/>
          <w:u w:val="single"/>
          <w:lang w:bidi="en-US"/>
        </w:rPr>
        <w:t xml:space="preserve"> the Chair of the Department.</w:t>
      </w:r>
    </w:p>
    <w:p w14:paraId="3ECED1B3" w14:textId="77777777" w:rsidR="00AD3694" w:rsidRDefault="00AD3694">
      <w:pPr>
        <w:rPr>
          <w:b/>
          <w:sz w:val="28"/>
          <w:szCs w:val="28"/>
        </w:rPr>
      </w:pPr>
      <w:r>
        <w:rPr>
          <w:b/>
          <w:sz w:val="28"/>
          <w:szCs w:val="28"/>
        </w:rPr>
        <w:br w:type="page"/>
      </w:r>
    </w:p>
    <w:p w14:paraId="7BF554CD" w14:textId="3EE2E42A" w:rsidR="00AD3694" w:rsidRDefault="00384221" w:rsidP="00576F3E">
      <w:pPr>
        <w:rPr>
          <w:b/>
          <w:sz w:val="28"/>
          <w:szCs w:val="28"/>
        </w:rPr>
      </w:pPr>
      <w:r>
        <w:rPr>
          <w:noProof/>
          <w:lang w:eastAsia="en-US"/>
        </w:rPr>
        <w:lastRenderedPageBreak/>
        <mc:AlternateContent>
          <mc:Choice Requires="wpi">
            <w:drawing>
              <wp:anchor distT="0" distB="0" distL="114300" distR="114300" simplePos="0" relativeHeight="251667456" behindDoc="0" locked="0" layoutInCell="1" allowOverlap="1" wp14:anchorId="6BC4E808" wp14:editId="7C066FB7">
                <wp:simplePos x="0" y="0"/>
                <wp:positionH relativeFrom="column">
                  <wp:posOffset>4371780</wp:posOffset>
                </wp:positionH>
                <wp:positionV relativeFrom="paragraph">
                  <wp:posOffset>499365</wp:posOffset>
                </wp:positionV>
                <wp:extent cx="14040" cy="3960"/>
                <wp:effectExtent l="19050" t="38100" r="43180" b="34290"/>
                <wp:wrapNone/>
                <wp:docPr id="646" name="Ink 646"/>
                <wp:cNvGraphicFramePr/>
                <a:graphic xmlns:a="http://schemas.openxmlformats.org/drawingml/2006/main">
                  <a:graphicData uri="http://schemas.microsoft.com/office/word/2010/wordprocessingInk">
                    <w14:contentPart bwMode="auto" r:id="rId40">
                      <w14:nvContentPartPr>
                        <w14:cNvContentPartPr/>
                      </w14:nvContentPartPr>
                      <w14:xfrm>
                        <a:off x="0" y="0"/>
                        <a:ext cx="13970" cy="3810"/>
                      </w14:xfrm>
                    </w14:contentPart>
                  </a:graphicData>
                </a:graphic>
              </wp:anchor>
            </w:drawing>
          </mc:Choice>
          <mc:Fallback xmlns:a="http://schemas.openxmlformats.org/drawingml/2006/main" xmlns:pic="http://schemas.openxmlformats.org/drawingml/2006/picture" xmlns:a14="http://schemas.microsoft.com/office/drawing/2010/main">
            <w:pict w14:anchorId="3252AB3B">
              <v:shape id="Ink 646" style="position:absolute;margin-left:344.15pt;margin-top:39.2pt;width:1.35pt;height:.55pt;z-index:25166745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" w14:anchorId="2E0E4682">
                <v:imagedata o:title="" r:id="rId41"/>
              </v:shape>
            </w:pict>
          </mc:Fallback>
        </mc:AlternateContent>
      </w:r>
      <w:r w:rsidR="00AD3694">
        <w:rPr>
          <w:b/>
          <w:sz w:val="28"/>
          <w:szCs w:val="28"/>
        </w:rPr>
        <w:t>ADDITIONAL CERTIFICATION ROUTES AND PROCESSES</w:t>
      </w:r>
    </w:p>
    <w:p w14:paraId="12E50E16" w14:textId="77777777" w:rsidR="00AD3694" w:rsidRDefault="00AD3694" w:rsidP="00576F3E">
      <w:pPr>
        <w:rPr>
          <w:b/>
          <w:sz w:val="28"/>
          <w:szCs w:val="28"/>
        </w:rPr>
      </w:pPr>
    </w:p>
    <w:p w14:paraId="6D25F4E6" w14:textId="785A29C5" w:rsidR="00576F3E" w:rsidRPr="00AD3694" w:rsidRDefault="00576F3E" w:rsidP="00576F3E">
      <w:pPr>
        <w:rPr>
          <w:sz w:val="28"/>
          <w:szCs w:val="20"/>
          <w:u w:val="single"/>
          <w:lang w:bidi="en-US"/>
        </w:rPr>
      </w:pPr>
      <w:r w:rsidRPr="00576F3E">
        <w:rPr>
          <w:b/>
          <w:sz w:val="28"/>
          <w:szCs w:val="28"/>
        </w:rPr>
        <w:t>School Counselor Certification Application (Required for School Counselor practice)</w:t>
      </w:r>
    </w:p>
    <w:p w14:paraId="4089D01B" w14:textId="339F6F49" w:rsidR="00612CD4" w:rsidRDefault="00576F3E" w:rsidP="00576F3E">
      <w:pPr>
        <w:contextualSpacing/>
        <w:rPr>
          <w:sz w:val="22"/>
          <w:szCs w:val="22"/>
          <w:lang w:bidi="en-US"/>
        </w:rPr>
      </w:pPr>
      <w:r w:rsidRPr="008A170E">
        <w:rPr>
          <w:sz w:val="22"/>
          <w:szCs w:val="22"/>
        </w:rPr>
        <w:t xml:space="preserve">Graduates are responsible for completing the New Jersey Department of Education application for School Counselor Certification and submitting it the Center for Teacher Preparation and Placement after the final transcript documenting the </w:t>
      </w:r>
      <w:proofErr w:type="gramStart"/>
      <w:r w:rsidRPr="008A170E">
        <w:rPr>
          <w:sz w:val="22"/>
          <w:szCs w:val="22"/>
        </w:rPr>
        <w:t>Master’s Degree</w:t>
      </w:r>
      <w:proofErr w:type="gramEnd"/>
      <w:r w:rsidRPr="008A170E">
        <w:rPr>
          <w:sz w:val="22"/>
          <w:szCs w:val="22"/>
        </w:rPr>
        <w:t xml:space="preserve"> is available. </w:t>
      </w:r>
      <w:r w:rsidRPr="008A170E">
        <w:rPr>
          <w:sz w:val="22"/>
          <w:szCs w:val="22"/>
          <w:lang w:bidi="en-US"/>
        </w:rPr>
        <w:t>Regulations for School Counselor Certification follow the standards of the Council for Accreditation for Counseling and Related Education Programs (CACREP). Graduates of CACREP accredited programs are automatically qualified for School Counselor certification. Candidates are advised of procedures during Internship II</w:t>
      </w:r>
      <w:r w:rsidR="00882809">
        <w:rPr>
          <w:sz w:val="22"/>
          <w:szCs w:val="22"/>
          <w:lang w:bidi="en-US"/>
        </w:rPr>
        <w:t xml:space="preserve"> but are responsible for completing the application process</w:t>
      </w:r>
      <w:r w:rsidRPr="008A170E">
        <w:rPr>
          <w:sz w:val="22"/>
          <w:szCs w:val="22"/>
          <w:lang w:bidi="en-US"/>
        </w:rPr>
        <w:t>.</w:t>
      </w:r>
    </w:p>
    <w:p w14:paraId="0508CEFF" w14:textId="77777777" w:rsidR="00612CD4" w:rsidRPr="008A170E" w:rsidRDefault="00612CD4" w:rsidP="00612CD4">
      <w:pPr>
        <w:contextualSpacing/>
        <w:rPr>
          <w:sz w:val="22"/>
          <w:szCs w:val="22"/>
        </w:rPr>
      </w:pPr>
    </w:p>
    <w:p w14:paraId="5F1BA0AD" w14:textId="6F7B1889" w:rsidR="005E01A7" w:rsidRPr="005E01A7" w:rsidRDefault="00612CD4" w:rsidP="00612CD4">
      <w:pPr>
        <w:contextualSpacing/>
        <w:rPr>
          <w:b/>
        </w:rPr>
      </w:pPr>
      <w:r w:rsidRPr="005E01A7">
        <w:rPr>
          <w:b/>
        </w:rPr>
        <w:t xml:space="preserve">Licensed Associate Counselor (LAC) </w:t>
      </w:r>
    </w:p>
    <w:p w14:paraId="33B02EA9" w14:textId="77777777" w:rsidR="00612CD4" w:rsidRPr="008A170E" w:rsidRDefault="00612CD4" w:rsidP="00612CD4">
      <w:pPr>
        <w:contextualSpacing/>
        <w:rPr>
          <w:sz w:val="22"/>
          <w:szCs w:val="22"/>
        </w:rPr>
      </w:pPr>
      <w:r w:rsidRPr="008A170E">
        <w:rPr>
          <w:sz w:val="22"/>
          <w:szCs w:val="22"/>
        </w:rPr>
        <w:t xml:space="preserve">Graduates, who have met the requirements for Licensed Associate Counselor stated in the statute and regulations of the New Jersey Counseling Act, may apply for licensure on their own. Requirements include successful completion of the </w:t>
      </w:r>
      <w:proofErr w:type="gramStart"/>
      <w:r w:rsidRPr="008A170E">
        <w:rPr>
          <w:sz w:val="22"/>
          <w:szCs w:val="22"/>
        </w:rPr>
        <w:t>Master’s Degree</w:t>
      </w:r>
      <w:proofErr w:type="gramEnd"/>
      <w:r w:rsidRPr="008A170E">
        <w:rPr>
          <w:sz w:val="22"/>
          <w:szCs w:val="22"/>
        </w:rPr>
        <w:t xml:space="preserve"> in Counseling</w:t>
      </w:r>
      <w:r>
        <w:rPr>
          <w:sz w:val="22"/>
          <w:szCs w:val="22"/>
        </w:rPr>
        <w:t xml:space="preserve"> (60 credits), </w:t>
      </w:r>
      <w:r w:rsidRPr="008A170E">
        <w:rPr>
          <w:sz w:val="22"/>
          <w:szCs w:val="22"/>
        </w:rPr>
        <w:t xml:space="preserve">a passing score on the National Counselor Examination, and any other requirements listed in the state regulations.  Students will be advised of procedures during Practicum and Internship or may check with their advisor. </w:t>
      </w:r>
    </w:p>
    <w:p w14:paraId="08FAE75C" w14:textId="77777777" w:rsidR="00612CD4" w:rsidRPr="008A170E" w:rsidRDefault="00612CD4" w:rsidP="00612CD4">
      <w:pPr>
        <w:contextualSpacing/>
        <w:rPr>
          <w:b/>
          <w:sz w:val="22"/>
          <w:szCs w:val="22"/>
        </w:rPr>
      </w:pPr>
    </w:p>
    <w:p w14:paraId="2B636042" w14:textId="7A0A48DF" w:rsidR="005E01A7" w:rsidRPr="005E01A7" w:rsidRDefault="00612CD4" w:rsidP="00612CD4">
      <w:pPr>
        <w:contextualSpacing/>
        <w:rPr>
          <w:b/>
        </w:rPr>
      </w:pPr>
      <w:r w:rsidRPr="005E01A7">
        <w:rPr>
          <w:b/>
        </w:rPr>
        <w:t xml:space="preserve">New Jersey Licensed Professor Counselor </w:t>
      </w:r>
      <w:r w:rsidR="00B850D4">
        <w:rPr>
          <w:b/>
        </w:rPr>
        <w:t>(</w:t>
      </w:r>
      <w:r w:rsidRPr="005E01A7">
        <w:rPr>
          <w:b/>
        </w:rPr>
        <w:t>LPC</w:t>
      </w:r>
      <w:r w:rsidR="00B850D4">
        <w:rPr>
          <w:b/>
        </w:rPr>
        <w:t>)</w:t>
      </w:r>
    </w:p>
    <w:p w14:paraId="037902F9" w14:textId="77777777" w:rsidR="00612CD4" w:rsidRPr="008A170E" w:rsidRDefault="00612CD4" w:rsidP="00612CD4">
      <w:pPr>
        <w:contextualSpacing/>
        <w:rPr>
          <w:sz w:val="22"/>
          <w:szCs w:val="22"/>
        </w:rPr>
      </w:pPr>
      <w:r w:rsidRPr="008A170E">
        <w:rPr>
          <w:sz w:val="22"/>
          <w:szCs w:val="22"/>
        </w:rPr>
        <w:t>Upon successful completion of thr</w:t>
      </w:r>
      <w:r>
        <w:rPr>
          <w:sz w:val="22"/>
          <w:szCs w:val="22"/>
        </w:rPr>
        <w:t xml:space="preserve">ee years (4500 hours) of </w:t>
      </w:r>
      <w:r w:rsidRPr="008A170E">
        <w:rPr>
          <w:sz w:val="22"/>
          <w:szCs w:val="22"/>
        </w:rPr>
        <w:t xml:space="preserve">approved supervised hours after receiving the LAC, qualified graduates may apply for the LPC. </w:t>
      </w:r>
    </w:p>
    <w:p w14:paraId="01A90034" w14:textId="77777777" w:rsidR="00D30A00" w:rsidRDefault="00D30A00" w:rsidP="00612CD4">
      <w:pPr>
        <w:rPr>
          <w:b/>
        </w:rPr>
      </w:pPr>
    </w:p>
    <w:p w14:paraId="5EA8AC06" w14:textId="779A7EFB" w:rsidR="005E01A7" w:rsidRPr="005E01A7" w:rsidRDefault="00612CD4" w:rsidP="33100A00">
      <w:pPr>
        <w:rPr>
          <w:b/>
          <w:bCs/>
        </w:rPr>
      </w:pPr>
      <w:r w:rsidRPr="33100A00">
        <w:rPr>
          <w:b/>
          <w:bCs/>
        </w:rPr>
        <w:t>Licensed Clinical Alcohol and Drug Counselor</w:t>
      </w:r>
      <w:r w:rsidR="00B850D4" w:rsidRPr="33100A00">
        <w:rPr>
          <w:b/>
          <w:bCs/>
        </w:rPr>
        <w:t xml:space="preserve"> (LCADC)</w:t>
      </w:r>
    </w:p>
    <w:p w14:paraId="2940C368" w14:textId="77777777" w:rsidR="00612CD4" w:rsidRDefault="00612CD4" w:rsidP="00612CD4">
      <w:pPr>
        <w:contextualSpacing/>
        <w:rPr>
          <w:sz w:val="22"/>
          <w:szCs w:val="22"/>
        </w:rPr>
      </w:pPr>
      <w:r w:rsidRPr="008A170E">
        <w:rPr>
          <w:sz w:val="22"/>
          <w:szCs w:val="22"/>
        </w:rPr>
        <w:t xml:space="preserve">Graduates who have completed state licensure requirements apply on their own. </w:t>
      </w:r>
    </w:p>
    <w:p w14:paraId="5D055BF8" w14:textId="79633ECB" w:rsidR="00612CD4" w:rsidRDefault="00D30A00" w:rsidP="00612CD4">
      <w:pPr>
        <w:rPr>
          <w:sz w:val="22"/>
        </w:rPr>
      </w:pPr>
      <w:r>
        <w:rPr>
          <w:sz w:val="22"/>
        </w:rPr>
        <w:t xml:space="preserve">COMING SOON: </w:t>
      </w:r>
      <w:r w:rsidR="00612CD4">
        <w:rPr>
          <w:sz w:val="22"/>
        </w:rPr>
        <w:t xml:space="preserve">Qualified MA in counseling students may enroll in elective courses </w:t>
      </w:r>
      <w:r>
        <w:rPr>
          <w:sz w:val="22"/>
        </w:rPr>
        <w:t>through the NJCU Program</w:t>
      </w:r>
      <w:r w:rsidR="00612CD4">
        <w:rPr>
          <w:sz w:val="22"/>
        </w:rPr>
        <w:t xml:space="preserve"> that partially fulfill the domains required for the LCADC.  Students </w:t>
      </w:r>
      <w:r>
        <w:rPr>
          <w:sz w:val="22"/>
        </w:rPr>
        <w:t>will</w:t>
      </w:r>
      <w:r w:rsidR="00612CD4">
        <w:rPr>
          <w:sz w:val="22"/>
        </w:rPr>
        <w:t xml:space="preserve"> develop a program plan with their faculty advisor.  Students apply directly to the Certification Board of New Jersey.</w:t>
      </w:r>
    </w:p>
    <w:p w14:paraId="4BA42753" w14:textId="183D606C" w:rsidR="00612CD4" w:rsidRPr="00995D4A" w:rsidRDefault="00612CD4" w:rsidP="00612CD4">
      <w:pPr>
        <w:rPr>
          <w:sz w:val="22"/>
        </w:rPr>
      </w:pPr>
      <w:r w:rsidRPr="0051799B">
        <w:rPr>
          <w:sz w:val="22"/>
        </w:rPr>
        <w:t>Further information is available at the Certification Board website</w:t>
      </w:r>
      <w:r>
        <w:rPr>
          <w:sz w:val="22"/>
        </w:rPr>
        <w:t>:</w:t>
      </w:r>
    </w:p>
    <w:p w14:paraId="73856926" w14:textId="77777777" w:rsidR="00612CD4" w:rsidRDefault="00000000" w:rsidP="00612CD4">
      <w:hyperlink r:id="rId42" w:history="1">
        <w:r w:rsidR="00612CD4" w:rsidRPr="0061769A">
          <w:rPr>
            <w:rStyle w:val="Hyperlink"/>
          </w:rPr>
          <w:t>http://certbd.org/site/wp-content/uploads/CADC_EducationalManual.pdf</w:t>
        </w:r>
      </w:hyperlink>
    </w:p>
    <w:p w14:paraId="601FDA61" w14:textId="77777777" w:rsidR="00612CD4" w:rsidRPr="00517B60" w:rsidRDefault="00612CD4" w:rsidP="00612CD4"/>
    <w:p w14:paraId="276F7487" w14:textId="58F32902" w:rsidR="00612CD4" w:rsidRPr="00995D4A" w:rsidRDefault="00612CD4" w:rsidP="00612CD4">
      <w:pPr>
        <w:spacing w:beforeLines="1" w:before="2" w:afterLines="1" w:after="2"/>
        <w:rPr>
          <w:sz w:val="22"/>
        </w:rPr>
      </w:pPr>
      <w:r w:rsidRPr="0051799B">
        <w:rPr>
          <w:sz w:val="22"/>
        </w:rPr>
        <w:t>To vie</w:t>
      </w:r>
      <w:r>
        <w:rPr>
          <w:sz w:val="22"/>
        </w:rPr>
        <w:t xml:space="preserve">w </w:t>
      </w:r>
      <w:proofErr w:type="gramStart"/>
      <w:r>
        <w:rPr>
          <w:sz w:val="22"/>
        </w:rPr>
        <w:t>applications</w:t>
      </w:r>
      <w:proofErr w:type="gramEnd"/>
      <w:r>
        <w:rPr>
          <w:sz w:val="22"/>
        </w:rPr>
        <w:t xml:space="preserve"> go to:</w:t>
      </w:r>
    </w:p>
    <w:p w14:paraId="79D617C3" w14:textId="77777777" w:rsidR="00612CD4" w:rsidRDefault="00000000" w:rsidP="00612CD4">
      <w:pPr>
        <w:spacing w:beforeLines="1" w:before="2" w:afterLines="1" w:after="2"/>
        <w:rPr>
          <w:rFonts w:eastAsia="Calibri"/>
          <w:sz w:val="22"/>
        </w:rPr>
      </w:pPr>
      <w:hyperlink r:id="rId43" w:history="1">
        <w:r w:rsidR="00612CD4" w:rsidRPr="0061769A">
          <w:rPr>
            <w:rStyle w:val="Hyperlink"/>
            <w:rFonts w:eastAsia="Calibri"/>
            <w:sz w:val="22"/>
          </w:rPr>
          <w:t>http://www.njconsumeraffairs.gov/adc/Pages/applications.aspx</w:t>
        </w:r>
      </w:hyperlink>
    </w:p>
    <w:p w14:paraId="1C113CA6" w14:textId="03790A5F" w:rsidR="00612CD4" w:rsidRPr="008A170E" w:rsidRDefault="00612CD4" w:rsidP="00612CD4">
      <w:pPr>
        <w:contextualSpacing/>
        <w:rPr>
          <w:sz w:val="22"/>
          <w:szCs w:val="22"/>
        </w:rPr>
      </w:pPr>
    </w:p>
    <w:p w14:paraId="76E26316" w14:textId="77A9EF85" w:rsidR="005E01A7" w:rsidRPr="00282388" w:rsidRDefault="00612CD4" w:rsidP="00612CD4">
      <w:pPr>
        <w:contextualSpacing/>
        <w:rPr>
          <w:b/>
        </w:rPr>
      </w:pPr>
      <w:r w:rsidRPr="005E01A7">
        <w:rPr>
          <w:b/>
        </w:rPr>
        <w:t xml:space="preserve">New Jersey Disaster Response Crisis Counselor </w:t>
      </w:r>
      <w:r w:rsidR="00B850D4">
        <w:rPr>
          <w:b/>
        </w:rPr>
        <w:t>(</w:t>
      </w:r>
      <w:r w:rsidRPr="005E01A7">
        <w:rPr>
          <w:b/>
        </w:rPr>
        <w:t>NJDRCC</w:t>
      </w:r>
      <w:r w:rsidR="00B850D4">
        <w:rPr>
          <w:b/>
        </w:rPr>
        <w:t>)</w:t>
      </w:r>
    </w:p>
    <w:p w14:paraId="14A7D41D" w14:textId="77777777" w:rsidR="00612CD4" w:rsidRPr="008A170E" w:rsidRDefault="00612CD4" w:rsidP="00612CD4">
      <w:pPr>
        <w:contextualSpacing/>
        <w:rPr>
          <w:rFonts w:eastAsia="Calibri"/>
          <w:sz w:val="22"/>
          <w:szCs w:val="22"/>
        </w:rPr>
      </w:pPr>
      <w:r w:rsidRPr="33100A00">
        <w:rPr>
          <w:sz w:val="22"/>
          <w:szCs w:val="22"/>
        </w:rPr>
        <w:t xml:space="preserve">Applicants complete 28 hours of required training through state sponsored training. Information and the application may be found at </w:t>
      </w:r>
      <w:hyperlink r:id="rId44">
        <w:r w:rsidRPr="33100A00">
          <w:rPr>
            <w:rStyle w:val="Hyperlink"/>
            <w:rFonts w:eastAsia="Calibri"/>
            <w:sz w:val="22"/>
            <w:szCs w:val="22"/>
          </w:rPr>
          <w:t>www.njdrcc.org</w:t>
        </w:r>
      </w:hyperlink>
      <w:r w:rsidRPr="33100A00">
        <w:rPr>
          <w:rStyle w:val="Hyperlink"/>
          <w:rFonts w:eastAsia="Calibri"/>
          <w:sz w:val="22"/>
          <w:szCs w:val="22"/>
        </w:rPr>
        <w:t>.</w:t>
      </w:r>
    </w:p>
    <w:p w14:paraId="05811197" w14:textId="77777777" w:rsidR="00612CD4" w:rsidRPr="008A170E" w:rsidRDefault="00612CD4" w:rsidP="00612CD4">
      <w:pPr>
        <w:rPr>
          <w:sz w:val="22"/>
          <w:szCs w:val="22"/>
        </w:rPr>
      </w:pPr>
    </w:p>
    <w:p w14:paraId="0DD93C7A" w14:textId="641F54E2" w:rsidR="005E01A7" w:rsidRPr="005E01A7" w:rsidRDefault="00612CD4" w:rsidP="00612CD4">
      <w:pPr>
        <w:contextualSpacing/>
        <w:rPr>
          <w:b/>
        </w:rPr>
      </w:pPr>
      <w:r w:rsidRPr="005E01A7">
        <w:rPr>
          <w:b/>
        </w:rPr>
        <w:t>National Counselor Examination (NCE)</w:t>
      </w:r>
    </w:p>
    <w:p w14:paraId="7E0005EE" w14:textId="225F7820" w:rsidR="00612CD4" w:rsidRDefault="00612CD4" w:rsidP="00612CD4">
      <w:pPr>
        <w:contextualSpacing/>
        <w:rPr>
          <w:sz w:val="22"/>
          <w:szCs w:val="22"/>
        </w:rPr>
      </w:pPr>
      <w:r w:rsidRPr="33100A00">
        <w:rPr>
          <w:sz w:val="22"/>
          <w:szCs w:val="22"/>
        </w:rPr>
        <w:t xml:space="preserve"> Candidates for the MA in Counseling must complete all required core courses </w:t>
      </w:r>
      <w:proofErr w:type="gramStart"/>
      <w:r w:rsidRPr="33100A00">
        <w:rPr>
          <w:sz w:val="22"/>
          <w:szCs w:val="22"/>
        </w:rPr>
        <w:t>in order to</w:t>
      </w:r>
      <w:proofErr w:type="gramEnd"/>
      <w:r w:rsidRPr="33100A00">
        <w:rPr>
          <w:sz w:val="22"/>
          <w:szCs w:val="22"/>
        </w:rPr>
        <w:t xml:space="preserve"> take the examination in April or October at NJCU or within 1 year after graduation and/or post master’s courses. The examination fee includes certification as a National Certified Counselor (NCC) which is not required for New Jersey licensure. Graduates may also apply for the LAC and permission to take the NCE together after meeting academic requirements for core areas and for 60 credits. </w:t>
      </w:r>
    </w:p>
    <w:p w14:paraId="61F077EA" w14:textId="77777777" w:rsidR="00612CD4" w:rsidRPr="008A170E" w:rsidRDefault="00612CD4" w:rsidP="00612CD4">
      <w:pPr>
        <w:contextualSpacing/>
        <w:rPr>
          <w:sz w:val="22"/>
          <w:szCs w:val="22"/>
        </w:rPr>
      </w:pPr>
    </w:p>
    <w:p w14:paraId="4CA4436E" w14:textId="4D56C6C3" w:rsidR="005E01A7" w:rsidRPr="00112524" w:rsidRDefault="00612CD4" w:rsidP="00612CD4">
      <w:pPr>
        <w:rPr>
          <w:b/>
        </w:rPr>
      </w:pPr>
      <w:r w:rsidRPr="00112524">
        <w:rPr>
          <w:b/>
        </w:rPr>
        <w:t xml:space="preserve">National Certified Counselor </w:t>
      </w:r>
      <w:r w:rsidR="00B850D4">
        <w:rPr>
          <w:b/>
        </w:rPr>
        <w:t>(NCC)</w:t>
      </w:r>
    </w:p>
    <w:p w14:paraId="530A58B0" w14:textId="77777777" w:rsidR="00612CD4" w:rsidRDefault="00612CD4" w:rsidP="00612CD4">
      <w:pPr>
        <w:rPr>
          <w:sz w:val="22"/>
          <w:szCs w:val="22"/>
        </w:rPr>
      </w:pPr>
      <w:r w:rsidRPr="008A170E">
        <w:rPr>
          <w:sz w:val="22"/>
          <w:szCs w:val="22"/>
        </w:rPr>
        <w:t xml:space="preserve">NBCC is a private counselor certification body that </w:t>
      </w:r>
      <w:r w:rsidRPr="008A170E">
        <w:rPr>
          <w:sz w:val="22"/>
          <w:szCs w:val="22"/>
          <w:lang w:bidi="en-US"/>
        </w:rPr>
        <w:t xml:space="preserve">administers the National Counselor Examination (NCE) required for licensure and for </w:t>
      </w:r>
      <w:r w:rsidRPr="008A170E">
        <w:rPr>
          <w:sz w:val="22"/>
          <w:szCs w:val="22"/>
        </w:rPr>
        <w:t>National Certified Counselor (NCC), National Certified School Counselor (NCSC), Clinical Mental Health Counselor (CMHC) and others</w:t>
      </w:r>
      <w:r w:rsidRPr="008A170E">
        <w:rPr>
          <w:sz w:val="22"/>
          <w:szCs w:val="22"/>
          <w:lang w:bidi="en-US"/>
        </w:rPr>
        <w:t xml:space="preserve">.  The NCC credential is not required for the LAC. </w:t>
      </w:r>
    </w:p>
    <w:p w14:paraId="3FB5BC93" w14:textId="77777777" w:rsidR="005E01A7" w:rsidRDefault="005E01A7" w:rsidP="00612CD4">
      <w:pPr>
        <w:spacing w:beforeLines="1" w:before="2" w:afterLines="1" w:after="2"/>
        <w:rPr>
          <w:rFonts w:eastAsia="Calibri"/>
          <w:b/>
          <w:sz w:val="22"/>
        </w:rPr>
      </w:pPr>
    </w:p>
    <w:p w14:paraId="3E508384" w14:textId="77777777" w:rsidR="00B850D4" w:rsidRDefault="00B850D4">
      <w:pPr>
        <w:rPr>
          <w:rFonts w:eastAsia="Calibri"/>
          <w:b/>
        </w:rPr>
      </w:pPr>
      <w:r>
        <w:rPr>
          <w:rFonts w:eastAsia="Calibri"/>
          <w:b/>
        </w:rPr>
        <w:br w:type="page"/>
      </w:r>
    </w:p>
    <w:p w14:paraId="498CEA3D" w14:textId="498C6FCA" w:rsidR="00612CD4" w:rsidRPr="00AD3694" w:rsidRDefault="00612CD4" w:rsidP="33100A00">
      <w:pPr>
        <w:spacing w:beforeLines="1" w:before="2" w:afterLines="1" w:after="2"/>
        <w:rPr>
          <w:rFonts w:eastAsia="Calibri"/>
          <w:b/>
          <w:bCs/>
        </w:rPr>
      </w:pPr>
      <w:r w:rsidRPr="33100A00">
        <w:rPr>
          <w:rFonts w:eastAsia="Calibri"/>
          <w:b/>
          <w:bCs/>
        </w:rPr>
        <w:lastRenderedPageBreak/>
        <w:t>Director of School Counseling Services Certification</w:t>
      </w:r>
      <w:r w:rsidR="00B850D4" w:rsidRPr="33100A00">
        <w:rPr>
          <w:rFonts w:eastAsia="Calibri"/>
          <w:b/>
          <w:bCs/>
        </w:rPr>
        <w:t xml:space="preserve"> (DSCS)</w:t>
      </w:r>
    </w:p>
    <w:p w14:paraId="3E030F6F" w14:textId="77777777" w:rsidR="00612CD4" w:rsidRDefault="00612CD4" w:rsidP="33100A00">
      <w:pPr>
        <w:spacing w:beforeLines="1" w:before="2" w:afterLines="1" w:after="2"/>
        <w:rPr>
          <w:rFonts w:eastAsia="Calibri"/>
          <w:sz w:val="22"/>
          <w:szCs w:val="22"/>
        </w:rPr>
      </w:pPr>
      <w:r w:rsidRPr="33100A00">
        <w:rPr>
          <w:rFonts w:eastAsia="Calibri"/>
          <w:sz w:val="22"/>
          <w:szCs w:val="22"/>
        </w:rPr>
        <w:t>Three elective courses, including COUN 699 Counseling Supervision, are offered to meet the requirements for Director of School Counseling Services Certification.  Students apply directly to the NJDOE for the endorsement.  Three years of experience as a certified school counselor is required.  Students must develop a program plan with their faculty advisor.</w:t>
      </w:r>
    </w:p>
    <w:p w14:paraId="1673F709" w14:textId="77777777" w:rsidR="00612CD4" w:rsidRPr="005E01A7" w:rsidRDefault="00612CD4" w:rsidP="00612CD4">
      <w:pPr>
        <w:spacing w:beforeLines="1" w:before="2" w:afterLines="1" w:after="2"/>
        <w:rPr>
          <w:rFonts w:eastAsia="Calibri"/>
        </w:rPr>
      </w:pPr>
    </w:p>
    <w:p w14:paraId="0BA4C560" w14:textId="44C80C4B" w:rsidR="00612CD4" w:rsidRPr="00AD3694" w:rsidRDefault="00B850D4" w:rsidP="33100A00">
      <w:pPr>
        <w:spacing w:beforeLines="1" w:before="2" w:afterLines="1" w:after="2"/>
        <w:rPr>
          <w:rFonts w:eastAsia="Calibri"/>
          <w:b/>
          <w:bCs/>
        </w:rPr>
      </w:pPr>
      <w:r w:rsidRPr="33100A00">
        <w:rPr>
          <w:rFonts w:eastAsia="Calibri"/>
          <w:b/>
          <w:bCs/>
        </w:rPr>
        <w:t>Approved Clinical Supervisor</w:t>
      </w:r>
      <w:r w:rsidR="00612CD4" w:rsidRPr="33100A00">
        <w:rPr>
          <w:rFonts w:eastAsia="Calibri"/>
          <w:b/>
          <w:bCs/>
        </w:rPr>
        <w:t xml:space="preserve"> Certification</w:t>
      </w:r>
      <w:r w:rsidRPr="33100A00">
        <w:rPr>
          <w:rFonts w:eastAsia="Calibri"/>
          <w:b/>
          <w:bCs/>
        </w:rPr>
        <w:t xml:space="preserve"> (ACS)</w:t>
      </w:r>
    </w:p>
    <w:p w14:paraId="4B349CDC" w14:textId="77777777" w:rsidR="00612CD4" w:rsidRDefault="00612CD4" w:rsidP="33100A00">
      <w:pPr>
        <w:spacing w:beforeLines="1" w:before="2" w:afterLines="1" w:after="2"/>
        <w:rPr>
          <w:rFonts w:eastAsia="Calibri"/>
          <w:sz w:val="22"/>
          <w:szCs w:val="22"/>
        </w:rPr>
      </w:pPr>
      <w:r w:rsidRPr="33100A00">
        <w:rPr>
          <w:rFonts w:eastAsia="Calibri"/>
          <w:sz w:val="22"/>
          <w:szCs w:val="22"/>
        </w:rPr>
        <w:t xml:space="preserve">Completion of COUN 699 Counseling Supervision meets the three-credit state requirement to supervise LACs and the academic requirement for Approved Clinical Supervisor (ACS) certification by the Center for Credentialing and Education (CCE).  </w:t>
      </w:r>
      <w:proofErr w:type="gramStart"/>
      <w:r w:rsidRPr="33100A00">
        <w:rPr>
          <w:rFonts w:eastAsia="Calibri"/>
          <w:sz w:val="22"/>
          <w:szCs w:val="22"/>
        </w:rPr>
        <w:t>Graduate</w:t>
      </w:r>
      <w:proofErr w:type="gramEnd"/>
      <w:r w:rsidRPr="33100A00">
        <w:rPr>
          <w:rFonts w:eastAsia="Calibri"/>
          <w:sz w:val="22"/>
          <w:szCs w:val="22"/>
        </w:rPr>
        <w:t xml:space="preserve"> apply directly to the CCE for ACS certification.  Students must develop a program plan with their faculty advisor.</w:t>
      </w:r>
    </w:p>
    <w:p w14:paraId="3C728B79" w14:textId="77777777" w:rsidR="00612CD4" w:rsidRDefault="00612CD4" w:rsidP="00612CD4">
      <w:pPr>
        <w:rPr>
          <w:sz w:val="22"/>
          <w:szCs w:val="22"/>
        </w:rPr>
      </w:pPr>
    </w:p>
    <w:p w14:paraId="4A64F3F8" w14:textId="31D24349" w:rsidR="00612CD4" w:rsidRPr="00AD3694" w:rsidRDefault="00612CD4" w:rsidP="00AD3694">
      <w:pPr>
        <w:rPr>
          <w:rFonts w:eastAsia="Calibri"/>
          <w:b/>
        </w:rPr>
      </w:pPr>
      <w:r w:rsidRPr="005E01A7">
        <w:rPr>
          <w:rFonts w:eastAsia="Calibri"/>
          <w:b/>
        </w:rPr>
        <w:t>Registered Play Therapist Certification</w:t>
      </w:r>
      <w:r w:rsidR="00B850D4">
        <w:rPr>
          <w:rFonts w:eastAsia="Calibri"/>
          <w:b/>
        </w:rPr>
        <w:t xml:space="preserve"> (RPT)</w:t>
      </w:r>
    </w:p>
    <w:p w14:paraId="2940646D" w14:textId="25337E4A" w:rsidR="00612CD4" w:rsidRDefault="00612CD4" w:rsidP="00DE2F61">
      <w:pPr>
        <w:spacing w:beforeLines="1" w:before="2" w:afterLines="1" w:after="2"/>
        <w:rPr>
          <w:rFonts w:eastAsia="Calibri"/>
          <w:sz w:val="22"/>
        </w:rPr>
      </w:pPr>
      <w:r>
        <w:rPr>
          <w:rFonts w:eastAsia="Calibri"/>
          <w:sz w:val="22"/>
        </w:rPr>
        <w:t xml:space="preserve">Courses electives COUN 642 Play Therapy and COUN 644 Parent-Child Play Therapy </w:t>
      </w:r>
      <w:r w:rsidR="00940C57">
        <w:rPr>
          <w:rFonts w:eastAsia="Calibri"/>
          <w:sz w:val="22"/>
        </w:rPr>
        <w:t xml:space="preserve">can </w:t>
      </w:r>
      <w:r>
        <w:rPr>
          <w:rFonts w:eastAsia="Calibri"/>
          <w:sz w:val="22"/>
        </w:rPr>
        <w:t>meet the academic requirements in part for Registered Play Therapist certification issued by the Association of Play Therapy (APT).  Candidates apply directly to the APT for certification.  Students must develop a program plan with their faculty advisor.</w:t>
      </w:r>
    </w:p>
    <w:p w14:paraId="382E2A3D" w14:textId="77777777" w:rsidR="00282388" w:rsidRPr="00DE2F61" w:rsidRDefault="00282388" w:rsidP="00DE2F61">
      <w:pPr>
        <w:spacing w:beforeLines="1" w:before="2" w:afterLines="1" w:after="2"/>
        <w:rPr>
          <w:rFonts w:eastAsia="Calibri"/>
          <w:bCs/>
          <w:szCs w:val="22"/>
        </w:rPr>
      </w:pPr>
    </w:p>
    <w:tbl>
      <w:tblPr>
        <w:tblStyle w:val="TableGrid1"/>
        <w:tblpPr w:leftFromText="180" w:rightFromText="180" w:vertAnchor="text" w:horzAnchor="margin" w:tblpXSpec="center" w:tblpY="291"/>
        <w:tblOverlap w:val="never"/>
        <w:tblW w:w="100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278"/>
        <w:gridCol w:w="6390"/>
        <w:gridCol w:w="2355"/>
      </w:tblGrid>
      <w:tr w:rsidR="00612CD4" w:rsidRPr="00517C7E" w14:paraId="68D84854" w14:textId="77777777" w:rsidTr="00517C7E">
        <w:trPr>
          <w:trHeight w:val="156"/>
        </w:trPr>
        <w:tc>
          <w:tcPr>
            <w:tcW w:w="7668" w:type="dxa"/>
            <w:gridSpan w:val="2"/>
            <w:tcBorders>
              <w:top w:val="nil"/>
              <w:left w:val="nil"/>
              <w:bottom w:val="nil"/>
              <w:right w:val="nil"/>
            </w:tcBorders>
            <w:vAlign w:val="center"/>
          </w:tcPr>
          <w:p w14:paraId="26596A6A" w14:textId="77777777" w:rsidR="00612CD4" w:rsidRPr="00517C7E" w:rsidRDefault="00612CD4" w:rsidP="00517C7E">
            <w:pPr>
              <w:spacing w:line="276" w:lineRule="auto"/>
              <w:jc w:val="center"/>
              <w:rPr>
                <w:rFonts w:eastAsia="MS Mincho"/>
                <w:b/>
                <w:sz w:val="22"/>
                <w:szCs w:val="22"/>
                <w:u w:val="single"/>
              </w:rPr>
            </w:pPr>
            <w:r w:rsidRPr="00517C7E">
              <w:rPr>
                <w:rFonts w:eastAsia="MS Mincho"/>
                <w:b/>
                <w:sz w:val="22"/>
                <w:szCs w:val="22"/>
                <w:u w:val="single"/>
              </w:rPr>
              <w:t>Play Therapy Courses</w:t>
            </w:r>
          </w:p>
        </w:tc>
        <w:tc>
          <w:tcPr>
            <w:tcW w:w="2355" w:type="dxa"/>
            <w:tcBorders>
              <w:top w:val="nil"/>
              <w:left w:val="nil"/>
              <w:bottom w:val="nil"/>
              <w:right w:val="nil"/>
            </w:tcBorders>
          </w:tcPr>
          <w:p w14:paraId="4F541C8E" w14:textId="77777777" w:rsidR="00612CD4" w:rsidRPr="00517C7E" w:rsidRDefault="00612CD4" w:rsidP="00517C7E">
            <w:pPr>
              <w:spacing w:line="276" w:lineRule="auto"/>
              <w:jc w:val="center"/>
              <w:rPr>
                <w:rFonts w:eastAsia="MS Mincho"/>
                <w:b/>
                <w:sz w:val="22"/>
                <w:szCs w:val="22"/>
                <w:u w:val="single"/>
              </w:rPr>
            </w:pPr>
            <w:r w:rsidRPr="00517C7E">
              <w:rPr>
                <w:rFonts w:eastAsia="MS Mincho"/>
                <w:b/>
                <w:sz w:val="22"/>
                <w:szCs w:val="22"/>
                <w:u w:val="single"/>
              </w:rPr>
              <w:t>Credit</w:t>
            </w:r>
          </w:p>
        </w:tc>
      </w:tr>
      <w:tr w:rsidR="00612CD4" w:rsidRPr="00517C7E" w14:paraId="19792A99" w14:textId="77777777" w:rsidTr="00517C7E">
        <w:trPr>
          <w:trHeight w:val="144"/>
        </w:trPr>
        <w:tc>
          <w:tcPr>
            <w:tcW w:w="1278" w:type="dxa"/>
            <w:tcBorders>
              <w:top w:val="single" w:sz="8" w:space="0" w:color="auto"/>
              <w:left w:val="single" w:sz="8" w:space="0" w:color="auto"/>
              <w:bottom w:val="single" w:sz="4" w:space="0" w:color="auto"/>
              <w:right w:val="single" w:sz="8" w:space="0" w:color="auto"/>
            </w:tcBorders>
            <w:vAlign w:val="center"/>
          </w:tcPr>
          <w:p w14:paraId="4C5BA910" w14:textId="6B285FBF" w:rsidR="00612CD4" w:rsidRPr="00517C7E" w:rsidRDefault="00882809" w:rsidP="00517C7E">
            <w:pPr>
              <w:spacing w:line="276" w:lineRule="auto"/>
              <w:rPr>
                <w:rFonts w:eastAsia="MS Mincho"/>
                <w:b/>
                <w:sz w:val="22"/>
                <w:szCs w:val="22"/>
              </w:rPr>
            </w:pPr>
            <w:r w:rsidRPr="00517C7E">
              <w:rPr>
                <w:rFonts w:eastAsia="MS Mincho"/>
                <w:b/>
                <w:sz w:val="22"/>
                <w:szCs w:val="22"/>
              </w:rPr>
              <w:t>Code</w:t>
            </w:r>
          </w:p>
        </w:tc>
        <w:tc>
          <w:tcPr>
            <w:tcW w:w="6390" w:type="dxa"/>
            <w:tcBorders>
              <w:top w:val="single" w:sz="8" w:space="0" w:color="auto"/>
              <w:left w:val="single" w:sz="8" w:space="0" w:color="auto"/>
              <w:bottom w:val="single" w:sz="4" w:space="0" w:color="auto"/>
              <w:right w:val="single" w:sz="8" w:space="0" w:color="auto"/>
            </w:tcBorders>
            <w:vAlign w:val="center"/>
          </w:tcPr>
          <w:p w14:paraId="7371AFE3" w14:textId="425CF9F2" w:rsidR="00882809" w:rsidRPr="00517C7E" w:rsidRDefault="00612CD4" w:rsidP="00517C7E">
            <w:pPr>
              <w:spacing w:line="276" w:lineRule="auto"/>
              <w:rPr>
                <w:rFonts w:eastAsia="MS Mincho"/>
                <w:b/>
                <w:sz w:val="22"/>
                <w:szCs w:val="22"/>
              </w:rPr>
            </w:pPr>
            <w:r w:rsidRPr="00517C7E">
              <w:rPr>
                <w:rFonts w:eastAsia="MS Mincho"/>
                <w:b/>
                <w:sz w:val="22"/>
                <w:szCs w:val="22"/>
              </w:rPr>
              <w:t>Course Title</w:t>
            </w:r>
          </w:p>
        </w:tc>
        <w:tc>
          <w:tcPr>
            <w:tcW w:w="2355" w:type="dxa"/>
            <w:tcBorders>
              <w:top w:val="single" w:sz="8" w:space="0" w:color="auto"/>
              <w:left w:val="single" w:sz="8" w:space="0" w:color="auto"/>
              <w:bottom w:val="single" w:sz="4" w:space="0" w:color="auto"/>
              <w:right w:val="single" w:sz="8" w:space="0" w:color="auto"/>
            </w:tcBorders>
          </w:tcPr>
          <w:p w14:paraId="6B7598F0" w14:textId="38345F8A" w:rsidR="00612CD4" w:rsidRPr="00517C7E" w:rsidRDefault="00612CD4" w:rsidP="00517C7E">
            <w:pPr>
              <w:spacing w:line="276" w:lineRule="auto"/>
              <w:jc w:val="center"/>
              <w:rPr>
                <w:rFonts w:eastAsia="MS Mincho"/>
                <w:b/>
                <w:sz w:val="22"/>
                <w:szCs w:val="22"/>
              </w:rPr>
            </w:pPr>
          </w:p>
        </w:tc>
      </w:tr>
      <w:tr w:rsidR="00882809" w:rsidRPr="00517C7E" w14:paraId="06CB6AA3" w14:textId="77777777" w:rsidTr="00517C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24"/>
        </w:trPr>
        <w:tc>
          <w:tcPr>
            <w:tcW w:w="1278" w:type="dxa"/>
            <w:tcBorders>
              <w:top w:val="single" w:sz="4" w:space="0" w:color="auto"/>
              <w:left w:val="single" w:sz="8" w:space="0" w:color="auto"/>
              <w:bottom w:val="single" w:sz="4" w:space="0" w:color="auto"/>
              <w:right w:val="single" w:sz="8" w:space="0" w:color="auto"/>
            </w:tcBorders>
            <w:vAlign w:val="center"/>
          </w:tcPr>
          <w:p w14:paraId="76887BA1" w14:textId="13F11BB5" w:rsidR="00882809" w:rsidRPr="00517C7E" w:rsidRDefault="00517C7E" w:rsidP="00517C7E">
            <w:pPr>
              <w:spacing w:line="276" w:lineRule="auto"/>
              <w:rPr>
                <w:rFonts w:eastAsia="MS Mincho"/>
                <w:sz w:val="22"/>
                <w:szCs w:val="22"/>
              </w:rPr>
            </w:pPr>
            <w:r w:rsidRPr="00517C7E">
              <w:rPr>
                <w:rFonts w:eastAsia="MS Mincho"/>
                <w:sz w:val="22"/>
                <w:szCs w:val="22"/>
              </w:rPr>
              <w:t>COUN 613</w:t>
            </w:r>
          </w:p>
        </w:tc>
        <w:tc>
          <w:tcPr>
            <w:tcW w:w="6390" w:type="dxa"/>
            <w:tcBorders>
              <w:left w:val="single" w:sz="8" w:space="0" w:color="auto"/>
              <w:bottom w:val="single" w:sz="4" w:space="0" w:color="auto"/>
              <w:right w:val="single" w:sz="8" w:space="0" w:color="auto"/>
            </w:tcBorders>
            <w:vAlign w:val="center"/>
          </w:tcPr>
          <w:p w14:paraId="6CFBCDBD" w14:textId="61AAFF18" w:rsidR="00882809" w:rsidRPr="00517C7E" w:rsidRDefault="00517C7E" w:rsidP="00517C7E">
            <w:pPr>
              <w:spacing w:line="276" w:lineRule="auto"/>
              <w:rPr>
                <w:rFonts w:eastAsia="MS Mincho"/>
                <w:sz w:val="22"/>
                <w:szCs w:val="22"/>
              </w:rPr>
            </w:pPr>
            <w:r w:rsidRPr="00517C7E">
              <w:rPr>
                <w:rFonts w:eastAsia="MS Mincho"/>
                <w:sz w:val="22"/>
                <w:szCs w:val="22"/>
              </w:rPr>
              <w:t xml:space="preserve">Introduction to </w:t>
            </w:r>
            <w:proofErr w:type="spellStart"/>
            <w:r w:rsidRPr="00517C7E">
              <w:rPr>
                <w:rFonts w:eastAsia="MS Mincho"/>
                <w:sz w:val="22"/>
                <w:szCs w:val="22"/>
              </w:rPr>
              <w:t>Sandtray</w:t>
            </w:r>
            <w:proofErr w:type="spellEnd"/>
          </w:p>
        </w:tc>
        <w:tc>
          <w:tcPr>
            <w:tcW w:w="2355" w:type="dxa"/>
            <w:tcBorders>
              <w:left w:val="single" w:sz="8" w:space="0" w:color="auto"/>
              <w:bottom w:val="single" w:sz="4" w:space="0" w:color="auto"/>
              <w:right w:val="single" w:sz="8" w:space="0" w:color="auto"/>
            </w:tcBorders>
          </w:tcPr>
          <w:p w14:paraId="1310CE6A" w14:textId="78092B22" w:rsidR="00882809" w:rsidRPr="00517C7E" w:rsidRDefault="00517C7E" w:rsidP="00517C7E">
            <w:pPr>
              <w:spacing w:line="276" w:lineRule="auto"/>
              <w:jc w:val="center"/>
              <w:rPr>
                <w:rFonts w:eastAsia="MS Mincho"/>
                <w:sz w:val="22"/>
                <w:szCs w:val="22"/>
              </w:rPr>
            </w:pPr>
            <w:r w:rsidRPr="00517C7E">
              <w:rPr>
                <w:rFonts w:eastAsia="MS Mincho"/>
                <w:sz w:val="22"/>
                <w:szCs w:val="22"/>
              </w:rPr>
              <w:t>3</w:t>
            </w:r>
          </w:p>
        </w:tc>
      </w:tr>
      <w:tr w:rsidR="00882809" w:rsidRPr="00517C7E" w14:paraId="7E407383" w14:textId="77777777" w:rsidTr="00517C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278" w:type="dxa"/>
            <w:tcBorders>
              <w:top w:val="single" w:sz="4" w:space="0" w:color="auto"/>
              <w:left w:val="single" w:sz="8" w:space="0" w:color="auto"/>
              <w:right w:val="single" w:sz="8" w:space="0" w:color="auto"/>
            </w:tcBorders>
            <w:vAlign w:val="center"/>
          </w:tcPr>
          <w:p w14:paraId="4C756060" w14:textId="1F5CE511" w:rsidR="00882809" w:rsidRPr="00517C7E" w:rsidRDefault="00882809" w:rsidP="00517C7E">
            <w:pPr>
              <w:spacing w:line="276" w:lineRule="auto"/>
              <w:rPr>
                <w:rFonts w:eastAsia="MS Mincho"/>
                <w:sz w:val="22"/>
                <w:szCs w:val="22"/>
              </w:rPr>
            </w:pPr>
            <w:r w:rsidRPr="00517C7E">
              <w:rPr>
                <w:rFonts w:eastAsia="MS Mincho"/>
                <w:sz w:val="22"/>
                <w:szCs w:val="22"/>
              </w:rPr>
              <w:t>COUN 642</w:t>
            </w:r>
          </w:p>
        </w:tc>
        <w:tc>
          <w:tcPr>
            <w:tcW w:w="6390" w:type="dxa"/>
            <w:tcBorders>
              <w:top w:val="single" w:sz="4" w:space="0" w:color="auto"/>
              <w:left w:val="single" w:sz="8" w:space="0" w:color="auto"/>
              <w:bottom w:val="single" w:sz="8" w:space="0" w:color="auto"/>
              <w:right w:val="single" w:sz="8" w:space="0" w:color="auto"/>
            </w:tcBorders>
            <w:vAlign w:val="center"/>
          </w:tcPr>
          <w:p w14:paraId="4DFF2914" w14:textId="63A071C2" w:rsidR="00882809" w:rsidRPr="00517C7E" w:rsidRDefault="00882809" w:rsidP="00517C7E">
            <w:pPr>
              <w:spacing w:line="276" w:lineRule="auto"/>
              <w:rPr>
                <w:rFonts w:eastAsia="MS Mincho"/>
                <w:sz w:val="22"/>
                <w:szCs w:val="22"/>
              </w:rPr>
            </w:pPr>
            <w:r w:rsidRPr="00517C7E">
              <w:rPr>
                <w:rFonts w:eastAsia="MS Mincho"/>
                <w:sz w:val="22"/>
                <w:szCs w:val="22"/>
              </w:rPr>
              <w:t xml:space="preserve">Play Therapy </w:t>
            </w:r>
          </w:p>
        </w:tc>
        <w:tc>
          <w:tcPr>
            <w:tcW w:w="2355" w:type="dxa"/>
            <w:tcBorders>
              <w:top w:val="single" w:sz="4" w:space="0" w:color="auto"/>
              <w:left w:val="single" w:sz="8" w:space="0" w:color="auto"/>
              <w:bottom w:val="single" w:sz="8" w:space="0" w:color="auto"/>
              <w:right w:val="single" w:sz="8" w:space="0" w:color="auto"/>
            </w:tcBorders>
          </w:tcPr>
          <w:p w14:paraId="50D7B4D0" w14:textId="1D39078E" w:rsidR="00882809" w:rsidRPr="00517C7E" w:rsidRDefault="00882809" w:rsidP="00517C7E">
            <w:pPr>
              <w:spacing w:line="276" w:lineRule="auto"/>
              <w:jc w:val="center"/>
              <w:rPr>
                <w:rFonts w:eastAsia="MS Mincho"/>
                <w:sz w:val="22"/>
                <w:szCs w:val="22"/>
              </w:rPr>
            </w:pPr>
            <w:r w:rsidRPr="00517C7E">
              <w:rPr>
                <w:rFonts w:eastAsia="MS Mincho"/>
                <w:sz w:val="22"/>
                <w:szCs w:val="22"/>
              </w:rPr>
              <w:t>3</w:t>
            </w:r>
          </w:p>
        </w:tc>
      </w:tr>
      <w:tr w:rsidR="00612CD4" w:rsidRPr="00517C7E" w14:paraId="7CDDEBFD" w14:textId="77777777" w:rsidTr="00517C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4"/>
        </w:trPr>
        <w:tc>
          <w:tcPr>
            <w:tcW w:w="1278" w:type="dxa"/>
            <w:tcBorders>
              <w:top w:val="single" w:sz="8" w:space="0" w:color="auto"/>
              <w:left w:val="single" w:sz="8" w:space="0" w:color="auto"/>
              <w:bottom w:val="single" w:sz="8" w:space="0" w:color="auto"/>
              <w:right w:val="single" w:sz="8" w:space="0" w:color="auto"/>
            </w:tcBorders>
            <w:vAlign w:val="center"/>
          </w:tcPr>
          <w:p w14:paraId="786261F0" w14:textId="77777777" w:rsidR="00612CD4" w:rsidRPr="00517C7E" w:rsidRDefault="00612CD4" w:rsidP="00517C7E">
            <w:pPr>
              <w:spacing w:line="276" w:lineRule="auto"/>
              <w:rPr>
                <w:rFonts w:eastAsia="MS Mincho"/>
                <w:sz w:val="22"/>
                <w:szCs w:val="22"/>
              </w:rPr>
            </w:pPr>
            <w:r w:rsidRPr="00517C7E">
              <w:rPr>
                <w:rFonts w:eastAsia="MS Mincho"/>
                <w:sz w:val="22"/>
                <w:szCs w:val="22"/>
              </w:rPr>
              <w:t>COUN 644</w:t>
            </w:r>
          </w:p>
        </w:tc>
        <w:tc>
          <w:tcPr>
            <w:tcW w:w="6390" w:type="dxa"/>
            <w:tcBorders>
              <w:top w:val="nil"/>
              <w:left w:val="single" w:sz="8" w:space="0" w:color="auto"/>
              <w:bottom w:val="single" w:sz="8" w:space="0" w:color="auto"/>
              <w:right w:val="single" w:sz="8" w:space="0" w:color="auto"/>
            </w:tcBorders>
            <w:vAlign w:val="center"/>
          </w:tcPr>
          <w:p w14:paraId="71542208" w14:textId="77777777" w:rsidR="00612CD4" w:rsidRPr="00517C7E" w:rsidRDefault="00612CD4" w:rsidP="00517C7E">
            <w:pPr>
              <w:spacing w:line="276" w:lineRule="auto"/>
              <w:rPr>
                <w:rFonts w:eastAsia="MS Mincho"/>
                <w:sz w:val="22"/>
                <w:szCs w:val="22"/>
              </w:rPr>
            </w:pPr>
            <w:r w:rsidRPr="00517C7E">
              <w:rPr>
                <w:rFonts w:eastAsia="MS Mincho"/>
                <w:sz w:val="22"/>
                <w:szCs w:val="22"/>
              </w:rPr>
              <w:t>Parent and Child Play Therapy</w:t>
            </w:r>
          </w:p>
        </w:tc>
        <w:tc>
          <w:tcPr>
            <w:tcW w:w="2355" w:type="dxa"/>
            <w:tcBorders>
              <w:top w:val="nil"/>
              <w:left w:val="single" w:sz="8" w:space="0" w:color="auto"/>
              <w:bottom w:val="single" w:sz="8" w:space="0" w:color="auto"/>
              <w:right w:val="single" w:sz="8" w:space="0" w:color="auto"/>
            </w:tcBorders>
          </w:tcPr>
          <w:p w14:paraId="43AA71D6" w14:textId="77777777" w:rsidR="00612CD4" w:rsidRPr="00517C7E" w:rsidRDefault="00612CD4" w:rsidP="00517C7E">
            <w:pPr>
              <w:spacing w:line="276" w:lineRule="auto"/>
              <w:jc w:val="center"/>
              <w:rPr>
                <w:rFonts w:eastAsia="MS Mincho"/>
                <w:sz w:val="22"/>
                <w:szCs w:val="22"/>
              </w:rPr>
            </w:pPr>
            <w:r w:rsidRPr="00517C7E">
              <w:rPr>
                <w:rFonts w:eastAsia="MS Mincho"/>
                <w:sz w:val="22"/>
                <w:szCs w:val="22"/>
              </w:rPr>
              <w:t>3</w:t>
            </w:r>
          </w:p>
        </w:tc>
      </w:tr>
    </w:tbl>
    <w:p w14:paraId="33B903AA" w14:textId="024762B8" w:rsidR="00576F3E" w:rsidRDefault="00576F3E" w:rsidP="00576F3E">
      <w:pPr>
        <w:contextualSpacing/>
        <w:rPr>
          <w:b/>
          <w:sz w:val="22"/>
          <w:szCs w:val="22"/>
        </w:rPr>
      </w:pPr>
    </w:p>
    <w:p w14:paraId="7557CA4E" w14:textId="43F8F624" w:rsidR="00817BFB" w:rsidRDefault="00817BFB">
      <w:pPr>
        <w:rPr>
          <w:b/>
          <w:sz w:val="22"/>
          <w:szCs w:val="22"/>
        </w:rPr>
      </w:pPr>
      <w:r>
        <w:rPr>
          <w:b/>
          <w:sz w:val="22"/>
          <w:szCs w:val="22"/>
        </w:rPr>
        <w:br w:type="page"/>
      </w:r>
    </w:p>
    <w:p w14:paraId="41079AD2" w14:textId="77777777" w:rsidR="00817BFB" w:rsidRPr="00E845F6" w:rsidRDefault="00817BFB" w:rsidP="00576F3E">
      <w:pPr>
        <w:contextualSpacing/>
        <w:rPr>
          <w:b/>
          <w:sz w:val="22"/>
          <w:szCs w:val="22"/>
        </w:rPr>
      </w:pPr>
    </w:p>
    <w:p w14:paraId="1324B393" w14:textId="77777777" w:rsidR="00F75C85" w:rsidRDefault="00000000" w:rsidP="0077498F">
      <w:pPr>
        <w:pStyle w:val="Heading1"/>
        <w:rPr>
          <w:rStyle w:val="Hyperlink"/>
          <w:color w:val="auto"/>
          <w:u w:val="none"/>
        </w:rPr>
      </w:pPr>
      <w:hyperlink w:anchor="_TABLE_OF_CONTENTS" w:history="1">
        <w:r w:rsidR="00F75C85" w:rsidRPr="00E845F6">
          <w:rPr>
            <w:rStyle w:val="Hyperlink"/>
            <w:color w:val="auto"/>
            <w:u w:val="none"/>
          </w:rPr>
          <w:t>CHAPTER 3: PROGRAM PLANNING</w:t>
        </w:r>
      </w:hyperlink>
    </w:p>
    <w:p w14:paraId="001DB81A" w14:textId="77777777" w:rsidR="00B850D4" w:rsidRPr="00B850D4" w:rsidRDefault="00B850D4" w:rsidP="00B850D4">
      <w:pPr>
        <w:rPr>
          <w:lang w:eastAsia="en-US" w:bidi="en-US"/>
        </w:rPr>
      </w:pPr>
    </w:p>
    <w:p w14:paraId="18C499E1" w14:textId="22E91E9A" w:rsidR="00817BFB" w:rsidRDefault="00B850D4" w:rsidP="00F75C85">
      <w:pPr>
        <w:spacing w:after="200" w:line="276" w:lineRule="auto"/>
        <w:rPr>
          <w:rFonts w:eastAsia="MS Gothic"/>
          <w:sz w:val="22"/>
          <w:szCs w:val="22"/>
        </w:rPr>
      </w:pPr>
      <w:r>
        <w:rPr>
          <w:rFonts w:eastAsia="MS Gothic"/>
          <w:sz w:val="22"/>
          <w:szCs w:val="22"/>
        </w:rPr>
        <w:t>Now that y</w:t>
      </w:r>
      <w:r w:rsidR="00F75C85" w:rsidRPr="00F75C85">
        <w:rPr>
          <w:rFonts w:eastAsia="MS Gothic"/>
          <w:sz w:val="22"/>
          <w:szCs w:val="22"/>
        </w:rPr>
        <w:t xml:space="preserve">ou have been accepted by the Counselor Education Program. </w:t>
      </w:r>
      <w:r w:rsidR="00817BFB">
        <w:rPr>
          <w:rFonts w:eastAsia="MS Gothic"/>
          <w:sz w:val="22"/>
          <w:szCs w:val="22"/>
        </w:rPr>
        <w:t>The f</w:t>
      </w:r>
      <w:r w:rsidR="00F75C85" w:rsidRPr="00F75C85">
        <w:rPr>
          <w:rFonts w:eastAsia="MS Gothic"/>
          <w:sz w:val="22"/>
          <w:szCs w:val="22"/>
        </w:rPr>
        <w:t>ollowing section will help you to understand steps required for program planning and registration</w:t>
      </w:r>
      <w:r w:rsidR="00817BFB">
        <w:rPr>
          <w:rFonts w:eastAsia="MS Gothic"/>
          <w:sz w:val="22"/>
          <w:szCs w:val="22"/>
        </w:rPr>
        <w:t xml:space="preserve">. </w:t>
      </w:r>
    </w:p>
    <w:p w14:paraId="56A1BAC6" w14:textId="77777777" w:rsidR="00F75C85" w:rsidRPr="003324FF" w:rsidRDefault="00F75C85" w:rsidP="00F75C85">
      <w:pPr>
        <w:spacing w:after="200" w:line="276" w:lineRule="auto"/>
        <w:rPr>
          <w:b/>
          <w:sz w:val="28"/>
          <w:szCs w:val="28"/>
        </w:rPr>
      </w:pPr>
      <w:r w:rsidRPr="003324FF">
        <w:rPr>
          <w:b/>
          <w:sz w:val="28"/>
          <w:szCs w:val="28"/>
          <w:lang w:bidi="en-US"/>
        </w:rPr>
        <w:t>New Student Orientation</w:t>
      </w:r>
    </w:p>
    <w:p w14:paraId="15872F60" w14:textId="7DF351BF" w:rsidR="00F75C85" w:rsidRDefault="00F75C85" w:rsidP="00F75C85">
      <w:pPr>
        <w:spacing w:line="276" w:lineRule="auto"/>
        <w:rPr>
          <w:color w:val="222222"/>
          <w:sz w:val="22"/>
        </w:rPr>
      </w:pPr>
      <w:r>
        <w:rPr>
          <w:noProof/>
          <w:color w:val="222222"/>
          <w:sz w:val="22"/>
          <w:lang w:eastAsia="en-US"/>
        </w:rPr>
        <mc:AlternateContent>
          <mc:Choice Requires="wpi">
            <w:drawing>
              <wp:anchor distT="0" distB="0" distL="114300" distR="114300" simplePos="0" relativeHeight="251672576" behindDoc="0" locked="0" layoutInCell="1" allowOverlap="1" wp14:anchorId="03250B07" wp14:editId="3F24CB4F">
                <wp:simplePos x="0" y="0"/>
                <wp:positionH relativeFrom="column">
                  <wp:posOffset>1247545</wp:posOffset>
                </wp:positionH>
                <wp:positionV relativeFrom="paragraph">
                  <wp:posOffset>184176</wp:posOffset>
                </wp:positionV>
                <wp:extent cx="20880" cy="21600"/>
                <wp:effectExtent l="38100" t="38100" r="36830" b="35560"/>
                <wp:wrapNone/>
                <wp:docPr id="109" name="Ink 109"/>
                <wp:cNvGraphicFramePr/>
                <a:graphic xmlns:a="http://schemas.openxmlformats.org/drawingml/2006/main">
                  <a:graphicData uri="http://schemas.microsoft.com/office/word/2010/wordprocessingInk">
                    <w14:contentPart bwMode="auto" r:id="rId45">
                      <w14:nvContentPartPr>
                        <w14:cNvContentPartPr/>
                      </w14:nvContentPartPr>
                      <w14:xfrm>
                        <a:off x="0" y="0"/>
                        <a:ext cx="20320" cy="21590"/>
                      </w14:xfrm>
                    </w14:contentPart>
                  </a:graphicData>
                </a:graphic>
              </wp:anchor>
            </w:drawing>
          </mc:Choice>
          <mc:Fallback xmlns:a="http://schemas.openxmlformats.org/drawingml/2006/main" xmlns:pic="http://schemas.openxmlformats.org/drawingml/2006/picture" xmlns:a14="http://schemas.microsoft.com/office/drawing/2010/main">
            <w:pict w14:anchorId="606ED3EB">
              <v:shapetype id="_x0000_t75" coordsize="21600,21600" filled="f" stroked="f" o:spt="75" o:preferrelative="t" path="m@4@5l@4@11@9@11@9@5xe" w14:anchorId="7AA7271B">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09" style="position:absolute;margin-left:98.15pt;margin-top:14.4pt;width:1.95pt;height:1.95pt;z-index:25167257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">
                <v:imagedata o:title="" r:id="rId47"/>
              </v:shape>
            </w:pict>
          </mc:Fallback>
        </mc:AlternateContent>
      </w:r>
      <w:r>
        <w:rPr>
          <w:noProof/>
          <w:color w:val="222222"/>
          <w:sz w:val="22"/>
          <w:lang w:eastAsia="en-US"/>
        </w:rPr>
        <mc:AlternateContent>
          <mc:Choice Requires="wpi">
            <w:drawing>
              <wp:anchor distT="0" distB="0" distL="114300" distR="114300" simplePos="0" relativeHeight="251671552" behindDoc="0" locked="0" layoutInCell="1" allowOverlap="1" wp14:anchorId="01985F49" wp14:editId="4D8C25DF">
                <wp:simplePos x="0" y="0"/>
                <wp:positionH relativeFrom="column">
                  <wp:posOffset>3896785</wp:posOffset>
                </wp:positionH>
                <wp:positionV relativeFrom="paragraph">
                  <wp:posOffset>703296</wp:posOffset>
                </wp:positionV>
                <wp:extent cx="6120" cy="1800"/>
                <wp:effectExtent l="0" t="0" r="0" b="0"/>
                <wp:wrapNone/>
                <wp:docPr id="83" name="Ink 83"/>
                <wp:cNvGraphicFramePr/>
                <a:graphic xmlns:a="http://schemas.openxmlformats.org/drawingml/2006/main">
                  <a:graphicData uri="http://schemas.microsoft.com/office/word/2010/wordprocessingInk">
                    <w14:contentPart bwMode="auto" r:id="rId48">
                      <w14:nvContentPartPr>
                        <w14:cNvContentPartPr/>
                      </w14:nvContentPartPr>
                      <w14:xfrm>
                        <a:off x="0" y="0"/>
                        <a:ext cx="5715" cy="1270"/>
                      </w14:xfrm>
                    </w14:contentPart>
                  </a:graphicData>
                </a:graphic>
              </wp:anchor>
            </w:drawing>
          </mc:Choice>
          <mc:Fallback xmlns:a="http://schemas.openxmlformats.org/drawingml/2006/main" xmlns:pic="http://schemas.openxmlformats.org/drawingml/2006/picture" xmlns:a14="http://schemas.microsoft.com/office/drawing/2010/main">
            <w:pict w14:anchorId="733B0EC9">
              <v:shape id="Ink 83" style="position:absolute;margin-left:306.75pt;margin-top:55.3pt;width:.75pt;height:.4pt;z-index:25167155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" w14:anchorId="530B2D9E">
                <v:imagedata o:title="" r:id="rId49"/>
              </v:shape>
            </w:pict>
          </mc:Fallback>
        </mc:AlternateContent>
      </w:r>
      <w:r>
        <w:rPr>
          <w:color w:val="222222"/>
          <w:sz w:val="22"/>
        </w:rPr>
        <w:t xml:space="preserve">It is mandatory for all new students to attend the </w:t>
      </w:r>
      <w:r w:rsidRPr="006C0FB3">
        <w:rPr>
          <w:color w:val="222222"/>
          <w:sz w:val="22"/>
          <w:lang w:bidi="en-US"/>
        </w:rPr>
        <w:t>Ne</w:t>
      </w:r>
      <w:r>
        <w:rPr>
          <w:color w:val="222222"/>
          <w:sz w:val="22"/>
        </w:rPr>
        <w:t>w Student Orientation during</w:t>
      </w:r>
      <w:r w:rsidRPr="006C0FB3">
        <w:rPr>
          <w:color w:val="222222"/>
          <w:sz w:val="22"/>
        </w:rPr>
        <w:t xml:space="preserve"> their first semester. The purpose of the</w:t>
      </w:r>
      <w:r>
        <w:rPr>
          <w:color w:val="222222"/>
          <w:sz w:val="22"/>
        </w:rPr>
        <w:t xml:space="preserve"> o</w:t>
      </w:r>
      <w:r w:rsidRPr="006C0FB3">
        <w:rPr>
          <w:color w:val="222222"/>
          <w:sz w:val="22"/>
        </w:rPr>
        <w:t xml:space="preserve">rientation </w:t>
      </w:r>
      <w:r>
        <w:rPr>
          <w:color w:val="222222"/>
          <w:sz w:val="22"/>
        </w:rPr>
        <w:t>is to introduce</w:t>
      </w:r>
      <w:r w:rsidRPr="006C0FB3">
        <w:rPr>
          <w:color w:val="222222"/>
          <w:sz w:val="22"/>
        </w:rPr>
        <w:t xml:space="preserve"> students </w:t>
      </w:r>
      <w:r>
        <w:rPr>
          <w:color w:val="222222"/>
          <w:sz w:val="22"/>
        </w:rPr>
        <w:t xml:space="preserve">to </w:t>
      </w:r>
      <w:r w:rsidRPr="006C0FB3">
        <w:rPr>
          <w:color w:val="222222"/>
          <w:sz w:val="22"/>
        </w:rPr>
        <w:t>the program</w:t>
      </w:r>
      <w:r>
        <w:rPr>
          <w:color w:val="222222"/>
          <w:sz w:val="22"/>
        </w:rPr>
        <w:t xml:space="preserve"> format and regulations</w:t>
      </w:r>
      <w:r w:rsidRPr="006C0FB3">
        <w:rPr>
          <w:color w:val="222222"/>
          <w:sz w:val="22"/>
        </w:rPr>
        <w:t xml:space="preserve">, meet </w:t>
      </w:r>
      <w:r>
        <w:rPr>
          <w:color w:val="222222"/>
          <w:sz w:val="22"/>
        </w:rPr>
        <w:t xml:space="preserve">the dean, </w:t>
      </w:r>
      <w:proofErr w:type="gramStart"/>
      <w:r w:rsidRPr="006C0FB3">
        <w:rPr>
          <w:color w:val="222222"/>
          <w:sz w:val="22"/>
        </w:rPr>
        <w:t>faculty</w:t>
      </w:r>
      <w:proofErr w:type="gramEnd"/>
      <w:r w:rsidRPr="006C0FB3">
        <w:rPr>
          <w:color w:val="222222"/>
          <w:sz w:val="22"/>
        </w:rPr>
        <w:t xml:space="preserve"> </w:t>
      </w:r>
      <w:r>
        <w:rPr>
          <w:color w:val="222222"/>
          <w:sz w:val="22"/>
        </w:rPr>
        <w:t>and staff</w:t>
      </w:r>
      <w:r w:rsidRPr="006C0FB3">
        <w:rPr>
          <w:color w:val="222222"/>
          <w:sz w:val="22"/>
        </w:rPr>
        <w:t>, and acquaint students with other new students.</w:t>
      </w:r>
      <w:r w:rsidR="00517C7E">
        <w:rPr>
          <w:color w:val="222222"/>
          <w:sz w:val="22"/>
        </w:rPr>
        <w:t xml:space="preserve"> O</w:t>
      </w:r>
      <w:r>
        <w:rPr>
          <w:color w:val="222222"/>
          <w:sz w:val="22"/>
        </w:rPr>
        <w:t xml:space="preserve">ur Office Assistant will reach out to new students via email with the information about “New </w:t>
      </w:r>
      <w:r w:rsidRPr="006C0FB3">
        <w:rPr>
          <w:color w:val="222222"/>
          <w:sz w:val="22"/>
        </w:rPr>
        <w:t>Student Orientation</w:t>
      </w:r>
      <w:r>
        <w:rPr>
          <w:color w:val="222222"/>
          <w:sz w:val="22"/>
        </w:rPr>
        <w:t xml:space="preserve">”. You are expected to RSVP to our Office Assistant and attend this orientation which usually takes place during first two weeks of the new semester. </w:t>
      </w:r>
    </w:p>
    <w:p w14:paraId="7E31297F" w14:textId="77777777" w:rsidR="00F75C85" w:rsidRDefault="00F75C85" w:rsidP="00F75C85">
      <w:pPr>
        <w:spacing w:line="276" w:lineRule="auto"/>
        <w:rPr>
          <w:color w:val="222222"/>
        </w:rPr>
      </w:pPr>
    </w:p>
    <w:p w14:paraId="2EA84A52" w14:textId="676C157E" w:rsidR="00F75C85" w:rsidRPr="00B850D4" w:rsidRDefault="00F75C85" w:rsidP="00B850D4">
      <w:pPr>
        <w:spacing w:after="120" w:line="276" w:lineRule="auto"/>
        <w:rPr>
          <w:b/>
          <w:sz w:val="28"/>
          <w:szCs w:val="28"/>
        </w:rPr>
      </w:pPr>
      <w:r w:rsidRPr="003324FF">
        <w:rPr>
          <w:b/>
          <w:sz w:val="28"/>
          <w:szCs w:val="28"/>
        </w:rPr>
        <w:t>Steps for Course Registration</w:t>
      </w:r>
    </w:p>
    <w:p w14:paraId="0937FAC4" w14:textId="2ABDF057" w:rsidR="00F75C85" w:rsidRPr="00995D4A" w:rsidRDefault="00F75C85" w:rsidP="00F75C85">
      <w:pPr>
        <w:numPr>
          <w:ilvl w:val="0"/>
          <w:numId w:val="30"/>
        </w:numPr>
        <w:spacing w:after="120" w:line="276" w:lineRule="auto"/>
        <w:ind w:left="360"/>
        <w:rPr>
          <w:sz w:val="22"/>
          <w:lang w:bidi="en-US"/>
        </w:rPr>
      </w:pPr>
      <w:r w:rsidRPr="006C0FB3">
        <w:rPr>
          <w:sz w:val="22"/>
          <w:lang w:bidi="en-US"/>
        </w:rPr>
        <w:t xml:space="preserve">Obtain your </w:t>
      </w:r>
      <w:r>
        <w:rPr>
          <w:sz w:val="22"/>
          <w:lang w:bidi="en-US"/>
        </w:rPr>
        <w:t xml:space="preserve">Gothic </w:t>
      </w:r>
      <w:r w:rsidRPr="006C0FB3">
        <w:rPr>
          <w:sz w:val="22"/>
          <w:lang w:bidi="en-US"/>
        </w:rPr>
        <w:t xml:space="preserve">card, student email, </w:t>
      </w:r>
      <w:r>
        <w:rPr>
          <w:sz w:val="22"/>
          <w:lang w:bidi="en-US"/>
        </w:rPr>
        <w:t xml:space="preserve">Gothic Net </w:t>
      </w:r>
      <w:proofErr w:type="gramStart"/>
      <w:r>
        <w:rPr>
          <w:sz w:val="22"/>
          <w:lang w:bidi="en-US"/>
        </w:rPr>
        <w:t>ID</w:t>
      </w:r>
      <w:proofErr w:type="gramEnd"/>
      <w:r>
        <w:rPr>
          <w:sz w:val="22"/>
          <w:lang w:bidi="en-US"/>
        </w:rPr>
        <w:t xml:space="preserve"> and password</w:t>
      </w:r>
      <w:r w:rsidRPr="006C0FB3">
        <w:rPr>
          <w:sz w:val="22"/>
          <w:lang w:bidi="en-US"/>
        </w:rPr>
        <w:t xml:space="preserve"> to register online for courses. </w:t>
      </w:r>
      <w:r>
        <w:rPr>
          <w:sz w:val="22"/>
          <w:lang w:bidi="en-US"/>
        </w:rPr>
        <w:t>Follow directions in your admission letter.</w:t>
      </w:r>
    </w:p>
    <w:p w14:paraId="439BF5EA" w14:textId="53B9F4B9" w:rsidR="00F75C85" w:rsidRPr="00995D4A" w:rsidRDefault="00F75C85" w:rsidP="00F75C85">
      <w:pPr>
        <w:numPr>
          <w:ilvl w:val="0"/>
          <w:numId w:val="30"/>
        </w:numPr>
        <w:spacing w:after="120" w:line="276" w:lineRule="auto"/>
        <w:ind w:left="360"/>
        <w:rPr>
          <w:sz w:val="22"/>
          <w:lang w:bidi="en-US"/>
        </w:rPr>
      </w:pPr>
      <w:r>
        <w:rPr>
          <w:sz w:val="22"/>
          <w:lang w:bidi="en-US"/>
        </w:rPr>
        <w:t>Schedule an advisement appointment with you advisor by email so you can p</w:t>
      </w:r>
      <w:r w:rsidRPr="006C0FB3">
        <w:rPr>
          <w:sz w:val="22"/>
          <w:lang w:bidi="en-US"/>
        </w:rPr>
        <w:t>lan your program.</w:t>
      </w:r>
      <w:r>
        <w:rPr>
          <w:sz w:val="22"/>
          <w:lang w:bidi="en-US"/>
        </w:rPr>
        <w:t xml:space="preserve"> You must complete your program plan with your faculty advisor before the end of your second semester. We encourage you to consult with your advisor on a yearly basis to plan your program. </w:t>
      </w:r>
    </w:p>
    <w:p w14:paraId="5135DB23" w14:textId="469D471D" w:rsidR="00F75C85" w:rsidRPr="008506B5" w:rsidRDefault="00F75C85" w:rsidP="00F75C85">
      <w:pPr>
        <w:numPr>
          <w:ilvl w:val="0"/>
          <w:numId w:val="30"/>
        </w:numPr>
        <w:spacing w:after="120" w:line="276" w:lineRule="auto"/>
        <w:ind w:left="360"/>
        <w:rPr>
          <w:sz w:val="22"/>
          <w:lang w:bidi="en-US"/>
        </w:rPr>
      </w:pPr>
      <w:r w:rsidRPr="008C29E3">
        <w:rPr>
          <w:sz w:val="22"/>
          <w:lang w:bidi="en-US"/>
        </w:rPr>
        <w:t xml:space="preserve">The four </w:t>
      </w:r>
      <w:r>
        <w:rPr>
          <w:sz w:val="22"/>
          <w:lang w:bidi="en-US"/>
        </w:rPr>
        <w:t xml:space="preserve">departmental </w:t>
      </w:r>
      <w:r w:rsidRPr="008C29E3">
        <w:rPr>
          <w:sz w:val="22"/>
          <w:lang w:bidi="en-US"/>
        </w:rPr>
        <w:t>Core Courses should be taken as early as possible</w:t>
      </w:r>
      <w:r>
        <w:rPr>
          <w:sz w:val="22"/>
          <w:lang w:bidi="en-US"/>
        </w:rPr>
        <w:t xml:space="preserve">: </w:t>
      </w:r>
      <w:r w:rsidRPr="008C29E3">
        <w:rPr>
          <w:sz w:val="22"/>
          <w:lang w:bidi="en-US"/>
        </w:rPr>
        <w:t xml:space="preserve">COUN 601, COUN 605, COUN 607, and </w:t>
      </w:r>
      <w:r>
        <w:rPr>
          <w:sz w:val="22"/>
          <w:lang w:bidi="en-US"/>
        </w:rPr>
        <w:t>COUN 608</w:t>
      </w:r>
      <w:r w:rsidRPr="008506B5">
        <w:rPr>
          <w:sz w:val="22"/>
          <w:lang w:bidi="en-US"/>
        </w:rPr>
        <w:t xml:space="preserve">. We encourage students to take these four courses </w:t>
      </w:r>
      <w:r>
        <w:rPr>
          <w:sz w:val="22"/>
          <w:lang w:bidi="en-US"/>
        </w:rPr>
        <w:t xml:space="preserve">during the first academic year. </w:t>
      </w:r>
    </w:p>
    <w:p w14:paraId="17AE2EBF" w14:textId="5AC2354A" w:rsidR="00517C7E" w:rsidRPr="00517C7E" w:rsidRDefault="00F75C85" w:rsidP="00517C7E">
      <w:pPr>
        <w:numPr>
          <w:ilvl w:val="0"/>
          <w:numId w:val="30"/>
        </w:numPr>
        <w:spacing w:after="120" w:line="276" w:lineRule="auto"/>
        <w:ind w:left="360"/>
        <w:rPr>
          <w:sz w:val="22"/>
          <w:lang w:bidi="en-US"/>
        </w:rPr>
      </w:pPr>
      <w:r>
        <w:rPr>
          <w:sz w:val="22"/>
          <w:lang w:bidi="en-US"/>
        </w:rPr>
        <w:t>Always c</w:t>
      </w:r>
      <w:r w:rsidRPr="006C0FB3">
        <w:rPr>
          <w:sz w:val="22"/>
          <w:lang w:bidi="en-US"/>
        </w:rPr>
        <w:t xml:space="preserve">heck your NJCU email and the Counseling Program website regularly </w:t>
      </w:r>
      <w:r>
        <w:rPr>
          <w:sz w:val="22"/>
          <w:lang w:bidi="en-US"/>
        </w:rPr>
        <w:t>for</w:t>
      </w:r>
      <w:r w:rsidRPr="006C0FB3">
        <w:rPr>
          <w:sz w:val="22"/>
          <w:lang w:bidi="en-US"/>
        </w:rPr>
        <w:t xml:space="preserve"> program updates, registration dates, and schedule changes. The bulletin boards outside the </w:t>
      </w:r>
      <w:r>
        <w:rPr>
          <w:sz w:val="22"/>
          <w:lang w:bidi="en-US"/>
        </w:rPr>
        <w:t>Counseling D</w:t>
      </w:r>
      <w:r w:rsidRPr="006C0FB3">
        <w:rPr>
          <w:sz w:val="22"/>
          <w:lang w:bidi="en-US"/>
        </w:rPr>
        <w:t>epartment also provide</w:t>
      </w:r>
      <w:r w:rsidR="00517C7E">
        <w:rPr>
          <w:sz w:val="22"/>
          <w:lang w:bidi="en-US"/>
        </w:rPr>
        <w:t>s</w:t>
      </w:r>
      <w:r>
        <w:rPr>
          <w:sz w:val="22"/>
          <w:lang w:bidi="en-US"/>
        </w:rPr>
        <w:t xml:space="preserve"> information about announcements, </w:t>
      </w:r>
      <w:proofErr w:type="gramStart"/>
      <w:r>
        <w:rPr>
          <w:sz w:val="22"/>
          <w:lang w:bidi="en-US"/>
        </w:rPr>
        <w:t>updates</w:t>
      </w:r>
      <w:proofErr w:type="gramEnd"/>
      <w:r>
        <w:rPr>
          <w:sz w:val="22"/>
          <w:lang w:bidi="en-US"/>
        </w:rPr>
        <w:t xml:space="preserve"> and reminders.</w:t>
      </w:r>
      <w:bookmarkStart w:id="29" w:name="_Toc317688961"/>
    </w:p>
    <w:p w14:paraId="18C28E93" w14:textId="77777777" w:rsidR="00F75C85" w:rsidRPr="003324FF" w:rsidRDefault="00F75C85" w:rsidP="00F75C85">
      <w:pPr>
        <w:rPr>
          <w:b/>
          <w:sz w:val="28"/>
          <w:szCs w:val="28"/>
        </w:rPr>
      </w:pPr>
      <w:r w:rsidRPr="003324FF">
        <w:rPr>
          <w:b/>
          <w:sz w:val="28"/>
          <w:szCs w:val="28"/>
        </w:rPr>
        <w:t>Program Updates</w:t>
      </w:r>
    </w:p>
    <w:p w14:paraId="7AE460C2" w14:textId="77777777" w:rsidR="00F75C85" w:rsidRPr="008406C0" w:rsidRDefault="00F75C85" w:rsidP="00F75C85">
      <w:pPr>
        <w:rPr>
          <w:lang w:bidi="en-US"/>
        </w:rPr>
      </w:pPr>
    </w:p>
    <w:p w14:paraId="0C7DC2BA" w14:textId="6C2B9BC3" w:rsidR="00F75C85" w:rsidRDefault="00F75C85" w:rsidP="00F75C85">
      <w:pPr>
        <w:spacing w:line="276" w:lineRule="auto"/>
        <w:rPr>
          <w:sz w:val="22"/>
        </w:rPr>
      </w:pPr>
      <w:r w:rsidRPr="006C0FB3">
        <w:rPr>
          <w:sz w:val="22"/>
        </w:rPr>
        <w:t xml:space="preserve">Applicants and continuing students should be aware that programs may be revised in response to changes in certification, licensure, and accreditation. Applicants and students should refer to </w:t>
      </w:r>
      <w:r>
        <w:rPr>
          <w:sz w:val="22"/>
        </w:rPr>
        <w:t>Counselor Education</w:t>
      </w:r>
      <w:r w:rsidRPr="006C0FB3">
        <w:rPr>
          <w:sz w:val="22"/>
        </w:rPr>
        <w:t xml:space="preserve"> Department page on the NJCU website for updated program information:</w:t>
      </w:r>
      <w:r w:rsidR="00B850D4">
        <w:rPr>
          <w:sz w:val="22"/>
        </w:rPr>
        <w:t xml:space="preserve"> </w:t>
      </w:r>
      <w:hyperlink r:id="rId50" w:history="1">
        <w:r w:rsidRPr="0061769A">
          <w:rPr>
            <w:rStyle w:val="Hyperlink"/>
            <w:sz w:val="22"/>
          </w:rPr>
          <w:t>http://www.njcu.edu/department/counselor-education</w:t>
        </w:r>
      </w:hyperlink>
    </w:p>
    <w:p w14:paraId="4FA40B8C" w14:textId="77777777" w:rsidR="00F75C85" w:rsidRDefault="00F75C85" w:rsidP="00F75C85">
      <w:pPr>
        <w:spacing w:line="276" w:lineRule="auto"/>
        <w:rPr>
          <w:sz w:val="22"/>
        </w:rPr>
      </w:pPr>
    </w:p>
    <w:p w14:paraId="5D5D4A37" w14:textId="7709BA38" w:rsidR="005E01A7" w:rsidRDefault="005E01A7" w:rsidP="005E01A7">
      <w:pPr>
        <w:rPr>
          <w:b/>
          <w:sz w:val="28"/>
          <w:lang w:bidi="en-US"/>
        </w:rPr>
      </w:pPr>
      <w:bookmarkStart w:id="30" w:name="_Toc105223560"/>
      <w:bookmarkStart w:id="31" w:name="_Toc106210802"/>
      <w:bookmarkStart w:id="32" w:name="_Toc107979298"/>
      <w:bookmarkStart w:id="33" w:name="_Toc317688962"/>
      <w:bookmarkEnd w:id="29"/>
      <w:r w:rsidRPr="006C0FB3">
        <w:rPr>
          <w:b/>
          <w:sz w:val="28"/>
          <w:lang w:bidi="en-US"/>
        </w:rPr>
        <w:t>Course Load</w:t>
      </w:r>
    </w:p>
    <w:p w14:paraId="4B39E2B1" w14:textId="77777777" w:rsidR="005E01A7" w:rsidRDefault="005E01A7" w:rsidP="005E01A7">
      <w:pPr>
        <w:rPr>
          <w:b/>
          <w:sz w:val="28"/>
          <w:lang w:bidi="en-US"/>
        </w:rPr>
      </w:pPr>
    </w:p>
    <w:p w14:paraId="5EF515FE" w14:textId="5238C861" w:rsidR="005E01A7" w:rsidRPr="00B850D4" w:rsidRDefault="005E01A7" w:rsidP="005E01A7">
      <w:pPr>
        <w:rPr>
          <w:sz w:val="22"/>
          <w:szCs w:val="22"/>
        </w:rPr>
      </w:pPr>
      <w:r w:rsidRPr="33100A00">
        <w:rPr>
          <w:sz w:val="22"/>
          <w:szCs w:val="22"/>
        </w:rPr>
        <w:t>Full time stud</w:t>
      </w:r>
      <w:r w:rsidR="00152D66" w:rsidRPr="33100A00">
        <w:rPr>
          <w:sz w:val="22"/>
          <w:szCs w:val="22"/>
        </w:rPr>
        <w:t>ents take six</w:t>
      </w:r>
      <w:r w:rsidRPr="33100A00">
        <w:rPr>
          <w:sz w:val="22"/>
          <w:szCs w:val="22"/>
        </w:rPr>
        <w:t xml:space="preserve"> or more credits. Full time study is permitted for the student who is either not employed or employed not</w:t>
      </w:r>
      <w:r w:rsidR="00B850D4" w:rsidRPr="33100A00">
        <w:rPr>
          <w:sz w:val="22"/>
          <w:szCs w:val="22"/>
        </w:rPr>
        <w:t xml:space="preserve"> more than 20 hours per week. </w:t>
      </w:r>
      <w:r w:rsidRPr="33100A00">
        <w:rPr>
          <w:sz w:val="22"/>
          <w:szCs w:val="22"/>
        </w:rPr>
        <w:t xml:space="preserve">Any student employed full time will be permitted to enroll for not more than six credits per semester. The maximum summer session course load is </w:t>
      </w:r>
      <w:r w:rsidR="00B850D4" w:rsidRPr="33100A00">
        <w:rPr>
          <w:sz w:val="22"/>
          <w:szCs w:val="22"/>
        </w:rPr>
        <w:t xml:space="preserve">six graduate credits per term. </w:t>
      </w:r>
      <w:r w:rsidRPr="33100A00">
        <w:rPr>
          <w:sz w:val="22"/>
          <w:szCs w:val="22"/>
        </w:rPr>
        <w:t xml:space="preserve">A student may not register for credits </w:t>
      </w:r>
      <w:proofErr w:type="gramStart"/>
      <w:r w:rsidRPr="33100A00">
        <w:rPr>
          <w:sz w:val="22"/>
          <w:szCs w:val="22"/>
        </w:rPr>
        <w:t>in excess of</w:t>
      </w:r>
      <w:proofErr w:type="gramEnd"/>
      <w:r w:rsidRPr="33100A00">
        <w:rPr>
          <w:sz w:val="22"/>
          <w:szCs w:val="22"/>
        </w:rPr>
        <w:t xml:space="preserve"> those mentioned except with the approval of their advisor, the chair and the Dean of Graduate Studies.</w:t>
      </w:r>
    </w:p>
    <w:p w14:paraId="7B598E55" w14:textId="77777777" w:rsidR="005E01A7" w:rsidRDefault="005E01A7" w:rsidP="005E01A7"/>
    <w:p w14:paraId="2832B9AA" w14:textId="77777777" w:rsidR="00B850D4" w:rsidRDefault="00B850D4">
      <w:pPr>
        <w:rPr>
          <w:b/>
          <w:sz w:val="28"/>
        </w:rPr>
      </w:pPr>
      <w:r>
        <w:rPr>
          <w:b/>
          <w:sz w:val="28"/>
        </w:rPr>
        <w:br w:type="page"/>
      </w:r>
    </w:p>
    <w:p w14:paraId="35B643A6" w14:textId="29BBE451" w:rsidR="005E01A7" w:rsidRDefault="005E01A7" w:rsidP="005E01A7">
      <w:pPr>
        <w:spacing w:line="360" w:lineRule="auto"/>
        <w:rPr>
          <w:b/>
          <w:sz w:val="28"/>
        </w:rPr>
      </w:pPr>
      <w:r>
        <w:rPr>
          <w:b/>
          <w:sz w:val="28"/>
        </w:rPr>
        <w:lastRenderedPageBreak/>
        <w:t>Repeating Courses</w:t>
      </w:r>
    </w:p>
    <w:p w14:paraId="2C4DF905" w14:textId="44E971AF" w:rsidR="005E01A7" w:rsidRPr="00B850D4" w:rsidRDefault="005E01A7" w:rsidP="005E01A7">
      <w:pPr>
        <w:contextualSpacing/>
        <w:rPr>
          <w:color w:val="000000"/>
          <w:sz w:val="22"/>
          <w:szCs w:val="22"/>
        </w:rPr>
      </w:pPr>
      <w:r w:rsidRPr="33100A00">
        <w:rPr>
          <w:color w:val="000000" w:themeColor="text1"/>
          <w:sz w:val="22"/>
          <w:szCs w:val="22"/>
        </w:rPr>
        <w:t xml:space="preserve">For the Departmental Core Courses </w:t>
      </w:r>
      <w:r w:rsidR="00152D66" w:rsidRPr="33100A00">
        <w:rPr>
          <w:color w:val="000000" w:themeColor="text1"/>
          <w:sz w:val="22"/>
          <w:szCs w:val="22"/>
        </w:rPr>
        <w:t xml:space="preserve">and Field Experience Courses (i.e., Practicum and Internships) </w:t>
      </w:r>
      <w:r w:rsidRPr="33100A00">
        <w:rPr>
          <w:color w:val="000000" w:themeColor="text1"/>
          <w:sz w:val="22"/>
          <w:szCs w:val="22"/>
        </w:rPr>
        <w:t xml:space="preserve">passing grade is B or better. For all other courses </w:t>
      </w:r>
      <w:r w:rsidR="00B850D4" w:rsidRPr="33100A00">
        <w:rPr>
          <w:color w:val="000000" w:themeColor="text1"/>
          <w:sz w:val="22"/>
          <w:szCs w:val="22"/>
        </w:rPr>
        <w:t xml:space="preserve">passing grade is B- or better. </w:t>
      </w:r>
      <w:r w:rsidRPr="33100A00">
        <w:rPr>
          <w:color w:val="000000" w:themeColor="text1"/>
          <w:sz w:val="22"/>
          <w:szCs w:val="22"/>
        </w:rPr>
        <w:t>Students with a grade of B or lower grade in the department Core Courses and B- or lower in any other course are required to repeat the course successfully the next semester and their progress will be reviewed according to the S</w:t>
      </w:r>
      <w:r w:rsidR="00B850D4" w:rsidRPr="33100A00">
        <w:rPr>
          <w:color w:val="000000" w:themeColor="text1"/>
          <w:sz w:val="22"/>
          <w:szCs w:val="22"/>
        </w:rPr>
        <w:t xml:space="preserve">tudent Professionalism Policy. </w:t>
      </w:r>
      <w:r w:rsidRPr="33100A00">
        <w:rPr>
          <w:color w:val="000000" w:themeColor="text1"/>
          <w:sz w:val="22"/>
          <w:szCs w:val="22"/>
        </w:rPr>
        <w:t>Original grade remains on the transcript.</w:t>
      </w:r>
    </w:p>
    <w:p w14:paraId="4656F3C2" w14:textId="77777777" w:rsidR="005E01A7" w:rsidRDefault="005E01A7" w:rsidP="005E01A7">
      <w:pPr>
        <w:spacing w:line="276" w:lineRule="auto"/>
        <w:rPr>
          <w:color w:val="000000"/>
        </w:rPr>
      </w:pPr>
    </w:p>
    <w:p w14:paraId="10D22322" w14:textId="77777777" w:rsidR="005E01A7" w:rsidRDefault="005E01A7" w:rsidP="005E01A7">
      <w:pPr>
        <w:rPr>
          <w:b/>
          <w:sz w:val="28"/>
        </w:rPr>
      </w:pPr>
      <w:r w:rsidRPr="006C0FB3">
        <w:rPr>
          <w:b/>
          <w:sz w:val="28"/>
        </w:rPr>
        <w:t>Program Plan Form</w:t>
      </w:r>
    </w:p>
    <w:p w14:paraId="689A9808" w14:textId="77777777" w:rsidR="005E01A7" w:rsidRDefault="005E01A7" w:rsidP="005E01A7">
      <w:pPr>
        <w:rPr>
          <w:b/>
          <w:sz w:val="28"/>
        </w:rPr>
      </w:pPr>
    </w:p>
    <w:p w14:paraId="0DC74C17" w14:textId="16093146" w:rsidR="005E01A7" w:rsidRPr="00B850D4" w:rsidRDefault="005E01A7" w:rsidP="005E01A7">
      <w:pPr>
        <w:rPr>
          <w:sz w:val="22"/>
          <w:szCs w:val="22"/>
        </w:rPr>
      </w:pPr>
      <w:r w:rsidRPr="00B850D4">
        <w:rPr>
          <w:noProof/>
          <w:sz w:val="22"/>
          <w:szCs w:val="22"/>
          <w:lang w:eastAsia="en-US"/>
        </w:rPr>
        <mc:AlternateContent>
          <mc:Choice Requires="wpi">
            <w:drawing>
              <wp:anchor distT="0" distB="0" distL="114300" distR="114300" simplePos="0" relativeHeight="251685888" behindDoc="0" locked="0" layoutInCell="1" allowOverlap="1" wp14:anchorId="01801321" wp14:editId="296A7F34">
                <wp:simplePos x="0" y="0"/>
                <wp:positionH relativeFrom="column">
                  <wp:posOffset>-213695</wp:posOffset>
                </wp:positionH>
                <wp:positionV relativeFrom="paragraph">
                  <wp:posOffset>373808</wp:posOffset>
                </wp:positionV>
                <wp:extent cx="360" cy="360"/>
                <wp:effectExtent l="38100" t="38100" r="38100" b="38100"/>
                <wp:wrapNone/>
                <wp:docPr id="175" name="Ink 175"/>
                <wp:cNvGraphicFramePr/>
                <a:graphic xmlns:a="http://schemas.openxmlformats.org/drawingml/2006/main">
                  <a:graphicData uri="http://schemas.microsoft.com/office/word/2010/wordprocessingInk">
                    <w14:contentPart bwMode="auto" r:id="rId51">
                      <w14:nvContentPartPr>
                        <w14:cNvContentPartPr/>
                      </w14:nvContentPartPr>
                      <w14:xfrm>
                        <a:off x="0" y="0"/>
                        <a:ext cx="360" cy="360"/>
                      </w14:xfrm>
                    </w14:contentPart>
                  </a:graphicData>
                </a:graphic>
              </wp:anchor>
            </w:drawing>
          </mc:Choice>
          <mc:Fallback xmlns:a="http://schemas.openxmlformats.org/drawingml/2006/main" xmlns:pic="http://schemas.openxmlformats.org/drawingml/2006/picture" xmlns:a14="http://schemas.microsoft.com/office/drawing/2010/main">
            <w:pict w14:anchorId="2976E84D">
              <v:shape id="Ink 175" style="position:absolute;margin-left:-16.95pt;margin-top:29.35pt;width:.3pt;height:.3pt;z-index:2516858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" w14:anchorId="6DF12BB6">
                <v:imagedata o:title="" r:id="rId52"/>
              </v:shape>
            </w:pict>
          </mc:Fallback>
        </mc:AlternateContent>
      </w:r>
      <w:r w:rsidRPr="00B850D4">
        <w:rPr>
          <w:noProof/>
          <w:sz w:val="22"/>
          <w:szCs w:val="22"/>
          <w:lang w:eastAsia="en-US"/>
        </w:rPr>
        <mc:AlternateContent>
          <mc:Choice Requires="wpi">
            <w:drawing>
              <wp:anchor distT="0" distB="0" distL="114300" distR="114300" simplePos="0" relativeHeight="251684864" behindDoc="0" locked="0" layoutInCell="1" allowOverlap="1" wp14:anchorId="759EB9CB" wp14:editId="654A8629">
                <wp:simplePos x="0" y="0"/>
                <wp:positionH relativeFrom="column">
                  <wp:posOffset>-375695</wp:posOffset>
                </wp:positionH>
                <wp:positionV relativeFrom="paragraph">
                  <wp:posOffset>332768</wp:posOffset>
                </wp:positionV>
                <wp:extent cx="10800" cy="360"/>
                <wp:effectExtent l="38100" t="38100" r="27305" b="38100"/>
                <wp:wrapNone/>
                <wp:docPr id="174" name="Ink 174"/>
                <wp:cNvGraphicFramePr/>
                <a:graphic xmlns:a="http://schemas.openxmlformats.org/drawingml/2006/main">
                  <a:graphicData uri="http://schemas.microsoft.com/office/word/2010/wordprocessingInk">
                    <w14:contentPart bwMode="auto" r:id="rId53">
                      <w14:nvContentPartPr>
                        <w14:cNvContentPartPr/>
                      </w14:nvContentPartPr>
                      <w14:xfrm>
                        <a:off x="0" y="0"/>
                        <a:ext cx="10800" cy="360"/>
                      </w14:xfrm>
                    </w14:contentPart>
                  </a:graphicData>
                </a:graphic>
              </wp:anchor>
            </w:drawing>
          </mc:Choice>
          <mc:Fallback xmlns:a="http://schemas.openxmlformats.org/drawingml/2006/main" xmlns:pic="http://schemas.openxmlformats.org/drawingml/2006/picture" xmlns:a14="http://schemas.microsoft.com/office/drawing/2010/main">
            <w:pict w14:anchorId="174AA364">
              <v:shape id="Ink 174" style="position:absolute;margin-left:-29.7pt;margin-top:26.1pt;width:1.1pt;height:.3pt;z-index:2516848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" w14:anchorId="1E48784F">
                <v:imagedata o:title="" r:id="rId54"/>
              </v:shape>
            </w:pict>
          </mc:Fallback>
        </mc:AlternateContent>
      </w:r>
      <w:r w:rsidRPr="00B850D4">
        <w:rPr>
          <w:sz w:val="22"/>
          <w:szCs w:val="22"/>
        </w:rPr>
        <w:t>Students are required to complete a tentative Program Plan with their faculty advisor by the end of the second semester, preferably by the end of the first semester. Each option has a different Program Plan form.</w:t>
      </w:r>
      <w:r w:rsidR="000216CF" w:rsidRPr="00B850D4">
        <w:rPr>
          <w:sz w:val="22"/>
          <w:szCs w:val="22"/>
        </w:rPr>
        <w:t xml:space="preserve"> Please refer to Appendix A for School Counseling Program Plan and Appendix B for Clinical Mental Health Counseling Program Plan. </w:t>
      </w:r>
    </w:p>
    <w:p w14:paraId="1C115D4A" w14:textId="4221A8D7" w:rsidR="00F75C85" w:rsidRDefault="00F75C85" w:rsidP="005E01A7">
      <w:pPr>
        <w:rPr>
          <w:sz w:val="28"/>
        </w:rPr>
      </w:pPr>
      <w:r>
        <w:rPr>
          <w:b/>
          <w:sz w:val="28"/>
          <w:lang w:bidi="en-US"/>
        </w:rPr>
        <w:br w:type="page"/>
      </w:r>
      <w:bookmarkEnd w:id="30"/>
      <w:bookmarkEnd w:id="31"/>
      <w:bookmarkEnd w:id="32"/>
      <w:bookmarkEnd w:id="33"/>
      <w:r>
        <w:rPr>
          <w:b/>
          <w:noProof/>
          <w:lang w:eastAsia="en-US"/>
        </w:rPr>
        <mc:AlternateContent>
          <mc:Choice Requires="wpi">
            <w:drawing>
              <wp:anchor distT="0" distB="0" distL="114300" distR="114300" simplePos="0" relativeHeight="251674624" behindDoc="0" locked="0" layoutInCell="1" allowOverlap="1" wp14:anchorId="40CD4FC1" wp14:editId="1F79689F">
                <wp:simplePos x="0" y="0"/>
                <wp:positionH relativeFrom="column">
                  <wp:posOffset>3792025</wp:posOffset>
                </wp:positionH>
                <wp:positionV relativeFrom="paragraph">
                  <wp:posOffset>16219</wp:posOffset>
                </wp:positionV>
                <wp:extent cx="16560" cy="1440"/>
                <wp:effectExtent l="0" t="0" r="0" b="0"/>
                <wp:wrapNone/>
                <wp:docPr id="132" name="Ink 132"/>
                <wp:cNvGraphicFramePr/>
                <a:graphic xmlns:a="http://schemas.openxmlformats.org/drawingml/2006/main">
                  <a:graphicData uri="http://schemas.microsoft.com/office/word/2010/wordprocessingInk">
                    <w14:contentPart bwMode="auto" r:id="rId55">
                      <w14:nvContentPartPr>
                        <w14:cNvContentPartPr/>
                      </w14:nvContentPartPr>
                      <w14:xfrm>
                        <a:off x="0" y="0"/>
                        <a:ext cx="16510" cy="1270"/>
                      </w14:xfrm>
                    </w14:contentPart>
                  </a:graphicData>
                </a:graphic>
              </wp:anchor>
            </w:drawing>
          </mc:Choice>
          <mc:Fallback xmlns:a="http://schemas.openxmlformats.org/drawingml/2006/main" xmlns:pic="http://schemas.openxmlformats.org/drawingml/2006/picture" xmlns:a14="http://schemas.microsoft.com/office/drawing/2010/main">
            <w:pict w14:anchorId="2D8D90C7">
              <v:shape id="Ink 132" style="position:absolute;margin-left:298.5pt;margin-top:1.2pt;width:1.55pt;height:.35pt;z-index:25167462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" w14:anchorId="6A16E175">
                <v:imagedata o:title="" r:id="rId56"/>
              </v:shape>
            </w:pict>
          </mc:Fallback>
        </mc:AlternateContent>
      </w:r>
      <w:r>
        <w:rPr>
          <w:b/>
          <w:noProof/>
          <w:lang w:eastAsia="en-US"/>
        </w:rPr>
        <mc:AlternateContent>
          <mc:Choice Requires="wpi">
            <w:drawing>
              <wp:anchor distT="0" distB="0" distL="114300" distR="114300" simplePos="0" relativeHeight="251673600" behindDoc="0" locked="0" layoutInCell="1" allowOverlap="1" wp14:anchorId="0FAF5682" wp14:editId="54967C49">
                <wp:simplePos x="0" y="0"/>
                <wp:positionH relativeFrom="column">
                  <wp:posOffset>2087785</wp:posOffset>
                </wp:positionH>
                <wp:positionV relativeFrom="paragraph">
                  <wp:posOffset>97579</wp:posOffset>
                </wp:positionV>
                <wp:extent cx="33840" cy="43560"/>
                <wp:effectExtent l="38100" t="38100" r="42545" b="33020"/>
                <wp:wrapNone/>
                <wp:docPr id="121" name="Ink 121"/>
                <wp:cNvGraphicFramePr/>
                <a:graphic xmlns:a="http://schemas.openxmlformats.org/drawingml/2006/main">
                  <a:graphicData uri="http://schemas.microsoft.com/office/word/2010/wordprocessingInk">
                    <w14:contentPart bwMode="auto" r:id="rId57">
                      <w14:nvContentPartPr>
                        <w14:cNvContentPartPr/>
                      </w14:nvContentPartPr>
                      <w14:xfrm>
                        <a:off x="0" y="0"/>
                        <a:ext cx="33655" cy="43180"/>
                      </w14:xfrm>
                    </w14:contentPart>
                  </a:graphicData>
                </a:graphic>
              </wp:anchor>
            </w:drawing>
          </mc:Choice>
          <mc:Fallback xmlns:a="http://schemas.openxmlformats.org/drawingml/2006/main" xmlns:pic="http://schemas.openxmlformats.org/drawingml/2006/picture" xmlns:a14="http://schemas.microsoft.com/office/drawing/2010/main">
            <w:pict w14:anchorId="074135F8">
              <v:shape id="Ink 121" style="position:absolute;margin-left:164.3pt;margin-top:7.6pt;width:2.9pt;height:3.7pt;z-index:25167360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" w14:anchorId="7398294F">
                <v:imagedata o:title="" r:id="rId58"/>
              </v:shape>
            </w:pict>
          </mc:Fallback>
        </mc:AlternateContent>
      </w:r>
    </w:p>
    <w:p w14:paraId="6134B25E" w14:textId="4874C11F" w:rsidR="00B83EAD" w:rsidRDefault="00B83EAD" w:rsidP="00F75C85">
      <w:pPr>
        <w:spacing w:after="200" w:line="276" w:lineRule="auto"/>
        <w:sectPr w:rsidR="00B83EAD" w:rsidSect="00612CD4">
          <w:footerReference w:type="default" r:id="rId59"/>
          <w:pgSz w:w="12240" w:h="15840"/>
          <w:pgMar w:top="1008" w:right="1008" w:bottom="1008" w:left="1008" w:header="720" w:footer="288" w:gutter="0"/>
          <w:cols w:space="720"/>
          <w:titlePg/>
          <w:docGrid w:linePitch="360"/>
        </w:sectPr>
      </w:pPr>
    </w:p>
    <w:p w14:paraId="3BDF8FB2" w14:textId="36C6AB5D" w:rsidR="00F75C85" w:rsidRPr="00DE2F61" w:rsidRDefault="00F75C85" w:rsidP="00F75C85">
      <w:pPr>
        <w:rPr>
          <w:rStyle w:val="Strong"/>
          <w:sz w:val="28"/>
          <w:szCs w:val="28"/>
        </w:rPr>
      </w:pPr>
      <w:r>
        <w:rPr>
          <w:b/>
          <w:bCs/>
          <w:noProof/>
          <w:sz w:val="28"/>
          <w:szCs w:val="28"/>
          <w:lang w:eastAsia="en-US"/>
        </w:rPr>
        <w:lastRenderedPageBreak/>
        <mc:AlternateContent>
          <mc:Choice Requires="wpi">
            <w:drawing>
              <wp:anchor distT="0" distB="0" distL="114300" distR="114300" simplePos="0" relativeHeight="251679744" behindDoc="0" locked="0" layoutInCell="1" allowOverlap="1" wp14:anchorId="0DE12430" wp14:editId="113605F4">
                <wp:simplePos x="0" y="0"/>
                <wp:positionH relativeFrom="column">
                  <wp:posOffset>6403825</wp:posOffset>
                </wp:positionH>
                <wp:positionV relativeFrom="paragraph">
                  <wp:posOffset>131675</wp:posOffset>
                </wp:positionV>
                <wp:extent cx="12240" cy="9360"/>
                <wp:effectExtent l="38100" t="38100" r="26035" b="29210"/>
                <wp:wrapNone/>
                <wp:docPr id="200" name="Ink 200"/>
                <wp:cNvGraphicFramePr/>
                <a:graphic xmlns:a="http://schemas.openxmlformats.org/drawingml/2006/main">
                  <a:graphicData uri="http://schemas.microsoft.com/office/word/2010/wordprocessingInk">
                    <w14:contentPart bwMode="auto" r:id="rId60">
                      <w14:nvContentPartPr>
                        <w14:cNvContentPartPr/>
                      </w14:nvContentPartPr>
                      <w14:xfrm>
                        <a:off x="0" y="0"/>
                        <a:ext cx="12065" cy="8890"/>
                      </w14:xfrm>
                    </w14:contentPart>
                  </a:graphicData>
                </a:graphic>
              </wp:anchor>
            </w:drawing>
          </mc:Choice>
          <mc:Fallback xmlns:a="http://schemas.openxmlformats.org/drawingml/2006/main" xmlns:pic="http://schemas.openxmlformats.org/drawingml/2006/picture" xmlns:a14="http://schemas.microsoft.com/office/drawing/2010/main">
            <w:pict w14:anchorId="333C01D0">
              <v:shape id="Ink 200" style="position:absolute;margin-left:504.15pt;margin-top:10.25pt;width:1.2pt;height:1pt;z-index:25167974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" w14:anchorId="6091415A">
                <v:imagedata o:title="" r:id="rId61"/>
              </v:shape>
            </w:pict>
          </mc:Fallback>
        </mc:AlternateContent>
      </w:r>
      <w:r>
        <w:rPr>
          <w:b/>
          <w:bCs/>
          <w:noProof/>
          <w:sz w:val="28"/>
          <w:szCs w:val="28"/>
          <w:lang w:eastAsia="en-US"/>
        </w:rPr>
        <mc:AlternateContent>
          <mc:Choice Requires="wpi">
            <w:drawing>
              <wp:anchor distT="0" distB="0" distL="114300" distR="114300" simplePos="0" relativeHeight="251678720" behindDoc="0" locked="0" layoutInCell="1" allowOverlap="1" wp14:anchorId="608F242D" wp14:editId="6E6BB793">
                <wp:simplePos x="0" y="0"/>
                <wp:positionH relativeFrom="column">
                  <wp:posOffset>6273145</wp:posOffset>
                </wp:positionH>
                <wp:positionV relativeFrom="paragraph">
                  <wp:posOffset>-154885</wp:posOffset>
                </wp:positionV>
                <wp:extent cx="18360" cy="13680"/>
                <wp:effectExtent l="38100" t="38100" r="39370" b="24765"/>
                <wp:wrapNone/>
                <wp:docPr id="194" name="Ink 194"/>
                <wp:cNvGraphicFramePr/>
                <a:graphic xmlns:a="http://schemas.openxmlformats.org/drawingml/2006/main">
                  <a:graphicData uri="http://schemas.microsoft.com/office/word/2010/wordprocessingInk">
                    <w14:contentPart bwMode="auto" r:id="rId62">
                      <w14:nvContentPartPr>
                        <w14:cNvContentPartPr/>
                      </w14:nvContentPartPr>
                      <w14:xfrm>
                        <a:off x="0" y="0"/>
                        <a:ext cx="17780" cy="13335"/>
                      </w14:xfrm>
                    </w14:contentPart>
                  </a:graphicData>
                </a:graphic>
              </wp:anchor>
            </w:drawing>
          </mc:Choice>
          <mc:Fallback xmlns:a="http://schemas.openxmlformats.org/drawingml/2006/main" xmlns:pic="http://schemas.openxmlformats.org/drawingml/2006/picture" xmlns:a14="http://schemas.microsoft.com/office/drawing/2010/main">
            <w:pict w14:anchorId="2BAED366">
              <v:shape id="Ink 194" style="position:absolute;margin-left:493.85pt;margin-top:-12.3pt;width:1.75pt;height:1.35pt;z-index:25167872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" w14:anchorId="5ADB7CCF">
                <v:imagedata o:title="" r:id="rId63"/>
              </v:shape>
            </w:pict>
          </mc:Fallback>
        </mc:AlternateContent>
      </w:r>
      <w:r>
        <w:rPr>
          <w:b/>
          <w:bCs/>
          <w:noProof/>
          <w:sz w:val="28"/>
          <w:szCs w:val="28"/>
          <w:lang w:eastAsia="en-US"/>
        </w:rPr>
        <mc:AlternateContent>
          <mc:Choice Requires="wpi">
            <w:drawing>
              <wp:anchor distT="0" distB="0" distL="114300" distR="114300" simplePos="0" relativeHeight="251677696" behindDoc="0" locked="0" layoutInCell="1" allowOverlap="1" wp14:anchorId="356E6B74" wp14:editId="681D0E17">
                <wp:simplePos x="0" y="0"/>
                <wp:positionH relativeFrom="column">
                  <wp:posOffset>6414985</wp:posOffset>
                </wp:positionH>
                <wp:positionV relativeFrom="paragraph">
                  <wp:posOffset>-234805</wp:posOffset>
                </wp:positionV>
                <wp:extent cx="3600" cy="15840"/>
                <wp:effectExtent l="38100" t="19050" r="34925" b="22860"/>
                <wp:wrapNone/>
                <wp:docPr id="193" name="Ink 193"/>
                <wp:cNvGraphicFramePr/>
                <a:graphic xmlns:a="http://schemas.openxmlformats.org/drawingml/2006/main">
                  <a:graphicData uri="http://schemas.microsoft.com/office/word/2010/wordprocessingInk">
                    <w14:contentPart bwMode="auto" r:id="rId64">
                      <w14:nvContentPartPr>
                        <w14:cNvContentPartPr/>
                      </w14:nvContentPartPr>
                      <w14:xfrm>
                        <a:off x="0" y="0"/>
                        <a:ext cx="3175" cy="15240"/>
                      </w14:xfrm>
                    </w14:contentPart>
                  </a:graphicData>
                </a:graphic>
              </wp:anchor>
            </w:drawing>
          </mc:Choice>
          <mc:Fallback xmlns:a="http://schemas.openxmlformats.org/drawingml/2006/main" xmlns:pic="http://schemas.openxmlformats.org/drawingml/2006/picture" xmlns:a14="http://schemas.microsoft.com/office/drawing/2010/main">
            <w:pict w14:anchorId="2A1A6EE9">
              <v:shape id="Ink 193" style="position:absolute;margin-left:504.95pt;margin-top:-18.6pt;width:.6pt;height:1.55pt;z-index:25167769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" w14:anchorId="6DB51CAC">
                <v:imagedata o:title="" r:id="rId65"/>
              </v:shape>
            </w:pict>
          </mc:Fallback>
        </mc:AlternateContent>
      </w:r>
      <w:r w:rsidRPr="003324FF">
        <w:rPr>
          <w:rStyle w:val="Strong"/>
          <w:sz w:val="28"/>
          <w:szCs w:val="28"/>
        </w:rPr>
        <w:t>C</w:t>
      </w:r>
      <w:r>
        <w:rPr>
          <w:rStyle w:val="Strong"/>
          <w:sz w:val="28"/>
          <w:szCs w:val="28"/>
        </w:rPr>
        <w:t>ourse</w:t>
      </w:r>
      <w:r w:rsidRPr="003324FF">
        <w:rPr>
          <w:rStyle w:val="Strong"/>
          <w:sz w:val="28"/>
          <w:szCs w:val="28"/>
        </w:rPr>
        <w:t xml:space="preserve"> I</w:t>
      </w:r>
      <w:r>
        <w:rPr>
          <w:rStyle w:val="Strong"/>
          <w:sz w:val="28"/>
          <w:szCs w:val="28"/>
        </w:rPr>
        <w:t>nformation</w:t>
      </w:r>
    </w:p>
    <w:tbl>
      <w:tblPr>
        <w:tblpPr w:leftFromText="180" w:rightFromText="180" w:vertAnchor="text" w:horzAnchor="margin" w:tblpXSpec="center" w:tblpY="117"/>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5760"/>
        <w:gridCol w:w="3042"/>
      </w:tblGrid>
      <w:tr w:rsidR="00F75C85" w:rsidRPr="00650B72" w14:paraId="4C2A41EC" w14:textId="77777777" w:rsidTr="00612CD4">
        <w:trPr>
          <w:trHeight w:val="240"/>
          <w:jc w:val="center"/>
        </w:trPr>
        <w:tc>
          <w:tcPr>
            <w:tcW w:w="1638" w:type="dxa"/>
            <w:shd w:val="clear" w:color="auto" w:fill="D9D9D9" w:themeFill="background1" w:themeFillShade="D9"/>
            <w:vAlign w:val="center"/>
          </w:tcPr>
          <w:p w14:paraId="0A987EFA" w14:textId="5AD77BF2" w:rsidR="00F75C85" w:rsidRPr="00017F34" w:rsidRDefault="00F75C85" w:rsidP="00612CD4">
            <w:pPr>
              <w:rPr>
                <w:b/>
              </w:rPr>
            </w:pPr>
            <w:r w:rsidRPr="00017F34">
              <w:rPr>
                <w:b/>
              </w:rPr>
              <w:t xml:space="preserve">Course </w:t>
            </w:r>
          </w:p>
        </w:tc>
        <w:tc>
          <w:tcPr>
            <w:tcW w:w="5760" w:type="dxa"/>
            <w:shd w:val="clear" w:color="auto" w:fill="D9D9D9" w:themeFill="background1" w:themeFillShade="D9"/>
            <w:vAlign w:val="center"/>
          </w:tcPr>
          <w:p w14:paraId="174BF219" w14:textId="77777777" w:rsidR="00F75C85" w:rsidRPr="00017F34" w:rsidRDefault="00F75C85" w:rsidP="00612CD4">
            <w:pPr>
              <w:rPr>
                <w:b/>
              </w:rPr>
            </w:pPr>
            <w:r w:rsidRPr="00017F34">
              <w:rPr>
                <w:b/>
              </w:rPr>
              <w:t>Course Title</w:t>
            </w:r>
          </w:p>
        </w:tc>
        <w:tc>
          <w:tcPr>
            <w:tcW w:w="3042" w:type="dxa"/>
            <w:shd w:val="clear" w:color="auto" w:fill="D9D9D9" w:themeFill="background1" w:themeFillShade="D9"/>
            <w:vAlign w:val="center"/>
          </w:tcPr>
          <w:p w14:paraId="5793622D" w14:textId="77777777" w:rsidR="00F75C85" w:rsidRPr="00017F34" w:rsidRDefault="00F75C85" w:rsidP="00612CD4">
            <w:pPr>
              <w:rPr>
                <w:b/>
              </w:rPr>
            </w:pPr>
            <w:r w:rsidRPr="00017F34">
              <w:rPr>
                <w:b/>
              </w:rPr>
              <w:t>Course Prerequisites</w:t>
            </w:r>
          </w:p>
        </w:tc>
      </w:tr>
      <w:tr w:rsidR="00F75C85" w14:paraId="16E94361" w14:textId="77777777" w:rsidTr="00612CD4">
        <w:trPr>
          <w:trHeight w:val="331"/>
          <w:jc w:val="center"/>
        </w:trPr>
        <w:tc>
          <w:tcPr>
            <w:tcW w:w="1638" w:type="dxa"/>
            <w:vAlign w:val="center"/>
          </w:tcPr>
          <w:p w14:paraId="0C2FD1F4" w14:textId="7B68F966" w:rsidR="00F75C85" w:rsidRDefault="00F75C85" w:rsidP="00612CD4">
            <w:r w:rsidRPr="006C0FB3">
              <w:rPr>
                <w:sz w:val="22"/>
              </w:rPr>
              <w:t xml:space="preserve">COUN </w:t>
            </w:r>
            <w:r>
              <w:rPr>
                <w:sz w:val="22"/>
              </w:rPr>
              <w:t xml:space="preserve">601 </w:t>
            </w:r>
          </w:p>
        </w:tc>
        <w:tc>
          <w:tcPr>
            <w:tcW w:w="5760" w:type="dxa"/>
            <w:vAlign w:val="center"/>
          </w:tcPr>
          <w:p w14:paraId="2196419A" w14:textId="77777777" w:rsidR="00F75C85" w:rsidRPr="001140FF" w:rsidRDefault="00F75C85" w:rsidP="00612CD4">
            <w:r w:rsidRPr="008A6A23">
              <w:rPr>
                <w:sz w:val="22"/>
              </w:rPr>
              <w:t>Orientation to Professional Counseling and Ethic</w:t>
            </w:r>
          </w:p>
        </w:tc>
        <w:tc>
          <w:tcPr>
            <w:tcW w:w="3042" w:type="dxa"/>
            <w:vAlign w:val="center"/>
          </w:tcPr>
          <w:p w14:paraId="1C5F811F" w14:textId="77777777" w:rsidR="00F75C85" w:rsidRDefault="00F75C85" w:rsidP="00612CD4"/>
        </w:tc>
      </w:tr>
      <w:tr w:rsidR="00F75C85" w14:paraId="2DD15628" w14:textId="77777777" w:rsidTr="00612CD4">
        <w:trPr>
          <w:trHeight w:val="331"/>
          <w:jc w:val="center"/>
        </w:trPr>
        <w:tc>
          <w:tcPr>
            <w:tcW w:w="1638" w:type="dxa"/>
            <w:vAlign w:val="center"/>
          </w:tcPr>
          <w:p w14:paraId="0DCA8DCC" w14:textId="77777777" w:rsidR="00F75C85" w:rsidRDefault="00F75C85" w:rsidP="00612CD4">
            <w:r w:rsidRPr="006C0FB3">
              <w:rPr>
                <w:sz w:val="22"/>
              </w:rPr>
              <w:t>COUN 603</w:t>
            </w:r>
          </w:p>
        </w:tc>
        <w:tc>
          <w:tcPr>
            <w:tcW w:w="5760" w:type="dxa"/>
            <w:vAlign w:val="center"/>
          </w:tcPr>
          <w:p w14:paraId="2EAE8F5F" w14:textId="77777777" w:rsidR="00F75C85" w:rsidRPr="001140FF" w:rsidRDefault="00F75C85" w:rsidP="00612CD4">
            <w:r w:rsidRPr="008A6A23">
              <w:rPr>
                <w:sz w:val="22"/>
              </w:rPr>
              <w:t>Counseling and Development Across the Lifespan</w:t>
            </w:r>
          </w:p>
        </w:tc>
        <w:tc>
          <w:tcPr>
            <w:tcW w:w="3042" w:type="dxa"/>
            <w:vAlign w:val="center"/>
          </w:tcPr>
          <w:p w14:paraId="79BEF531" w14:textId="77777777" w:rsidR="00F75C85" w:rsidRDefault="00F75C85" w:rsidP="00612CD4"/>
        </w:tc>
      </w:tr>
      <w:tr w:rsidR="00F75C85" w14:paraId="0319B7C6" w14:textId="77777777" w:rsidTr="00612CD4">
        <w:trPr>
          <w:trHeight w:val="331"/>
          <w:jc w:val="center"/>
        </w:trPr>
        <w:tc>
          <w:tcPr>
            <w:tcW w:w="1638" w:type="dxa"/>
            <w:vAlign w:val="center"/>
          </w:tcPr>
          <w:p w14:paraId="52E31206" w14:textId="77777777" w:rsidR="00F75C85" w:rsidRPr="001140FF" w:rsidRDefault="00F75C85" w:rsidP="00612CD4">
            <w:r w:rsidRPr="006C0FB3">
              <w:rPr>
                <w:sz w:val="22"/>
              </w:rPr>
              <w:t>COUN 604</w:t>
            </w:r>
          </w:p>
        </w:tc>
        <w:tc>
          <w:tcPr>
            <w:tcW w:w="5760" w:type="dxa"/>
            <w:vAlign w:val="center"/>
          </w:tcPr>
          <w:p w14:paraId="6C3753AF" w14:textId="77777777" w:rsidR="00F75C85" w:rsidRPr="001140FF" w:rsidRDefault="00F75C85" w:rsidP="00612CD4">
            <w:r w:rsidRPr="008A6A23">
              <w:rPr>
                <w:sz w:val="22"/>
              </w:rPr>
              <w:t>Appraisal and Assessment in Counseling</w:t>
            </w:r>
          </w:p>
        </w:tc>
        <w:tc>
          <w:tcPr>
            <w:tcW w:w="3042" w:type="dxa"/>
            <w:vAlign w:val="center"/>
          </w:tcPr>
          <w:p w14:paraId="219242CF" w14:textId="77777777" w:rsidR="00F75C85" w:rsidRDefault="00F75C85" w:rsidP="00612CD4"/>
        </w:tc>
      </w:tr>
      <w:tr w:rsidR="00F75C85" w14:paraId="297E1A51" w14:textId="77777777" w:rsidTr="00612CD4">
        <w:trPr>
          <w:trHeight w:val="331"/>
          <w:jc w:val="center"/>
        </w:trPr>
        <w:tc>
          <w:tcPr>
            <w:tcW w:w="1638" w:type="dxa"/>
            <w:vAlign w:val="center"/>
          </w:tcPr>
          <w:p w14:paraId="0CABDFBB" w14:textId="77777777" w:rsidR="00F75C85" w:rsidRDefault="00F75C85" w:rsidP="00612CD4">
            <w:r w:rsidRPr="006C0FB3">
              <w:rPr>
                <w:sz w:val="22"/>
              </w:rPr>
              <w:t>COUN 605</w:t>
            </w:r>
          </w:p>
        </w:tc>
        <w:tc>
          <w:tcPr>
            <w:tcW w:w="5760" w:type="dxa"/>
            <w:vAlign w:val="center"/>
          </w:tcPr>
          <w:p w14:paraId="38B2B046" w14:textId="77777777" w:rsidR="00F75C85" w:rsidRPr="001140FF" w:rsidRDefault="00F75C85" w:rsidP="00612CD4">
            <w:r w:rsidRPr="008A6A23">
              <w:rPr>
                <w:sz w:val="22"/>
              </w:rPr>
              <w:t>Counseling Theories</w:t>
            </w:r>
          </w:p>
        </w:tc>
        <w:tc>
          <w:tcPr>
            <w:tcW w:w="3042" w:type="dxa"/>
            <w:vAlign w:val="center"/>
          </w:tcPr>
          <w:p w14:paraId="3A2145C3" w14:textId="77777777" w:rsidR="00F75C85" w:rsidRDefault="00F75C85" w:rsidP="00612CD4"/>
        </w:tc>
      </w:tr>
      <w:tr w:rsidR="00F75C85" w14:paraId="20E148A1" w14:textId="77777777" w:rsidTr="00612CD4">
        <w:trPr>
          <w:trHeight w:val="331"/>
          <w:jc w:val="center"/>
        </w:trPr>
        <w:tc>
          <w:tcPr>
            <w:tcW w:w="1638" w:type="dxa"/>
            <w:vAlign w:val="center"/>
          </w:tcPr>
          <w:p w14:paraId="65C44C0C" w14:textId="77777777" w:rsidR="00F75C85" w:rsidRPr="001140FF" w:rsidRDefault="00F75C85" w:rsidP="00612CD4">
            <w:r w:rsidRPr="006C0FB3">
              <w:rPr>
                <w:sz w:val="22"/>
              </w:rPr>
              <w:t>COUN 606</w:t>
            </w:r>
          </w:p>
        </w:tc>
        <w:tc>
          <w:tcPr>
            <w:tcW w:w="5760" w:type="dxa"/>
            <w:vAlign w:val="center"/>
          </w:tcPr>
          <w:p w14:paraId="36A65229" w14:textId="77777777" w:rsidR="00F75C85" w:rsidRDefault="00F75C85" w:rsidP="00612CD4">
            <w:r w:rsidRPr="008A6A23">
              <w:rPr>
                <w:sz w:val="22"/>
              </w:rPr>
              <w:t>Research and Program Evaluation</w:t>
            </w:r>
          </w:p>
        </w:tc>
        <w:tc>
          <w:tcPr>
            <w:tcW w:w="3042" w:type="dxa"/>
            <w:vAlign w:val="center"/>
          </w:tcPr>
          <w:p w14:paraId="25AAB4A8" w14:textId="77777777" w:rsidR="00F75C85" w:rsidRDefault="00F75C85" w:rsidP="00612CD4">
            <w:r>
              <w:t>604</w:t>
            </w:r>
          </w:p>
        </w:tc>
      </w:tr>
      <w:tr w:rsidR="00F75C85" w14:paraId="089BD021" w14:textId="77777777" w:rsidTr="00612CD4">
        <w:trPr>
          <w:trHeight w:val="331"/>
          <w:jc w:val="center"/>
        </w:trPr>
        <w:tc>
          <w:tcPr>
            <w:tcW w:w="1638" w:type="dxa"/>
            <w:vAlign w:val="center"/>
          </w:tcPr>
          <w:p w14:paraId="7DAC19C8" w14:textId="0C39D2FF" w:rsidR="00F75C85" w:rsidRDefault="00F75C85" w:rsidP="00612CD4">
            <w:r w:rsidRPr="006C0FB3">
              <w:rPr>
                <w:sz w:val="22"/>
              </w:rPr>
              <w:t xml:space="preserve">COUN </w:t>
            </w:r>
            <w:r>
              <w:rPr>
                <w:sz w:val="22"/>
              </w:rPr>
              <w:t>607</w:t>
            </w:r>
          </w:p>
        </w:tc>
        <w:tc>
          <w:tcPr>
            <w:tcW w:w="5760" w:type="dxa"/>
            <w:vAlign w:val="center"/>
          </w:tcPr>
          <w:p w14:paraId="4E6610EE" w14:textId="77777777" w:rsidR="00F75C85" w:rsidRPr="001140FF" w:rsidRDefault="00F75C85" w:rsidP="00612CD4">
            <w:r w:rsidRPr="008A6A23">
              <w:rPr>
                <w:sz w:val="22"/>
              </w:rPr>
              <w:t>Group Process</w:t>
            </w:r>
          </w:p>
        </w:tc>
        <w:tc>
          <w:tcPr>
            <w:tcW w:w="3042" w:type="dxa"/>
            <w:vAlign w:val="center"/>
          </w:tcPr>
          <w:p w14:paraId="3CA45D4B" w14:textId="77777777" w:rsidR="00F75C85" w:rsidRDefault="00F75C85" w:rsidP="00612CD4"/>
        </w:tc>
      </w:tr>
      <w:tr w:rsidR="00F75C85" w14:paraId="78ABE90F" w14:textId="77777777" w:rsidTr="00612CD4">
        <w:trPr>
          <w:trHeight w:val="331"/>
          <w:jc w:val="center"/>
        </w:trPr>
        <w:tc>
          <w:tcPr>
            <w:tcW w:w="1638" w:type="dxa"/>
            <w:vAlign w:val="center"/>
          </w:tcPr>
          <w:p w14:paraId="5C8C3936" w14:textId="77777777" w:rsidR="00F75C85" w:rsidRPr="001140FF" w:rsidRDefault="00F75C85" w:rsidP="00612CD4">
            <w:r w:rsidRPr="006C0FB3">
              <w:rPr>
                <w:sz w:val="22"/>
              </w:rPr>
              <w:t>COUN 608</w:t>
            </w:r>
          </w:p>
        </w:tc>
        <w:tc>
          <w:tcPr>
            <w:tcW w:w="5760" w:type="dxa"/>
            <w:vAlign w:val="center"/>
          </w:tcPr>
          <w:p w14:paraId="0A7BA171" w14:textId="77777777" w:rsidR="00F75C85" w:rsidRPr="001140FF" w:rsidRDefault="00F75C85" w:rsidP="00612CD4">
            <w:r w:rsidRPr="008A6A23">
              <w:rPr>
                <w:sz w:val="22"/>
              </w:rPr>
              <w:t>Counseling Skills</w:t>
            </w:r>
          </w:p>
        </w:tc>
        <w:tc>
          <w:tcPr>
            <w:tcW w:w="3042" w:type="dxa"/>
            <w:vAlign w:val="center"/>
          </w:tcPr>
          <w:p w14:paraId="43ED10D7" w14:textId="77777777" w:rsidR="00F75C85" w:rsidRDefault="00F75C85" w:rsidP="00612CD4"/>
        </w:tc>
      </w:tr>
      <w:tr w:rsidR="00F75C85" w14:paraId="17C95916" w14:textId="77777777" w:rsidTr="00612CD4">
        <w:trPr>
          <w:trHeight w:val="331"/>
          <w:jc w:val="center"/>
        </w:trPr>
        <w:tc>
          <w:tcPr>
            <w:tcW w:w="1638" w:type="dxa"/>
            <w:vAlign w:val="center"/>
          </w:tcPr>
          <w:p w14:paraId="7618E64C" w14:textId="77777777" w:rsidR="00F75C85" w:rsidRPr="001140FF" w:rsidRDefault="00F75C85" w:rsidP="00612CD4">
            <w:r w:rsidRPr="006C0FB3">
              <w:rPr>
                <w:sz w:val="22"/>
              </w:rPr>
              <w:t>COUN 609</w:t>
            </w:r>
          </w:p>
        </w:tc>
        <w:tc>
          <w:tcPr>
            <w:tcW w:w="5760" w:type="dxa"/>
            <w:vAlign w:val="center"/>
          </w:tcPr>
          <w:p w14:paraId="3447E992" w14:textId="77777777" w:rsidR="00F75C85" w:rsidRPr="001140FF" w:rsidRDefault="00F75C85" w:rsidP="00612CD4">
            <w:r w:rsidRPr="008A6A23">
              <w:rPr>
                <w:sz w:val="22"/>
              </w:rPr>
              <w:t>Differential Diagnosis of Maladaptive Behavior</w:t>
            </w:r>
          </w:p>
        </w:tc>
        <w:tc>
          <w:tcPr>
            <w:tcW w:w="3042" w:type="dxa"/>
            <w:vAlign w:val="center"/>
          </w:tcPr>
          <w:p w14:paraId="45D85889" w14:textId="23A32465" w:rsidR="00F75C85" w:rsidRDefault="00152D66" w:rsidP="00612CD4">
            <w:r>
              <w:t>601, 603, 605, 607, 608</w:t>
            </w:r>
          </w:p>
        </w:tc>
      </w:tr>
      <w:tr w:rsidR="00F75C85" w14:paraId="01DE577A" w14:textId="77777777" w:rsidTr="00612CD4">
        <w:trPr>
          <w:trHeight w:val="331"/>
          <w:jc w:val="center"/>
        </w:trPr>
        <w:tc>
          <w:tcPr>
            <w:tcW w:w="1638" w:type="dxa"/>
            <w:vAlign w:val="center"/>
          </w:tcPr>
          <w:p w14:paraId="226B6840" w14:textId="77777777" w:rsidR="00F75C85" w:rsidRPr="001140FF" w:rsidRDefault="00F75C85" w:rsidP="00612CD4">
            <w:r w:rsidRPr="006C0FB3">
              <w:rPr>
                <w:sz w:val="22"/>
              </w:rPr>
              <w:t>COUN 610</w:t>
            </w:r>
          </w:p>
        </w:tc>
        <w:tc>
          <w:tcPr>
            <w:tcW w:w="5760" w:type="dxa"/>
            <w:vAlign w:val="center"/>
          </w:tcPr>
          <w:p w14:paraId="0D8B2F21" w14:textId="77777777" w:rsidR="00F75C85" w:rsidRPr="001140FF" w:rsidRDefault="00F75C85" w:rsidP="00612CD4">
            <w:r w:rsidRPr="008A6A23">
              <w:rPr>
                <w:sz w:val="22"/>
              </w:rPr>
              <w:t>Clinical Mental Health Counseling</w:t>
            </w:r>
          </w:p>
        </w:tc>
        <w:tc>
          <w:tcPr>
            <w:tcW w:w="3042" w:type="dxa"/>
            <w:vAlign w:val="center"/>
          </w:tcPr>
          <w:p w14:paraId="2F9BAA3B" w14:textId="77777777" w:rsidR="00F75C85" w:rsidRDefault="00F75C85" w:rsidP="00612CD4">
            <w:r>
              <w:rPr>
                <w:sz w:val="22"/>
              </w:rPr>
              <w:t>601, 605, 607</w:t>
            </w:r>
            <w:r w:rsidRPr="006C0FB3">
              <w:rPr>
                <w:sz w:val="22"/>
              </w:rPr>
              <w:t>, 608</w:t>
            </w:r>
          </w:p>
        </w:tc>
      </w:tr>
      <w:tr w:rsidR="00F75C85" w14:paraId="2B6BEF3F" w14:textId="77777777" w:rsidTr="00612CD4">
        <w:trPr>
          <w:trHeight w:val="331"/>
          <w:jc w:val="center"/>
        </w:trPr>
        <w:tc>
          <w:tcPr>
            <w:tcW w:w="1638" w:type="dxa"/>
            <w:vAlign w:val="center"/>
          </w:tcPr>
          <w:p w14:paraId="49CEA615" w14:textId="77777777" w:rsidR="00F75C85" w:rsidRPr="001140FF" w:rsidRDefault="00F75C85" w:rsidP="00612CD4">
            <w:r w:rsidRPr="006C0FB3">
              <w:rPr>
                <w:sz w:val="22"/>
              </w:rPr>
              <w:t>COUN 616</w:t>
            </w:r>
          </w:p>
        </w:tc>
        <w:tc>
          <w:tcPr>
            <w:tcW w:w="5760" w:type="dxa"/>
            <w:vAlign w:val="center"/>
          </w:tcPr>
          <w:p w14:paraId="17C64767" w14:textId="77777777" w:rsidR="00F75C85" w:rsidRPr="001140FF" w:rsidRDefault="00F75C85" w:rsidP="00612CD4">
            <w:r w:rsidRPr="008A6A23">
              <w:rPr>
                <w:sz w:val="22"/>
              </w:rPr>
              <w:t>Counseling, Consultation, Referral, and Resources in Schools</w:t>
            </w:r>
          </w:p>
        </w:tc>
        <w:tc>
          <w:tcPr>
            <w:tcW w:w="3042" w:type="dxa"/>
            <w:vAlign w:val="center"/>
          </w:tcPr>
          <w:p w14:paraId="2CAE07BF" w14:textId="77777777" w:rsidR="00F75C85" w:rsidRDefault="00F75C85" w:rsidP="00612CD4">
            <w:r>
              <w:rPr>
                <w:sz w:val="22"/>
              </w:rPr>
              <w:t>601</w:t>
            </w:r>
            <w:r w:rsidRPr="006C0FB3">
              <w:rPr>
                <w:sz w:val="22"/>
              </w:rPr>
              <w:t>, 603, 605, 608</w:t>
            </w:r>
          </w:p>
        </w:tc>
      </w:tr>
      <w:tr w:rsidR="00F75C85" w14:paraId="5D8B88BB" w14:textId="77777777" w:rsidTr="00612CD4">
        <w:trPr>
          <w:trHeight w:val="331"/>
          <w:jc w:val="center"/>
        </w:trPr>
        <w:tc>
          <w:tcPr>
            <w:tcW w:w="1638" w:type="dxa"/>
            <w:vAlign w:val="center"/>
          </w:tcPr>
          <w:p w14:paraId="66C61AF4" w14:textId="77777777" w:rsidR="00F75C85" w:rsidRPr="006C0FB3" w:rsidRDefault="00F75C85" w:rsidP="00612CD4">
            <w:pPr>
              <w:rPr>
                <w:sz w:val="22"/>
              </w:rPr>
            </w:pPr>
            <w:r>
              <w:rPr>
                <w:rFonts w:eastAsia="MS Gothic"/>
                <w:bCs/>
                <w:sz w:val="22"/>
                <w:szCs w:val="22"/>
                <w:lang w:bidi="en-US"/>
              </w:rPr>
              <w:t xml:space="preserve"> COUN 618</w:t>
            </w:r>
          </w:p>
        </w:tc>
        <w:tc>
          <w:tcPr>
            <w:tcW w:w="5760" w:type="dxa"/>
            <w:vAlign w:val="center"/>
          </w:tcPr>
          <w:p w14:paraId="5904DF07" w14:textId="77777777" w:rsidR="00F75C85" w:rsidRPr="008A6A23" w:rsidRDefault="00F75C85" w:rsidP="00612CD4">
            <w:pPr>
              <w:rPr>
                <w:sz w:val="22"/>
              </w:rPr>
            </w:pPr>
            <w:r w:rsidRPr="001F0CB8">
              <w:rPr>
                <w:sz w:val="22"/>
                <w:szCs w:val="22"/>
              </w:rPr>
              <w:t xml:space="preserve">Integrated Health Care and Evidence-Based Best Practices for Working with Children, Adolescent, and Transitional Youth </w:t>
            </w:r>
          </w:p>
        </w:tc>
        <w:tc>
          <w:tcPr>
            <w:tcW w:w="3042" w:type="dxa"/>
            <w:vAlign w:val="center"/>
          </w:tcPr>
          <w:p w14:paraId="2AECE7F6" w14:textId="387CEADC" w:rsidR="00F75C85" w:rsidRDefault="00152D66" w:rsidP="00612CD4">
            <w:pPr>
              <w:rPr>
                <w:sz w:val="22"/>
              </w:rPr>
            </w:pPr>
            <w:r>
              <w:rPr>
                <w:sz w:val="22"/>
              </w:rPr>
              <w:t>601, 605, 607</w:t>
            </w:r>
            <w:r w:rsidRPr="006C0FB3">
              <w:rPr>
                <w:sz w:val="22"/>
              </w:rPr>
              <w:t>, 608</w:t>
            </w:r>
          </w:p>
        </w:tc>
      </w:tr>
      <w:tr w:rsidR="00F75C85" w14:paraId="39190582" w14:textId="77777777" w:rsidTr="00612CD4">
        <w:trPr>
          <w:trHeight w:val="331"/>
          <w:jc w:val="center"/>
        </w:trPr>
        <w:tc>
          <w:tcPr>
            <w:tcW w:w="1638" w:type="dxa"/>
            <w:vAlign w:val="center"/>
          </w:tcPr>
          <w:p w14:paraId="4D0948E5" w14:textId="77777777" w:rsidR="00F75C85" w:rsidRPr="006C0FB3" w:rsidRDefault="00F75C85" w:rsidP="00612CD4">
            <w:pPr>
              <w:rPr>
                <w:sz w:val="22"/>
              </w:rPr>
            </w:pPr>
            <w:r>
              <w:rPr>
                <w:rFonts w:eastAsia="MS Gothic"/>
                <w:bCs/>
                <w:sz w:val="22"/>
                <w:szCs w:val="22"/>
                <w:lang w:bidi="en-US"/>
              </w:rPr>
              <w:t>COUN 627</w:t>
            </w:r>
          </w:p>
        </w:tc>
        <w:tc>
          <w:tcPr>
            <w:tcW w:w="5760" w:type="dxa"/>
            <w:vAlign w:val="center"/>
          </w:tcPr>
          <w:p w14:paraId="783E66A9" w14:textId="71773115" w:rsidR="00F75C85" w:rsidRPr="008A6A23" w:rsidRDefault="00F75C85" w:rsidP="00612CD4">
            <w:pPr>
              <w:rPr>
                <w:sz w:val="22"/>
              </w:rPr>
            </w:pPr>
            <w:r w:rsidRPr="001F0CB8">
              <w:rPr>
                <w:sz w:val="22"/>
                <w:szCs w:val="22"/>
              </w:rPr>
              <w:t>Consultati</w:t>
            </w:r>
            <w:r w:rsidR="00152D66">
              <w:rPr>
                <w:sz w:val="22"/>
                <w:szCs w:val="22"/>
              </w:rPr>
              <w:t xml:space="preserve">on and </w:t>
            </w:r>
            <w:proofErr w:type="spellStart"/>
            <w:r w:rsidR="00152D66">
              <w:rPr>
                <w:sz w:val="22"/>
                <w:szCs w:val="22"/>
              </w:rPr>
              <w:t>Mngmt</w:t>
            </w:r>
            <w:proofErr w:type="spellEnd"/>
            <w:r w:rsidR="00152D66">
              <w:rPr>
                <w:sz w:val="22"/>
                <w:szCs w:val="22"/>
              </w:rPr>
              <w:t>. of Develop.</w:t>
            </w:r>
            <w:r w:rsidRPr="001F0CB8">
              <w:rPr>
                <w:sz w:val="22"/>
                <w:szCs w:val="22"/>
              </w:rPr>
              <w:t xml:space="preserve"> School Counseling Pro</w:t>
            </w:r>
            <w:r w:rsidR="00152D66">
              <w:rPr>
                <w:sz w:val="22"/>
                <w:szCs w:val="22"/>
              </w:rPr>
              <w:t>.</w:t>
            </w:r>
          </w:p>
        </w:tc>
        <w:tc>
          <w:tcPr>
            <w:tcW w:w="3042" w:type="dxa"/>
            <w:vAlign w:val="center"/>
          </w:tcPr>
          <w:p w14:paraId="0CF549B3" w14:textId="5CA74069" w:rsidR="00F75C85" w:rsidRDefault="00152D66" w:rsidP="00612CD4">
            <w:pPr>
              <w:rPr>
                <w:sz w:val="22"/>
              </w:rPr>
            </w:pPr>
            <w:r>
              <w:rPr>
                <w:sz w:val="22"/>
                <w:szCs w:val="22"/>
              </w:rPr>
              <w:t xml:space="preserve">601, 605, 607, </w:t>
            </w:r>
            <w:r w:rsidRPr="00B762A1">
              <w:rPr>
                <w:sz w:val="22"/>
                <w:szCs w:val="22"/>
              </w:rPr>
              <w:t>608</w:t>
            </w:r>
            <w:r>
              <w:rPr>
                <w:sz w:val="22"/>
                <w:szCs w:val="22"/>
              </w:rPr>
              <w:t>, 616</w:t>
            </w:r>
          </w:p>
        </w:tc>
      </w:tr>
      <w:tr w:rsidR="00F75C85" w14:paraId="07C44C80" w14:textId="77777777" w:rsidTr="00612CD4">
        <w:trPr>
          <w:trHeight w:val="331"/>
          <w:jc w:val="center"/>
        </w:trPr>
        <w:tc>
          <w:tcPr>
            <w:tcW w:w="1638" w:type="dxa"/>
            <w:vAlign w:val="center"/>
          </w:tcPr>
          <w:p w14:paraId="0FF52FE2" w14:textId="77777777" w:rsidR="00F75C85" w:rsidRPr="000D5118" w:rsidRDefault="00F75C85" w:rsidP="00612CD4">
            <w:r w:rsidRPr="006C0FB3">
              <w:rPr>
                <w:sz w:val="22"/>
              </w:rPr>
              <w:t>COUN 629</w:t>
            </w:r>
          </w:p>
        </w:tc>
        <w:tc>
          <w:tcPr>
            <w:tcW w:w="5760" w:type="dxa"/>
            <w:vAlign w:val="center"/>
          </w:tcPr>
          <w:p w14:paraId="4C3ABAE8" w14:textId="77777777" w:rsidR="00F75C85" w:rsidRPr="001140FF" w:rsidRDefault="00F75C85" w:rsidP="00612CD4">
            <w:r w:rsidRPr="008A6A23">
              <w:rPr>
                <w:sz w:val="22"/>
              </w:rPr>
              <w:t>Multicultural Counseling</w:t>
            </w:r>
          </w:p>
        </w:tc>
        <w:tc>
          <w:tcPr>
            <w:tcW w:w="3042" w:type="dxa"/>
            <w:vAlign w:val="center"/>
          </w:tcPr>
          <w:p w14:paraId="04212CE7" w14:textId="44B8031E" w:rsidR="00F75C85" w:rsidRDefault="00F75C85" w:rsidP="00612CD4">
            <w:r>
              <w:rPr>
                <w:sz w:val="22"/>
              </w:rPr>
              <w:t xml:space="preserve">601, </w:t>
            </w:r>
            <w:r w:rsidR="00152D66">
              <w:rPr>
                <w:sz w:val="22"/>
              </w:rPr>
              <w:t xml:space="preserve">605, </w:t>
            </w:r>
            <w:r>
              <w:rPr>
                <w:sz w:val="22"/>
              </w:rPr>
              <w:t>607</w:t>
            </w:r>
            <w:r w:rsidRPr="006C0FB3">
              <w:rPr>
                <w:sz w:val="22"/>
              </w:rPr>
              <w:t>, 608</w:t>
            </w:r>
          </w:p>
        </w:tc>
      </w:tr>
      <w:tr w:rsidR="00F75C85" w14:paraId="7A5108B9" w14:textId="77777777" w:rsidTr="00612CD4">
        <w:trPr>
          <w:trHeight w:val="331"/>
          <w:jc w:val="center"/>
        </w:trPr>
        <w:tc>
          <w:tcPr>
            <w:tcW w:w="1638" w:type="dxa"/>
            <w:vAlign w:val="center"/>
          </w:tcPr>
          <w:p w14:paraId="10B76EEB" w14:textId="77777777" w:rsidR="00F75C85" w:rsidRDefault="00F75C85" w:rsidP="00612CD4">
            <w:r w:rsidRPr="006C0FB3">
              <w:rPr>
                <w:sz w:val="22"/>
              </w:rPr>
              <w:t>COUN 631</w:t>
            </w:r>
          </w:p>
        </w:tc>
        <w:tc>
          <w:tcPr>
            <w:tcW w:w="5760" w:type="dxa"/>
            <w:vAlign w:val="center"/>
          </w:tcPr>
          <w:p w14:paraId="6826EB7C" w14:textId="77777777" w:rsidR="00F75C85" w:rsidRPr="001140FF" w:rsidRDefault="00F75C85" w:rsidP="00612CD4">
            <w:r w:rsidRPr="008A6A23">
              <w:rPr>
                <w:sz w:val="22"/>
              </w:rPr>
              <w:t>Psychopharmacology</w:t>
            </w:r>
          </w:p>
        </w:tc>
        <w:tc>
          <w:tcPr>
            <w:tcW w:w="3042" w:type="dxa"/>
            <w:vAlign w:val="center"/>
          </w:tcPr>
          <w:p w14:paraId="3824E424" w14:textId="75739EDC" w:rsidR="00F75C85" w:rsidRDefault="00F75C85" w:rsidP="00612CD4">
            <w:r w:rsidRPr="006C0FB3">
              <w:rPr>
                <w:sz w:val="22"/>
              </w:rPr>
              <w:t>609</w:t>
            </w:r>
          </w:p>
        </w:tc>
      </w:tr>
      <w:tr w:rsidR="00F75C85" w14:paraId="4D1BB727" w14:textId="77777777" w:rsidTr="00612CD4">
        <w:trPr>
          <w:trHeight w:val="331"/>
          <w:jc w:val="center"/>
        </w:trPr>
        <w:tc>
          <w:tcPr>
            <w:tcW w:w="1638" w:type="dxa"/>
            <w:vAlign w:val="center"/>
          </w:tcPr>
          <w:p w14:paraId="11C8A4A2" w14:textId="77777777" w:rsidR="00F75C85" w:rsidRDefault="00F75C85" w:rsidP="00612CD4">
            <w:r w:rsidRPr="006C0FB3">
              <w:rPr>
                <w:sz w:val="22"/>
              </w:rPr>
              <w:t>COUN 632</w:t>
            </w:r>
          </w:p>
        </w:tc>
        <w:tc>
          <w:tcPr>
            <w:tcW w:w="5760" w:type="dxa"/>
            <w:vAlign w:val="center"/>
          </w:tcPr>
          <w:p w14:paraId="5960A567" w14:textId="77777777" w:rsidR="00F75C85" w:rsidRPr="008A6A23" w:rsidRDefault="00F75C85" w:rsidP="00612CD4">
            <w:r w:rsidRPr="008A6A23">
              <w:rPr>
                <w:sz w:val="22"/>
              </w:rPr>
              <w:t>Family and Couple Counseling</w:t>
            </w:r>
          </w:p>
        </w:tc>
        <w:tc>
          <w:tcPr>
            <w:tcW w:w="3042" w:type="dxa"/>
            <w:vAlign w:val="center"/>
          </w:tcPr>
          <w:p w14:paraId="6BB6565A" w14:textId="441B80B2" w:rsidR="00F75C85" w:rsidRDefault="00152D66" w:rsidP="00612CD4">
            <w:r>
              <w:t>603, 605, 607, 608</w:t>
            </w:r>
          </w:p>
        </w:tc>
      </w:tr>
      <w:tr w:rsidR="00F75C85" w:rsidRPr="00040B7A" w14:paraId="53CCAE39" w14:textId="77777777" w:rsidTr="00612CD4">
        <w:trPr>
          <w:trHeight w:val="331"/>
          <w:jc w:val="center"/>
        </w:trPr>
        <w:tc>
          <w:tcPr>
            <w:tcW w:w="1638" w:type="dxa"/>
            <w:vAlign w:val="center"/>
          </w:tcPr>
          <w:p w14:paraId="3B4E21C5" w14:textId="77777777" w:rsidR="00F75C85" w:rsidRPr="001140FF" w:rsidRDefault="00F75C85" w:rsidP="00612CD4">
            <w:r w:rsidRPr="006C0FB3">
              <w:rPr>
                <w:sz w:val="22"/>
              </w:rPr>
              <w:t>COUN 636</w:t>
            </w:r>
          </w:p>
        </w:tc>
        <w:tc>
          <w:tcPr>
            <w:tcW w:w="5760" w:type="dxa"/>
            <w:vAlign w:val="center"/>
          </w:tcPr>
          <w:p w14:paraId="3F724ACC" w14:textId="77777777" w:rsidR="00F75C85" w:rsidRPr="001140FF" w:rsidRDefault="00F75C85" w:rsidP="00612CD4">
            <w:r w:rsidRPr="008A6A23">
              <w:rPr>
                <w:sz w:val="22"/>
              </w:rPr>
              <w:t>Group Counseling Theory and Practice</w:t>
            </w:r>
          </w:p>
        </w:tc>
        <w:tc>
          <w:tcPr>
            <w:tcW w:w="3042" w:type="dxa"/>
            <w:vAlign w:val="center"/>
          </w:tcPr>
          <w:p w14:paraId="1EAC51D9" w14:textId="167E6119" w:rsidR="00F75C85" w:rsidRPr="00040B7A" w:rsidRDefault="00152D66" w:rsidP="00612CD4">
            <w:r>
              <w:t>603, 605, 607, 608</w:t>
            </w:r>
          </w:p>
        </w:tc>
      </w:tr>
      <w:tr w:rsidR="00F75C85" w:rsidRPr="000D5118" w14:paraId="2F0E2A1B" w14:textId="77777777" w:rsidTr="00612CD4">
        <w:trPr>
          <w:trHeight w:val="331"/>
          <w:jc w:val="center"/>
        </w:trPr>
        <w:tc>
          <w:tcPr>
            <w:tcW w:w="1638" w:type="dxa"/>
            <w:vAlign w:val="center"/>
          </w:tcPr>
          <w:p w14:paraId="6E44A9FB" w14:textId="77777777" w:rsidR="00F75C85" w:rsidRDefault="00F75C85" w:rsidP="00612CD4">
            <w:r w:rsidRPr="006C0FB3">
              <w:rPr>
                <w:sz w:val="22"/>
              </w:rPr>
              <w:t xml:space="preserve">COUN </w:t>
            </w:r>
            <w:r>
              <w:rPr>
                <w:sz w:val="22"/>
              </w:rPr>
              <w:t>640</w:t>
            </w:r>
            <w:r>
              <w:rPr>
                <w:sz w:val="22"/>
              </w:rPr>
              <w:br/>
              <w:t xml:space="preserve">(formerly </w:t>
            </w:r>
            <w:r w:rsidRPr="006C0FB3">
              <w:rPr>
                <w:sz w:val="22"/>
              </w:rPr>
              <w:t>696</w:t>
            </w:r>
            <w:r>
              <w:rPr>
                <w:sz w:val="22"/>
              </w:rPr>
              <w:t>)</w:t>
            </w:r>
          </w:p>
        </w:tc>
        <w:tc>
          <w:tcPr>
            <w:tcW w:w="5760" w:type="dxa"/>
            <w:vAlign w:val="center"/>
          </w:tcPr>
          <w:p w14:paraId="5B39E3E4" w14:textId="77777777" w:rsidR="00F75C85" w:rsidRPr="001140FF" w:rsidDel="00245230" w:rsidRDefault="00F75C85" w:rsidP="00612CD4">
            <w:r w:rsidRPr="008A6A23">
              <w:rPr>
                <w:sz w:val="22"/>
              </w:rPr>
              <w:t>Counseling Children and Adolescents</w:t>
            </w:r>
          </w:p>
        </w:tc>
        <w:tc>
          <w:tcPr>
            <w:tcW w:w="3042" w:type="dxa"/>
            <w:vAlign w:val="center"/>
          </w:tcPr>
          <w:p w14:paraId="56E87645" w14:textId="77777777" w:rsidR="00F75C85" w:rsidRPr="000D5118" w:rsidRDefault="00F75C85" w:rsidP="00612CD4">
            <w:r w:rsidRPr="006C0FB3">
              <w:rPr>
                <w:sz w:val="22"/>
              </w:rPr>
              <w:t>603, 605, 608, 609</w:t>
            </w:r>
          </w:p>
        </w:tc>
      </w:tr>
      <w:tr w:rsidR="00F75C85" w14:paraId="29DF350D" w14:textId="77777777" w:rsidTr="00612CD4">
        <w:trPr>
          <w:trHeight w:val="331"/>
          <w:jc w:val="center"/>
        </w:trPr>
        <w:tc>
          <w:tcPr>
            <w:tcW w:w="1638" w:type="dxa"/>
            <w:vAlign w:val="center"/>
          </w:tcPr>
          <w:p w14:paraId="4D721D02" w14:textId="77777777" w:rsidR="00F75C85" w:rsidRDefault="00F75C85" w:rsidP="00612CD4">
            <w:r w:rsidRPr="006C0FB3">
              <w:rPr>
                <w:sz w:val="22"/>
              </w:rPr>
              <w:t xml:space="preserve">COUN </w:t>
            </w:r>
            <w:r>
              <w:rPr>
                <w:sz w:val="22"/>
              </w:rPr>
              <w:t>642</w:t>
            </w:r>
            <w:r>
              <w:rPr>
                <w:sz w:val="22"/>
              </w:rPr>
              <w:br/>
              <w:t xml:space="preserve">(formerly </w:t>
            </w:r>
            <w:r w:rsidRPr="006C0FB3">
              <w:rPr>
                <w:sz w:val="22"/>
              </w:rPr>
              <w:t>697</w:t>
            </w:r>
            <w:r>
              <w:rPr>
                <w:sz w:val="22"/>
              </w:rPr>
              <w:t>)</w:t>
            </w:r>
          </w:p>
        </w:tc>
        <w:tc>
          <w:tcPr>
            <w:tcW w:w="5760" w:type="dxa"/>
            <w:vAlign w:val="center"/>
          </w:tcPr>
          <w:p w14:paraId="2DCFAF58" w14:textId="77777777" w:rsidR="00F75C85" w:rsidRPr="001140FF" w:rsidRDefault="00F75C85" w:rsidP="00612CD4">
            <w:r w:rsidRPr="008A6A23">
              <w:rPr>
                <w:sz w:val="22"/>
              </w:rPr>
              <w:t>Play Therapy</w:t>
            </w:r>
          </w:p>
        </w:tc>
        <w:tc>
          <w:tcPr>
            <w:tcW w:w="3042" w:type="dxa"/>
            <w:vAlign w:val="center"/>
          </w:tcPr>
          <w:p w14:paraId="13867FBD" w14:textId="57FB2C0E" w:rsidR="00F75C85" w:rsidRDefault="00152D66" w:rsidP="00612CD4">
            <w:r>
              <w:t>605, 607, 608, 609</w:t>
            </w:r>
          </w:p>
        </w:tc>
      </w:tr>
      <w:tr w:rsidR="00F75C85" w14:paraId="34D7BCF1" w14:textId="77777777" w:rsidTr="00612CD4">
        <w:trPr>
          <w:trHeight w:val="331"/>
          <w:jc w:val="center"/>
        </w:trPr>
        <w:tc>
          <w:tcPr>
            <w:tcW w:w="1638" w:type="dxa"/>
            <w:vAlign w:val="center"/>
          </w:tcPr>
          <w:p w14:paraId="730300D2" w14:textId="77777777" w:rsidR="00F75C85" w:rsidRPr="001140FF" w:rsidRDefault="00F75C85" w:rsidP="00612CD4">
            <w:r w:rsidRPr="006C0FB3">
              <w:rPr>
                <w:sz w:val="22"/>
              </w:rPr>
              <w:t>COUN 644</w:t>
            </w:r>
          </w:p>
        </w:tc>
        <w:tc>
          <w:tcPr>
            <w:tcW w:w="5760" w:type="dxa"/>
            <w:vAlign w:val="center"/>
          </w:tcPr>
          <w:p w14:paraId="554374F8" w14:textId="77777777" w:rsidR="00F75C85" w:rsidRPr="001140FF" w:rsidRDefault="00F75C85" w:rsidP="00612CD4">
            <w:r w:rsidRPr="008A6A23">
              <w:rPr>
                <w:sz w:val="22"/>
              </w:rPr>
              <w:t>Parent-Child Play Therapy</w:t>
            </w:r>
          </w:p>
        </w:tc>
        <w:tc>
          <w:tcPr>
            <w:tcW w:w="3042" w:type="dxa"/>
            <w:vAlign w:val="center"/>
          </w:tcPr>
          <w:p w14:paraId="17EB3187" w14:textId="1A0B55E0" w:rsidR="00F75C85" w:rsidRDefault="00F75C85" w:rsidP="00612CD4">
            <w:r w:rsidRPr="006C0FB3">
              <w:rPr>
                <w:sz w:val="22"/>
              </w:rPr>
              <w:t>6</w:t>
            </w:r>
            <w:r w:rsidR="00152D66">
              <w:rPr>
                <w:sz w:val="22"/>
              </w:rPr>
              <w:t>42</w:t>
            </w:r>
          </w:p>
        </w:tc>
      </w:tr>
      <w:tr w:rsidR="00152D66" w14:paraId="39F6E54B" w14:textId="77777777" w:rsidTr="00612CD4">
        <w:trPr>
          <w:trHeight w:val="331"/>
          <w:jc w:val="center"/>
        </w:trPr>
        <w:tc>
          <w:tcPr>
            <w:tcW w:w="1638" w:type="dxa"/>
            <w:vAlign w:val="center"/>
          </w:tcPr>
          <w:p w14:paraId="53784C88" w14:textId="77777777" w:rsidR="00152D66" w:rsidRDefault="00152D66" w:rsidP="00152D66">
            <w:r w:rsidRPr="006C0FB3">
              <w:rPr>
                <w:sz w:val="22"/>
              </w:rPr>
              <w:t>COUN 650</w:t>
            </w:r>
            <w:r>
              <w:rPr>
                <w:sz w:val="22"/>
              </w:rPr>
              <w:br/>
              <w:t>(formerly 615)</w:t>
            </w:r>
          </w:p>
        </w:tc>
        <w:tc>
          <w:tcPr>
            <w:tcW w:w="5760" w:type="dxa"/>
            <w:vAlign w:val="center"/>
          </w:tcPr>
          <w:p w14:paraId="491CD539" w14:textId="77777777" w:rsidR="00152D66" w:rsidRPr="001140FF" w:rsidRDefault="00152D66" w:rsidP="00152D66">
            <w:r w:rsidRPr="008A6A23">
              <w:rPr>
                <w:sz w:val="22"/>
              </w:rPr>
              <w:t>Foundations of Addictions Counseling</w:t>
            </w:r>
          </w:p>
        </w:tc>
        <w:tc>
          <w:tcPr>
            <w:tcW w:w="3042" w:type="dxa"/>
            <w:vAlign w:val="center"/>
          </w:tcPr>
          <w:p w14:paraId="722CC10C" w14:textId="376294A5" w:rsidR="00152D66" w:rsidRDefault="00152D66" w:rsidP="00152D66">
            <w:r>
              <w:t>605, 607, 608, 609</w:t>
            </w:r>
          </w:p>
        </w:tc>
      </w:tr>
      <w:tr w:rsidR="00152D66" w14:paraId="51AA99A2" w14:textId="77777777" w:rsidTr="00612CD4">
        <w:trPr>
          <w:trHeight w:val="331"/>
          <w:jc w:val="center"/>
        </w:trPr>
        <w:tc>
          <w:tcPr>
            <w:tcW w:w="1638" w:type="dxa"/>
            <w:vAlign w:val="center"/>
          </w:tcPr>
          <w:p w14:paraId="4FC73281" w14:textId="77777777" w:rsidR="00152D66" w:rsidRPr="00755C8F" w:rsidRDefault="00152D66" w:rsidP="00152D66">
            <w:r w:rsidRPr="006C0FB3">
              <w:rPr>
                <w:sz w:val="22"/>
              </w:rPr>
              <w:t xml:space="preserve">COUN </w:t>
            </w:r>
            <w:r>
              <w:rPr>
                <w:sz w:val="22"/>
              </w:rPr>
              <w:t>652</w:t>
            </w:r>
            <w:r>
              <w:rPr>
                <w:sz w:val="22"/>
              </w:rPr>
              <w:br/>
              <w:t>(formerly 650)</w:t>
            </w:r>
          </w:p>
        </w:tc>
        <w:tc>
          <w:tcPr>
            <w:tcW w:w="5760" w:type="dxa"/>
            <w:vAlign w:val="center"/>
          </w:tcPr>
          <w:p w14:paraId="27E96AE9" w14:textId="77777777" w:rsidR="00152D66" w:rsidRPr="001140FF" w:rsidRDefault="00152D66" w:rsidP="00152D66">
            <w:r w:rsidRPr="008A6A23">
              <w:rPr>
                <w:sz w:val="22"/>
              </w:rPr>
              <w:t>Assessment, Treatment Planning, and Interventions in Addictions Counseling</w:t>
            </w:r>
          </w:p>
        </w:tc>
        <w:tc>
          <w:tcPr>
            <w:tcW w:w="3042" w:type="dxa"/>
            <w:vAlign w:val="center"/>
          </w:tcPr>
          <w:p w14:paraId="40B743A3" w14:textId="19363829" w:rsidR="00152D66" w:rsidRDefault="00152D66" w:rsidP="00152D66">
            <w:r>
              <w:t>650</w:t>
            </w:r>
          </w:p>
        </w:tc>
      </w:tr>
      <w:tr w:rsidR="00152D66" w14:paraId="03E5575C" w14:textId="77777777" w:rsidTr="00612CD4">
        <w:trPr>
          <w:trHeight w:val="331"/>
          <w:jc w:val="center"/>
        </w:trPr>
        <w:tc>
          <w:tcPr>
            <w:tcW w:w="1638" w:type="dxa"/>
            <w:vAlign w:val="center"/>
          </w:tcPr>
          <w:p w14:paraId="18D4B864" w14:textId="77777777" w:rsidR="00152D66" w:rsidRPr="001140FF" w:rsidRDefault="00152D66" w:rsidP="00152D66">
            <w:r w:rsidRPr="006C0FB3">
              <w:rPr>
                <w:sz w:val="22"/>
              </w:rPr>
              <w:t>COUN 654</w:t>
            </w:r>
          </w:p>
        </w:tc>
        <w:tc>
          <w:tcPr>
            <w:tcW w:w="5760" w:type="dxa"/>
            <w:vAlign w:val="center"/>
          </w:tcPr>
          <w:p w14:paraId="33B29451" w14:textId="77777777" w:rsidR="00152D66" w:rsidRPr="001140FF" w:rsidRDefault="00152D66" w:rsidP="00152D66">
            <w:r w:rsidRPr="008A6A23">
              <w:rPr>
                <w:sz w:val="22"/>
              </w:rPr>
              <w:t>Addictions Counseling: Prevention and Intervention Programs and Resources</w:t>
            </w:r>
          </w:p>
        </w:tc>
        <w:tc>
          <w:tcPr>
            <w:tcW w:w="3042" w:type="dxa"/>
            <w:vAlign w:val="center"/>
          </w:tcPr>
          <w:p w14:paraId="64F0C5E9" w14:textId="501542BA" w:rsidR="00152D66" w:rsidRDefault="00152D66" w:rsidP="00152D66">
            <w:r>
              <w:t>652</w:t>
            </w:r>
          </w:p>
        </w:tc>
      </w:tr>
      <w:tr w:rsidR="00152D66" w14:paraId="47290528" w14:textId="77777777" w:rsidTr="00612CD4">
        <w:trPr>
          <w:trHeight w:val="331"/>
          <w:jc w:val="center"/>
        </w:trPr>
        <w:tc>
          <w:tcPr>
            <w:tcW w:w="1638" w:type="dxa"/>
            <w:vAlign w:val="center"/>
          </w:tcPr>
          <w:p w14:paraId="1055247D" w14:textId="77777777" w:rsidR="00152D66" w:rsidRPr="001140FF" w:rsidRDefault="00152D66" w:rsidP="00152D66">
            <w:r w:rsidRPr="006C0FB3">
              <w:rPr>
                <w:sz w:val="22"/>
              </w:rPr>
              <w:t>COUN 658</w:t>
            </w:r>
          </w:p>
        </w:tc>
        <w:tc>
          <w:tcPr>
            <w:tcW w:w="5760" w:type="dxa"/>
            <w:vAlign w:val="center"/>
          </w:tcPr>
          <w:p w14:paraId="2D658E80" w14:textId="77777777" w:rsidR="00152D66" w:rsidRPr="001140FF" w:rsidRDefault="00152D66" w:rsidP="00152D66">
            <w:pPr>
              <w:contextualSpacing/>
            </w:pPr>
            <w:r w:rsidRPr="008A6A23">
              <w:rPr>
                <w:sz w:val="22"/>
              </w:rPr>
              <w:t>Addictions Counseling: Family Systems Assessment and</w:t>
            </w:r>
            <w:r>
              <w:rPr>
                <w:sz w:val="22"/>
              </w:rPr>
              <w:t xml:space="preserve"> </w:t>
            </w:r>
            <w:r w:rsidRPr="008A6A23">
              <w:rPr>
                <w:sz w:val="22"/>
              </w:rPr>
              <w:t>Treatment</w:t>
            </w:r>
          </w:p>
        </w:tc>
        <w:tc>
          <w:tcPr>
            <w:tcW w:w="3042" w:type="dxa"/>
            <w:vAlign w:val="center"/>
          </w:tcPr>
          <w:p w14:paraId="2C189C18" w14:textId="5AADBE7F" w:rsidR="00152D66" w:rsidRDefault="00152D66" w:rsidP="00152D66">
            <w:pPr>
              <w:rPr>
                <w:highlight w:val="yellow"/>
              </w:rPr>
            </w:pPr>
            <w:r w:rsidRPr="00152D66">
              <w:t>650</w:t>
            </w:r>
          </w:p>
        </w:tc>
      </w:tr>
      <w:tr w:rsidR="00152D66" w:rsidRPr="001140FF" w14:paraId="7E94985A" w14:textId="77777777" w:rsidTr="00612CD4">
        <w:trPr>
          <w:trHeight w:val="331"/>
          <w:jc w:val="center"/>
        </w:trPr>
        <w:tc>
          <w:tcPr>
            <w:tcW w:w="1638" w:type="dxa"/>
            <w:vAlign w:val="center"/>
          </w:tcPr>
          <w:p w14:paraId="0BB7B177" w14:textId="77777777" w:rsidR="00152D66" w:rsidRPr="001140FF" w:rsidRDefault="00152D66" w:rsidP="00152D66">
            <w:r w:rsidRPr="006C0FB3">
              <w:rPr>
                <w:sz w:val="22"/>
              </w:rPr>
              <w:t>COUN 663</w:t>
            </w:r>
          </w:p>
        </w:tc>
        <w:tc>
          <w:tcPr>
            <w:tcW w:w="5760" w:type="dxa"/>
            <w:vAlign w:val="center"/>
          </w:tcPr>
          <w:p w14:paraId="211FE538" w14:textId="77777777" w:rsidR="00152D66" w:rsidRPr="001140FF" w:rsidRDefault="00152D66" w:rsidP="00152D66">
            <w:pPr>
              <w:contextualSpacing/>
            </w:pPr>
            <w:r w:rsidRPr="008A6A23">
              <w:rPr>
                <w:sz w:val="22"/>
              </w:rPr>
              <w:t>Career Counseling and Development</w:t>
            </w:r>
          </w:p>
        </w:tc>
        <w:tc>
          <w:tcPr>
            <w:tcW w:w="3042" w:type="dxa"/>
            <w:vAlign w:val="center"/>
          </w:tcPr>
          <w:p w14:paraId="5FA957A7" w14:textId="285DDC2E" w:rsidR="00152D66" w:rsidRPr="001140FF" w:rsidRDefault="00152D66" w:rsidP="00152D66">
            <w:r>
              <w:rPr>
                <w:sz w:val="22"/>
              </w:rPr>
              <w:t>601, 605, 607</w:t>
            </w:r>
            <w:r w:rsidRPr="006C0FB3">
              <w:rPr>
                <w:sz w:val="22"/>
              </w:rPr>
              <w:t>, 608</w:t>
            </w:r>
          </w:p>
        </w:tc>
      </w:tr>
      <w:tr w:rsidR="00152D66" w14:paraId="7CA8C0C8" w14:textId="77777777" w:rsidTr="00612CD4">
        <w:trPr>
          <w:trHeight w:val="331"/>
          <w:jc w:val="center"/>
        </w:trPr>
        <w:tc>
          <w:tcPr>
            <w:tcW w:w="1638" w:type="dxa"/>
            <w:vAlign w:val="center"/>
          </w:tcPr>
          <w:p w14:paraId="25A5AA1C" w14:textId="77777777" w:rsidR="00152D66" w:rsidRPr="001140FF" w:rsidRDefault="00152D66" w:rsidP="00152D66">
            <w:r w:rsidRPr="006C0FB3">
              <w:rPr>
                <w:sz w:val="22"/>
              </w:rPr>
              <w:t>COUN 686</w:t>
            </w:r>
          </w:p>
        </w:tc>
        <w:tc>
          <w:tcPr>
            <w:tcW w:w="5760" w:type="dxa"/>
            <w:vAlign w:val="center"/>
          </w:tcPr>
          <w:p w14:paraId="5F7BBFEC" w14:textId="77777777" w:rsidR="00152D66" w:rsidRPr="001140FF" w:rsidRDefault="00152D66" w:rsidP="00152D66">
            <w:pPr>
              <w:contextualSpacing/>
            </w:pPr>
            <w:r w:rsidRPr="008A6A23">
              <w:rPr>
                <w:sz w:val="22"/>
              </w:rPr>
              <w:t>Case Conceptualization and Treatment Planning in Counseling</w:t>
            </w:r>
          </w:p>
        </w:tc>
        <w:tc>
          <w:tcPr>
            <w:tcW w:w="3042" w:type="dxa"/>
            <w:vAlign w:val="center"/>
          </w:tcPr>
          <w:p w14:paraId="297EB314" w14:textId="33D49246" w:rsidR="00152D66" w:rsidRDefault="00152D66" w:rsidP="00152D66">
            <w:r w:rsidRPr="006C0FB3">
              <w:rPr>
                <w:sz w:val="22"/>
              </w:rPr>
              <w:t>609</w:t>
            </w:r>
          </w:p>
        </w:tc>
      </w:tr>
      <w:tr w:rsidR="00152D66" w14:paraId="1EA15960" w14:textId="77777777" w:rsidTr="00612CD4">
        <w:trPr>
          <w:trHeight w:val="331"/>
          <w:jc w:val="center"/>
        </w:trPr>
        <w:tc>
          <w:tcPr>
            <w:tcW w:w="1638" w:type="dxa"/>
            <w:vAlign w:val="center"/>
          </w:tcPr>
          <w:p w14:paraId="70F8B389" w14:textId="77777777" w:rsidR="00152D66" w:rsidRPr="001140FF" w:rsidRDefault="00152D66" w:rsidP="00152D66">
            <w:r w:rsidRPr="006C0FB3">
              <w:rPr>
                <w:sz w:val="22"/>
              </w:rPr>
              <w:t>COUN 690</w:t>
            </w:r>
          </w:p>
        </w:tc>
        <w:tc>
          <w:tcPr>
            <w:tcW w:w="5760" w:type="dxa"/>
            <w:vAlign w:val="center"/>
          </w:tcPr>
          <w:p w14:paraId="100C8AC7" w14:textId="77777777" w:rsidR="00152D66" w:rsidRPr="001140FF" w:rsidRDefault="00152D66" w:rsidP="00152D66">
            <w:pPr>
              <w:pStyle w:val="NoSpacing"/>
              <w:rPr>
                <w:rFonts w:ascii="Times New Roman" w:hAnsi="Times New Roman"/>
                <w:sz w:val="22"/>
              </w:rPr>
            </w:pPr>
            <w:r w:rsidRPr="008A6A23">
              <w:rPr>
                <w:rFonts w:ascii="Times New Roman" w:hAnsi="Times New Roman"/>
                <w:sz w:val="22"/>
              </w:rPr>
              <w:t>Practicum in Counseling</w:t>
            </w:r>
            <w:r>
              <w:rPr>
                <w:rFonts w:ascii="Times New Roman" w:hAnsi="Times New Roman"/>
                <w:sz w:val="22"/>
              </w:rPr>
              <w:t xml:space="preserve"> (</w:t>
            </w:r>
            <w:r>
              <w:rPr>
                <w:rFonts w:ascii="Times New Roman" w:hAnsi="Times New Roman"/>
                <w:b/>
                <w:sz w:val="22"/>
              </w:rPr>
              <w:t xml:space="preserve">27 </w:t>
            </w:r>
            <w:r w:rsidRPr="000D1D18">
              <w:rPr>
                <w:rFonts w:ascii="Times New Roman" w:hAnsi="Times New Roman"/>
                <w:b/>
                <w:sz w:val="22"/>
              </w:rPr>
              <w:t>credits</w:t>
            </w:r>
            <w:r>
              <w:rPr>
                <w:rFonts w:ascii="Times New Roman" w:hAnsi="Times New Roman"/>
                <w:sz w:val="22"/>
              </w:rPr>
              <w:t>)</w:t>
            </w:r>
          </w:p>
        </w:tc>
        <w:tc>
          <w:tcPr>
            <w:tcW w:w="3042" w:type="dxa"/>
            <w:vAlign w:val="center"/>
          </w:tcPr>
          <w:p w14:paraId="4C34BF72" w14:textId="7CFC5ECB" w:rsidR="00152D66" w:rsidRDefault="00152D66" w:rsidP="00152D66">
            <w:r>
              <w:rPr>
                <w:sz w:val="22"/>
              </w:rPr>
              <w:t xml:space="preserve">601, 605, 607, 608, </w:t>
            </w:r>
            <w:r w:rsidRPr="006C0FB3">
              <w:rPr>
                <w:sz w:val="22"/>
              </w:rPr>
              <w:t>permission</w:t>
            </w:r>
            <w:r>
              <w:rPr>
                <w:sz w:val="22"/>
              </w:rPr>
              <w:t>, 616 for SC; 609, 610 for CMH</w:t>
            </w:r>
          </w:p>
        </w:tc>
      </w:tr>
      <w:tr w:rsidR="00152D66" w14:paraId="007088D3" w14:textId="77777777" w:rsidTr="00612CD4">
        <w:trPr>
          <w:trHeight w:val="331"/>
          <w:jc w:val="center"/>
        </w:trPr>
        <w:tc>
          <w:tcPr>
            <w:tcW w:w="1638" w:type="dxa"/>
            <w:vAlign w:val="center"/>
          </w:tcPr>
          <w:p w14:paraId="2EEE6D00" w14:textId="77777777" w:rsidR="00152D66" w:rsidRPr="001140FF" w:rsidRDefault="00152D66" w:rsidP="00152D66">
            <w:r w:rsidRPr="006C0FB3">
              <w:rPr>
                <w:sz w:val="22"/>
              </w:rPr>
              <w:t>COUN 691</w:t>
            </w:r>
          </w:p>
        </w:tc>
        <w:tc>
          <w:tcPr>
            <w:tcW w:w="5760" w:type="dxa"/>
            <w:vAlign w:val="center"/>
          </w:tcPr>
          <w:p w14:paraId="0BD86A87" w14:textId="77777777" w:rsidR="00152D66" w:rsidRPr="001140FF" w:rsidRDefault="00152D66" w:rsidP="00152D66">
            <w:pPr>
              <w:pStyle w:val="NoSpacing"/>
              <w:rPr>
                <w:rFonts w:ascii="Times New Roman" w:hAnsi="Times New Roman"/>
                <w:sz w:val="22"/>
              </w:rPr>
            </w:pPr>
            <w:r w:rsidRPr="008A6A23">
              <w:rPr>
                <w:rFonts w:ascii="Times New Roman" w:hAnsi="Times New Roman"/>
                <w:sz w:val="22"/>
              </w:rPr>
              <w:t>Advanced Counseling Theory and Techniques</w:t>
            </w:r>
          </w:p>
        </w:tc>
        <w:tc>
          <w:tcPr>
            <w:tcW w:w="3042" w:type="dxa"/>
            <w:vAlign w:val="center"/>
          </w:tcPr>
          <w:p w14:paraId="087B6223" w14:textId="78CD8A01" w:rsidR="00152D66" w:rsidRDefault="00152D66" w:rsidP="00152D66">
            <w:pPr>
              <w:rPr>
                <w:szCs w:val="18"/>
                <w:lang w:eastAsia="zh-CN"/>
              </w:rPr>
            </w:pPr>
            <w:r>
              <w:rPr>
                <w:sz w:val="22"/>
              </w:rPr>
              <w:t>601</w:t>
            </w:r>
            <w:r w:rsidRPr="006C0FB3">
              <w:rPr>
                <w:sz w:val="22"/>
              </w:rPr>
              <w:t xml:space="preserve">,605, </w:t>
            </w:r>
            <w:r>
              <w:rPr>
                <w:sz w:val="22"/>
              </w:rPr>
              <w:t xml:space="preserve">607, </w:t>
            </w:r>
            <w:r w:rsidRPr="006C0FB3">
              <w:rPr>
                <w:sz w:val="22"/>
              </w:rPr>
              <w:t>608</w:t>
            </w:r>
          </w:p>
        </w:tc>
      </w:tr>
      <w:tr w:rsidR="00152D66" w14:paraId="52B34A41" w14:textId="77777777" w:rsidTr="00612CD4">
        <w:trPr>
          <w:trHeight w:val="331"/>
          <w:jc w:val="center"/>
        </w:trPr>
        <w:tc>
          <w:tcPr>
            <w:tcW w:w="1638" w:type="dxa"/>
            <w:vAlign w:val="center"/>
          </w:tcPr>
          <w:p w14:paraId="783DAB4A" w14:textId="77777777" w:rsidR="00152D66" w:rsidRPr="001140FF" w:rsidRDefault="00152D66" w:rsidP="00152D66">
            <w:r w:rsidRPr="006C0FB3">
              <w:rPr>
                <w:sz w:val="22"/>
              </w:rPr>
              <w:t>COUN 694</w:t>
            </w:r>
          </w:p>
        </w:tc>
        <w:tc>
          <w:tcPr>
            <w:tcW w:w="5760" w:type="dxa"/>
            <w:vAlign w:val="center"/>
          </w:tcPr>
          <w:p w14:paraId="70E12F44" w14:textId="77777777" w:rsidR="00152D66" w:rsidRPr="001140FF" w:rsidRDefault="00152D66" w:rsidP="00152D66">
            <w:pPr>
              <w:pStyle w:val="NoSpacing"/>
              <w:rPr>
                <w:rFonts w:ascii="Times New Roman" w:hAnsi="Times New Roman"/>
                <w:sz w:val="22"/>
              </w:rPr>
            </w:pPr>
            <w:r w:rsidRPr="008A6A23">
              <w:rPr>
                <w:rFonts w:ascii="Times New Roman" w:hAnsi="Times New Roman"/>
                <w:sz w:val="22"/>
              </w:rPr>
              <w:t>Internship I in Counseling</w:t>
            </w:r>
          </w:p>
        </w:tc>
        <w:tc>
          <w:tcPr>
            <w:tcW w:w="3042" w:type="dxa"/>
            <w:vAlign w:val="center"/>
          </w:tcPr>
          <w:p w14:paraId="09DF32FA" w14:textId="77777777" w:rsidR="00152D66" w:rsidRDefault="00152D66" w:rsidP="00152D66">
            <w:pPr>
              <w:rPr>
                <w:szCs w:val="18"/>
                <w:lang w:eastAsia="zh-CN"/>
              </w:rPr>
            </w:pPr>
            <w:r w:rsidRPr="006C0FB3">
              <w:rPr>
                <w:sz w:val="22"/>
              </w:rPr>
              <w:t>690, permission</w:t>
            </w:r>
          </w:p>
        </w:tc>
      </w:tr>
      <w:tr w:rsidR="00152D66" w14:paraId="22F5F94D" w14:textId="77777777" w:rsidTr="00612CD4">
        <w:trPr>
          <w:trHeight w:val="331"/>
          <w:jc w:val="center"/>
        </w:trPr>
        <w:tc>
          <w:tcPr>
            <w:tcW w:w="1638" w:type="dxa"/>
            <w:vAlign w:val="center"/>
          </w:tcPr>
          <w:p w14:paraId="43348A9C" w14:textId="77777777" w:rsidR="00152D66" w:rsidRPr="001140FF" w:rsidRDefault="00152D66" w:rsidP="00152D66">
            <w:r w:rsidRPr="006C0FB3">
              <w:rPr>
                <w:sz w:val="22"/>
              </w:rPr>
              <w:t>COUN 695</w:t>
            </w:r>
          </w:p>
        </w:tc>
        <w:tc>
          <w:tcPr>
            <w:tcW w:w="5760" w:type="dxa"/>
            <w:vAlign w:val="center"/>
          </w:tcPr>
          <w:p w14:paraId="51B66B32" w14:textId="77777777" w:rsidR="00152D66" w:rsidRPr="001140FF" w:rsidRDefault="00152D66" w:rsidP="00152D66">
            <w:pPr>
              <w:pStyle w:val="NoSpacing"/>
              <w:rPr>
                <w:rFonts w:ascii="Times New Roman" w:hAnsi="Times New Roman"/>
                <w:sz w:val="22"/>
              </w:rPr>
            </w:pPr>
            <w:r w:rsidRPr="008A6A23">
              <w:rPr>
                <w:rFonts w:ascii="Times New Roman" w:hAnsi="Times New Roman"/>
                <w:sz w:val="22"/>
              </w:rPr>
              <w:t>Internship II in Counseling</w:t>
            </w:r>
          </w:p>
        </w:tc>
        <w:tc>
          <w:tcPr>
            <w:tcW w:w="3042" w:type="dxa"/>
            <w:vAlign w:val="center"/>
          </w:tcPr>
          <w:p w14:paraId="5E3B45EA" w14:textId="77777777" w:rsidR="00152D66" w:rsidRDefault="00152D66" w:rsidP="00152D66">
            <w:pPr>
              <w:rPr>
                <w:szCs w:val="18"/>
                <w:lang w:eastAsia="zh-CN"/>
              </w:rPr>
            </w:pPr>
            <w:r w:rsidRPr="006C0FB3">
              <w:rPr>
                <w:sz w:val="22"/>
              </w:rPr>
              <w:t>694, permission</w:t>
            </w:r>
          </w:p>
        </w:tc>
      </w:tr>
      <w:tr w:rsidR="00152D66" w14:paraId="01BE9F51" w14:textId="77777777" w:rsidTr="00612CD4">
        <w:trPr>
          <w:trHeight w:val="331"/>
          <w:jc w:val="center"/>
        </w:trPr>
        <w:tc>
          <w:tcPr>
            <w:tcW w:w="1638" w:type="dxa"/>
            <w:vAlign w:val="center"/>
          </w:tcPr>
          <w:p w14:paraId="5169C9E6" w14:textId="77777777" w:rsidR="00152D66" w:rsidRPr="000D5118" w:rsidRDefault="00152D66" w:rsidP="00152D66">
            <w:r w:rsidRPr="006C0FB3">
              <w:rPr>
                <w:sz w:val="22"/>
              </w:rPr>
              <w:t>COUN 698</w:t>
            </w:r>
          </w:p>
        </w:tc>
        <w:tc>
          <w:tcPr>
            <w:tcW w:w="5760" w:type="dxa"/>
            <w:vAlign w:val="center"/>
          </w:tcPr>
          <w:p w14:paraId="62736EF8" w14:textId="77777777" w:rsidR="00152D66" w:rsidRPr="001140FF" w:rsidRDefault="00152D66" w:rsidP="00152D66">
            <w:pPr>
              <w:pStyle w:val="NoSpacing"/>
              <w:rPr>
                <w:rFonts w:ascii="Times New Roman" w:hAnsi="Times New Roman"/>
                <w:sz w:val="22"/>
              </w:rPr>
            </w:pPr>
            <w:r w:rsidRPr="008A6A23">
              <w:rPr>
                <w:rFonts w:ascii="Times New Roman" w:hAnsi="Times New Roman"/>
                <w:sz w:val="22"/>
              </w:rPr>
              <w:t>Disaster, Trauma, and Crisis Counseling</w:t>
            </w:r>
          </w:p>
        </w:tc>
        <w:tc>
          <w:tcPr>
            <w:tcW w:w="3042" w:type="dxa"/>
            <w:vAlign w:val="center"/>
          </w:tcPr>
          <w:p w14:paraId="017507F3" w14:textId="003436BD" w:rsidR="00152D66" w:rsidRDefault="00152D66" w:rsidP="00152D66">
            <w:pPr>
              <w:rPr>
                <w:szCs w:val="18"/>
                <w:lang w:eastAsia="zh-CN"/>
              </w:rPr>
            </w:pPr>
            <w:r>
              <w:rPr>
                <w:sz w:val="22"/>
              </w:rPr>
              <w:t xml:space="preserve">601, </w:t>
            </w:r>
            <w:r w:rsidRPr="006C0FB3">
              <w:rPr>
                <w:sz w:val="22"/>
              </w:rPr>
              <w:t>605, 608, 609</w:t>
            </w:r>
          </w:p>
        </w:tc>
      </w:tr>
      <w:tr w:rsidR="00152D66" w14:paraId="2C1E1CAB" w14:textId="77777777" w:rsidTr="00612CD4">
        <w:trPr>
          <w:trHeight w:val="331"/>
          <w:jc w:val="center"/>
        </w:trPr>
        <w:tc>
          <w:tcPr>
            <w:tcW w:w="1638" w:type="dxa"/>
            <w:vAlign w:val="center"/>
          </w:tcPr>
          <w:p w14:paraId="08F29616" w14:textId="77777777" w:rsidR="00152D66" w:rsidRPr="001140FF" w:rsidRDefault="00152D66" w:rsidP="00152D66">
            <w:r w:rsidRPr="006C0FB3">
              <w:rPr>
                <w:sz w:val="22"/>
              </w:rPr>
              <w:t>COUN 699</w:t>
            </w:r>
          </w:p>
        </w:tc>
        <w:tc>
          <w:tcPr>
            <w:tcW w:w="5760" w:type="dxa"/>
            <w:vAlign w:val="center"/>
          </w:tcPr>
          <w:p w14:paraId="5D7476AF" w14:textId="77777777" w:rsidR="00152D66" w:rsidRPr="001140FF" w:rsidRDefault="00152D66" w:rsidP="00152D66">
            <w:pPr>
              <w:pStyle w:val="NoSpacing"/>
              <w:rPr>
                <w:rFonts w:ascii="Times New Roman" w:hAnsi="Times New Roman"/>
                <w:sz w:val="22"/>
              </w:rPr>
            </w:pPr>
            <w:r w:rsidRPr="008A6A23">
              <w:rPr>
                <w:rFonts w:ascii="Times New Roman" w:hAnsi="Times New Roman"/>
                <w:sz w:val="22"/>
              </w:rPr>
              <w:t>Counseling Supervision</w:t>
            </w:r>
          </w:p>
        </w:tc>
        <w:tc>
          <w:tcPr>
            <w:tcW w:w="3042" w:type="dxa"/>
            <w:vAlign w:val="center"/>
          </w:tcPr>
          <w:p w14:paraId="57F9FAFA" w14:textId="4D7A5C99" w:rsidR="00152D66" w:rsidRDefault="00152D66" w:rsidP="00152D66">
            <w:pPr>
              <w:rPr>
                <w:szCs w:val="18"/>
                <w:lang w:eastAsia="zh-CN"/>
              </w:rPr>
            </w:pPr>
            <w:r>
              <w:rPr>
                <w:sz w:val="22"/>
              </w:rPr>
              <w:t>Master’s Degree, permission</w:t>
            </w:r>
          </w:p>
        </w:tc>
      </w:tr>
      <w:tr w:rsidR="00152D66" w14:paraId="343D4C27" w14:textId="77777777" w:rsidTr="00612CD4">
        <w:trPr>
          <w:trHeight w:val="331"/>
          <w:jc w:val="center"/>
        </w:trPr>
        <w:tc>
          <w:tcPr>
            <w:tcW w:w="1638" w:type="dxa"/>
            <w:vAlign w:val="center"/>
          </w:tcPr>
          <w:p w14:paraId="1A3E896A" w14:textId="77777777" w:rsidR="00152D66" w:rsidRPr="001140FF" w:rsidRDefault="00152D66" w:rsidP="00152D66">
            <w:r w:rsidRPr="006C0FB3">
              <w:rPr>
                <w:sz w:val="22"/>
              </w:rPr>
              <w:t>COUN 700</w:t>
            </w:r>
          </w:p>
        </w:tc>
        <w:tc>
          <w:tcPr>
            <w:tcW w:w="5760" w:type="dxa"/>
            <w:vAlign w:val="center"/>
          </w:tcPr>
          <w:p w14:paraId="6C2A714F" w14:textId="77777777" w:rsidR="00152D66" w:rsidRPr="001140FF" w:rsidRDefault="00152D66" w:rsidP="00152D66">
            <w:pPr>
              <w:pStyle w:val="NoSpacing"/>
              <w:rPr>
                <w:rFonts w:ascii="Times New Roman" w:hAnsi="Times New Roman"/>
                <w:sz w:val="22"/>
              </w:rPr>
            </w:pPr>
            <w:r w:rsidRPr="008A6A23">
              <w:rPr>
                <w:rFonts w:ascii="Times New Roman" w:hAnsi="Times New Roman"/>
                <w:sz w:val="22"/>
              </w:rPr>
              <w:t>Internship III in Counseling</w:t>
            </w:r>
          </w:p>
        </w:tc>
        <w:tc>
          <w:tcPr>
            <w:tcW w:w="3042" w:type="dxa"/>
            <w:vAlign w:val="center"/>
          </w:tcPr>
          <w:p w14:paraId="3349E0AE" w14:textId="77777777" w:rsidR="00152D66" w:rsidRDefault="00152D66" w:rsidP="00152D66">
            <w:pPr>
              <w:rPr>
                <w:szCs w:val="18"/>
                <w:lang w:eastAsia="zh-CN"/>
              </w:rPr>
            </w:pPr>
            <w:r w:rsidRPr="006C0FB3">
              <w:rPr>
                <w:sz w:val="22"/>
              </w:rPr>
              <w:t>695, permission</w:t>
            </w:r>
          </w:p>
        </w:tc>
      </w:tr>
      <w:tr w:rsidR="00152D66" w14:paraId="00F658E3" w14:textId="77777777" w:rsidTr="00612CD4">
        <w:trPr>
          <w:trHeight w:val="331"/>
          <w:jc w:val="center"/>
        </w:trPr>
        <w:tc>
          <w:tcPr>
            <w:tcW w:w="1638" w:type="dxa"/>
            <w:vAlign w:val="center"/>
          </w:tcPr>
          <w:p w14:paraId="2E9F3EF3" w14:textId="77777777" w:rsidR="00152D66" w:rsidRPr="001140FF" w:rsidRDefault="00152D66" w:rsidP="00152D66">
            <w:r w:rsidRPr="006C0FB3">
              <w:rPr>
                <w:sz w:val="22"/>
              </w:rPr>
              <w:t>COUN 701</w:t>
            </w:r>
          </w:p>
        </w:tc>
        <w:tc>
          <w:tcPr>
            <w:tcW w:w="5760" w:type="dxa"/>
            <w:vAlign w:val="center"/>
          </w:tcPr>
          <w:p w14:paraId="2E3EAE65" w14:textId="77777777" w:rsidR="00152D66" w:rsidRPr="001140FF" w:rsidRDefault="00152D66" w:rsidP="00152D66">
            <w:pPr>
              <w:pStyle w:val="NoSpacing"/>
              <w:rPr>
                <w:rFonts w:ascii="Times New Roman" w:hAnsi="Times New Roman"/>
                <w:sz w:val="22"/>
              </w:rPr>
            </w:pPr>
            <w:r w:rsidRPr="008A6A23">
              <w:rPr>
                <w:rFonts w:ascii="Times New Roman" w:hAnsi="Times New Roman"/>
                <w:sz w:val="22"/>
              </w:rPr>
              <w:t xml:space="preserve">Internship IV in Counseling </w:t>
            </w:r>
          </w:p>
        </w:tc>
        <w:tc>
          <w:tcPr>
            <w:tcW w:w="3042" w:type="dxa"/>
            <w:vAlign w:val="center"/>
          </w:tcPr>
          <w:p w14:paraId="35B5226C" w14:textId="77777777" w:rsidR="00152D66" w:rsidRDefault="00152D66" w:rsidP="00152D66">
            <w:pPr>
              <w:rPr>
                <w:szCs w:val="18"/>
                <w:lang w:eastAsia="zh-CN"/>
              </w:rPr>
            </w:pPr>
            <w:r w:rsidRPr="006C0FB3">
              <w:rPr>
                <w:sz w:val="22"/>
              </w:rPr>
              <w:t>700, permission</w:t>
            </w:r>
          </w:p>
        </w:tc>
      </w:tr>
      <w:tr w:rsidR="00152D66" w14:paraId="3B7E7A2B" w14:textId="77777777" w:rsidTr="00612CD4">
        <w:trPr>
          <w:trHeight w:val="331"/>
          <w:jc w:val="center"/>
        </w:trPr>
        <w:tc>
          <w:tcPr>
            <w:tcW w:w="1638" w:type="dxa"/>
            <w:vAlign w:val="center"/>
          </w:tcPr>
          <w:p w14:paraId="05BCB32B" w14:textId="77777777" w:rsidR="00152D66" w:rsidRPr="001140FF" w:rsidRDefault="00152D66" w:rsidP="00152D66">
            <w:r w:rsidRPr="006C0FB3">
              <w:rPr>
                <w:sz w:val="22"/>
              </w:rPr>
              <w:t>COUN 703</w:t>
            </w:r>
          </w:p>
        </w:tc>
        <w:tc>
          <w:tcPr>
            <w:tcW w:w="5760" w:type="dxa"/>
            <w:vAlign w:val="center"/>
          </w:tcPr>
          <w:p w14:paraId="33321CAA" w14:textId="77777777" w:rsidR="00152D66" w:rsidRPr="001140FF" w:rsidRDefault="00152D66" w:rsidP="00152D66">
            <w:pPr>
              <w:pStyle w:val="NoSpacing"/>
              <w:rPr>
                <w:rFonts w:ascii="Times New Roman" w:hAnsi="Times New Roman"/>
                <w:sz w:val="22"/>
              </w:rPr>
            </w:pPr>
            <w:r w:rsidRPr="008A6A23">
              <w:rPr>
                <w:rFonts w:ascii="Times New Roman" w:hAnsi="Times New Roman"/>
                <w:sz w:val="22"/>
              </w:rPr>
              <w:t>Independent Study in Counseling</w:t>
            </w:r>
          </w:p>
        </w:tc>
        <w:tc>
          <w:tcPr>
            <w:tcW w:w="3042" w:type="dxa"/>
            <w:vAlign w:val="center"/>
          </w:tcPr>
          <w:p w14:paraId="248272E5" w14:textId="2EB7FC9A" w:rsidR="00152D66" w:rsidRDefault="006527AA" w:rsidP="00152D66">
            <w:pPr>
              <w:rPr>
                <w:szCs w:val="18"/>
                <w:lang w:eastAsia="zh-CN"/>
              </w:rPr>
            </w:pPr>
            <w:r w:rsidRPr="006C0FB3">
              <w:rPr>
                <w:sz w:val="22"/>
              </w:rPr>
              <w:t>P</w:t>
            </w:r>
            <w:r w:rsidR="00152D66" w:rsidRPr="006C0FB3">
              <w:rPr>
                <w:sz w:val="22"/>
              </w:rPr>
              <w:t>ermission</w:t>
            </w:r>
          </w:p>
        </w:tc>
      </w:tr>
    </w:tbl>
    <w:p w14:paraId="7E21A3F0" w14:textId="77777777" w:rsidR="00F75C85" w:rsidRDefault="00F75C85" w:rsidP="00F75C85">
      <w:pPr>
        <w:spacing w:line="276" w:lineRule="auto"/>
        <w:rPr>
          <w:color w:val="000000"/>
        </w:rPr>
        <w:sectPr w:rsidR="00F75C85" w:rsidSect="00612CD4">
          <w:pgSz w:w="12240" w:h="15840"/>
          <w:pgMar w:top="864" w:right="1008" w:bottom="864" w:left="1008" w:header="720" w:footer="288" w:gutter="0"/>
          <w:cols w:space="720"/>
          <w:titlePg/>
          <w:docGrid w:linePitch="360"/>
        </w:sectPr>
      </w:pPr>
    </w:p>
    <w:p w14:paraId="4A05382E" w14:textId="3B815FA2" w:rsidR="006527AA" w:rsidRPr="006527AA" w:rsidRDefault="00F75C85" w:rsidP="006527AA">
      <w:pPr>
        <w:spacing w:after="200" w:line="276" w:lineRule="auto"/>
        <w:rPr>
          <w:b/>
          <w:bCs/>
          <w:sz w:val="28"/>
          <w:szCs w:val="28"/>
        </w:rPr>
      </w:pPr>
      <w:r w:rsidRPr="003324FF">
        <w:rPr>
          <w:rStyle w:val="Strong"/>
          <w:sz w:val="28"/>
          <w:szCs w:val="28"/>
        </w:rPr>
        <w:lastRenderedPageBreak/>
        <w:t>C</w:t>
      </w:r>
      <w:r>
        <w:rPr>
          <w:rStyle w:val="Strong"/>
          <w:sz w:val="28"/>
          <w:szCs w:val="28"/>
        </w:rPr>
        <w:t>ourse</w:t>
      </w:r>
      <w:r w:rsidRPr="003324FF">
        <w:rPr>
          <w:rStyle w:val="Strong"/>
          <w:sz w:val="28"/>
          <w:szCs w:val="28"/>
        </w:rPr>
        <w:t xml:space="preserve"> A</w:t>
      </w:r>
      <w:r>
        <w:rPr>
          <w:rStyle w:val="Strong"/>
          <w:sz w:val="28"/>
          <w:szCs w:val="28"/>
        </w:rPr>
        <w:t>vailability</w:t>
      </w:r>
      <w:r w:rsidR="00DE2F61">
        <w:rPr>
          <w:rStyle w:val="Strong"/>
          <w:sz w:val="28"/>
          <w:szCs w:val="28"/>
        </w:rPr>
        <w:t xml:space="preserve"> (subject to availability and subject to change)</w:t>
      </w:r>
      <w:r>
        <w:rPr>
          <w:noProof/>
          <w:sz w:val="22"/>
          <w:szCs w:val="22"/>
          <w:lang w:eastAsia="en-US"/>
        </w:rPr>
        <mc:AlternateContent>
          <mc:Choice Requires="wpi">
            <w:drawing>
              <wp:anchor distT="0" distB="0" distL="114300" distR="114300" simplePos="0" relativeHeight="251680768" behindDoc="0" locked="0" layoutInCell="1" allowOverlap="1" wp14:anchorId="3DB2771A" wp14:editId="028FE5C2">
                <wp:simplePos x="0" y="0"/>
                <wp:positionH relativeFrom="column">
                  <wp:posOffset>6718825</wp:posOffset>
                </wp:positionH>
                <wp:positionV relativeFrom="paragraph">
                  <wp:posOffset>1515987</wp:posOffset>
                </wp:positionV>
                <wp:extent cx="41400" cy="30960"/>
                <wp:effectExtent l="38100" t="38100" r="34925" b="26670"/>
                <wp:wrapNone/>
                <wp:docPr id="202" name="Ink 202"/>
                <wp:cNvGraphicFramePr/>
                <a:graphic xmlns:a="http://schemas.openxmlformats.org/drawingml/2006/main">
                  <a:graphicData uri="http://schemas.microsoft.com/office/word/2010/wordprocessingInk">
                    <w14:contentPart bwMode="auto" r:id="rId66">
                      <w14:nvContentPartPr>
                        <w14:cNvContentPartPr/>
                      </w14:nvContentPartPr>
                      <w14:xfrm>
                        <a:off x="0" y="0"/>
                        <a:ext cx="41275" cy="30480"/>
                      </w14:xfrm>
                    </w14:contentPart>
                  </a:graphicData>
                </a:graphic>
              </wp:anchor>
            </w:drawing>
          </mc:Choice>
          <mc:Fallback xmlns:a="http://schemas.openxmlformats.org/drawingml/2006/main" xmlns:pic="http://schemas.openxmlformats.org/drawingml/2006/picture" xmlns:a14="http://schemas.microsoft.com/office/drawing/2010/main">
            <w:pict w14:anchorId="636D2999">
              <v:shape id="Ink 202" style="position:absolute;margin-left:528.95pt;margin-top:119.25pt;width:3.5pt;height:2.7pt;z-index:25168076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" w14:anchorId="42C7EB54">
                <v:imagedata o:title="" r:id="rId67"/>
              </v:shape>
            </w:pict>
          </mc:Fallback>
        </mc:AlternateConten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447"/>
        <w:gridCol w:w="460"/>
        <w:gridCol w:w="5303"/>
        <w:gridCol w:w="789"/>
        <w:gridCol w:w="921"/>
        <w:gridCol w:w="1170"/>
      </w:tblGrid>
      <w:tr w:rsidR="006527AA" w:rsidRPr="003E4470" w14:paraId="4CDEFDE7" w14:textId="77777777" w:rsidTr="006A46DF">
        <w:trPr>
          <w:trHeight w:val="240"/>
          <w:jc w:val="center"/>
        </w:trPr>
        <w:tc>
          <w:tcPr>
            <w:tcW w:w="2162" w:type="dxa"/>
            <w:gridSpan w:val="3"/>
            <w:tcBorders>
              <w:right w:val="single" w:sz="4" w:space="0" w:color="auto"/>
            </w:tcBorders>
            <w:shd w:val="clear" w:color="auto" w:fill="D9D9D9" w:themeFill="background1" w:themeFillShade="D9"/>
            <w:vAlign w:val="center"/>
          </w:tcPr>
          <w:p w14:paraId="45492B15" w14:textId="77777777" w:rsidR="006527AA" w:rsidRPr="00017F34" w:rsidRDefault="006527AA" w:rsidP="006A46DF">
            <w:pPr>
              <w:rPr>
                <w:rFonts w:eastAsia="MS Gothic"/>
                <w:b/>
                <w:bCs/>
                <w:lang w:bidi="en-US"/>
              </w:rPr>
            </w:pPr>
            <w:r w:rsidRPr="00017F34">
              <w:rPr>
                <w:rFonts w:eastAsia="MS Gothic"/>
                <w:b/>
                <w:bCs/>
                <w:lang w:bidi="en-US"/>
              </w:rPr>
              <w:t>Course #</w:t>
            </w:r>
            <w:r>
              <w:rPr>
                <w:rFonts w:eastAsia="MS Gothic"/>
                <w:b/>
                <w:bCs/>
                <w:lang w:bidi="en-US"/>
              </w:rPr>
              <w:t xml:space="preserve">    </w:t>
            </w:r>
          </w:p>
        </w:tc>
        <w:tc>
          <w:tcPr>
            <w:tcW w:w="5303" w:type="dxa"/>
            <w:tcBorders>
              <w:left w:val="single" w:sz="4" w:space="0" w:color="auto"/>
            </w:tcBorders>
            <w:shd w:val="clear" w:color="auto" w:fill="D9D9D9" w:themeFill="background1" w:themeFillShade="D9"/>
            <w:vAlign w:val="center"/>
          </w:tcPr>
          <w:p w14:paraId="23068D76" w14:textId="77777777" w:rsidR="006527AA" w:rsidRPr="00017F34" w:rsidRDefault="006527AA" w:rsidP="006A46DF">
            <w:pPr>
              <w:rPr>
                <w:rFonts w:eastAsia="MS Gothic"/>
                <w:b/>
                <w:bCs/>
                <w:lang w:bidi="en-US"/>
              </w:rPr>
            </w:pPr>
            <w:r w:rsidRPr="00017F34">
              <w:rPr>
                <w:rFonts w:eastAsia="MS Gothic"/>
                <w:b/>
                <w:bCs/>
                <w:lang w:bidi="en-US"/>
              </w:rPr>
              <w:t>Course Title</w:t>
            </w:r>
          </w:p>
        </w:tc>
        <w:tc>
          <w:tcPr>
            <w:tcW w:w="789" w:type="dxa"/>
            <w:shd w:val="clear" w:color="auto" w:fill="D9D9D9" w:themeFill="background1" w:themeFillShade="D9"/>
            <w:vAlign w:val="center"/>
          </w:tcPr>
          <w:p w14:paraId="4D6DB09F" w14:textId="77777777" w:rsidR="006527AA" w:rsidRPr="00017F34" w:rsidRDefault="006527AA" w:rsidP="006A46DF">
            <w:pPr>
              <w:jc w:val="center"/>
              <w:rPr>
                <w:rFonts w:eastAsia="MS Gothic"/>
                <w:b/>
                <w:bCs/>
                <w:lang w:bidi="en-US"/>
              </w:rPr>
            </w:pPr>
            <w:r w:rsidRPr="00017F34">
              <w:rPr>
                <w:rFonts w:eastAsia="MS Gothic"/>
                <w:b/>
                <w:bCs/>
                <w:lang w:bidi="en-US"/>
              </w:rPr>
              <w:t>Fall</w:t>
            </w:r>
          </w:p>
        </w:tc>
        <w:tc>
          <w:tcPr>
            <w:tcW w:w="921" w:type="dxa"/>
            <w:shd w:val="clear" w:color="auto" w:fill="D9D9D9" w:themeFill="background1" w:themeFillShade="D9"/>
            <w:vAlign w:val="center"/>
          </w:tcPr>
          <w:p w14:paraId="041DABEB" w14:textId="77777777" w:rsidR="006527AA" w:rsidRPr="00017F34" w:rsidRDefault="006527AA" w:rsidP="006A46DF">
            <w:pPr>
              <w:jc w:val="center"/>
              <w:rPr>
                <w:rFonts w:eastAsia="MS Gothic"/>
                <w:b/>
                <w:bCs/>
                <w:lang w:bidi="en-US"/>
              </w:rPr>
            </w:pPr>
            <w:r w:rsidRPr="00017F34">
              <w:rPr>
                <w:rFonts w:eastAsia="MS Gothic"/>
                <w:b/>
                <w:bCs/>
                <w:lang w:bidi="en-US"/>
              </w:rPr>
              <w:t>Spring</w:t>
            </w:r>
          </w:p>
        </w:tc>
        <w:tc>
          <w:tcPr>
            <w:tcW w:w="1170" w:type="dxa"/>
            <w:shd w:val="clear" w:color="auto" w:fill="D9D9D9" w:themeFill="background1" w:themeFillShade="D9"/>
            <w:vAlign w:val="center"/>
          </w:tcPr>
          <w:p w14:paraId="0158F5EC" w14:textId="77777777" w:rsidR="006527AA" w:rsidRPr="00017F34" w:rsidRDefault="006527AA" w:rsidP="006A46DF">
            <w:pPr>
              <w:jc w:val="center"/>
              <w:rPr>
                <w:rFonts w:eastAsia="MS Gothic"/>
                <w:b/>
                <w:bCs/>
                <w:lang w:bidi="en-US"/>
              </w:rPr>
            </w:pPr>
            <w:r w:rsidRPr="00017F34">
              <w:rPr>
                <w:rFonts w:eastAsia="MS Gothic"/>
                <w:b/>
                <w:bCs/>
                <w:lang w:bidi="en-US"/>
              </w:rPr>
              <w:t>Summer</w:t>
            </w:r>
          </w:p>
        </w:tc>
      </w:tr>
      <w:tr w:rsidR="006527AA" w:rsidRPr="003E4470" w14:paraId="06D88939" w14:textId="77777777" w:rsidTr="006A46DF">
        <w:trPr>
          <w:trHeight w:val="317"/>
          <w:jc w:val="center"/>
        </w:trPr>
        <w:tc>
          <w:tcPr>
            <w:tcW w:w="1255" w:type="dxa"/>
            <w:vAlign w:val="center"/>
          </w:tcPr>
          <w:p w14:paraId="21BF7657" w14:textId="77777777" w:rsidR="006527AA" w:rsidRDefault="006527AA" w:rsidP="006A46DF">
            <w:pPr>
              <w:rPr>
                <w:rFonts w:eastAsia="MS Gothic"/>
                <w:bCs/>
                <w:sz w:val="22"/>
                <w:szCs w:val="22"/>
                <w:lang w:bidi="en-US"/>
              </w:rPr>
            </w:pPr>
          </w:p>
          <w:p w14:paraId="492BAA5E" w14:textId="77777777" w:rsidR="006527AA" w:rsidRPr="003E4470" w:rsidRDefault="006527AA" w:rsidP="006A46DF">
            <w:pPr>
              <w:rPr>
                <w:rFonts w:eastAsia="MS Gothic"/>
                <w:bCs/>
                <w:sz w:val="22"/>
                <w:szCs w:val="22"/>
                <w:lang w:bidi="en-US"/>
              </w:rPr>
            </w:pPr>
            <w:r w:rsidRPr="003E4470">
              <w:rPr>
                <w:rFonts w:eastAsia="MS Gothic"/>
                <w:bCs/>
                <w:sz w:val="22"/>
                <w:szCs w:val="22"/>
                <w:lang w:bidi="en-US"/>
              </w:rPr>
              <w:t>COUN 601</w:t>
            </w:r>
          </w:p>
        </w:tc>
        <w:tc>
          <w:tcPr>
            <w:tcW w:w="447" w:type="dxa"/>
            <w:vAlign w:val="center"/>
          </w:tcPr>
          <w:p w14:paraId="2B33ABEB" w14:textId="77777777" w:rsidR="006527AA" w:rsidRDefault="006527AA" w:rsidP="006A46DF">
            <w:pPr>
              <w:rPr>
                <w:rFonts w:eastAsia="MS Gothic"/>
                <w:bCs/>
                <w:sz w:val="22"/>
                <w:szCs w:val="22"/>
                <w:lang w:bidi="en-US"/>
              </w:rPr>
            </w:pPr>
          </w:p>
          <w:p w14:paraId="7857330E" w14:textId="77777777" w:rsidR="006527AA" w:rsidRPr="003E4470" w:rsidRDefault="006527AA" w:rsidP="006A46DF">
            <w:pPr>
              <w:rPr>
                <w:rFonts w:eastAsia="MS Gothic"/>
                <w:bCs/>
                <w:sz w:val="22"/>
                <w:szCs w:val="22"/>
                <w:lang w:bidi="en-US"/>
              </w:rPr>
            </w:pPr>
            <w:r>
              <w:rPr>
                <w:rFonts w:eastAsia="MS Gothic"/>
                <w:bCs/>
                <w:sz w:val="22"/>
                <w:szCs w:val="22"/>
                <w:lang w:bidi="en-US"/>
              </w:rPr>
              <w:t>C</w:t>
            </w:r>
          </w:p>
        </w:tc>
        <w:tc>
          <w:tcPr>
            <w:tcW w:w="460" w:type="dxa"/>
            <w:vAlign w:val="center"/>
          </w:tcPr>
          <w:p w14:paraId="444E9460" w14:textId="77777777" w:rsidR="006527AA" w:rsidRDefault="006527AA" w:rsidP="006A46DF">
            <w:pPr>
              <w:rPr>
                <w:rFonts w:eastAsia="MS Gothic"/>
                <w:bCs/>
                <w:sz w:val="22"/>
                <w:szCs w:val="22"/>
                <w:lang w:bidi="en-US"/>
              </w:rPr>
            </w:pPr>
          </w:p>
          <w:p w14:paraId="159EFD1F" w14:textId="77777777" w:rsidR="006527AA" w:rsidRPr="003E4470" w:rsidRDefault="006527AA" w:rsidP="006A46DF">
            <w:pPr>
              <w:rPr>
                <w:rFonts w:eastAsia="MS Gothic"/>
                <w:bCs/>
                <w:sz w:val="22"/>
                <w:szCs w:val="22"/>
                <w:lang w:bidi="en-US"/>
              </w:rPr>
            </w:pPr>
            <w:r>
              <w:rPr>
                <w:rFonts w:eastAsia="MS Gothic"/>
                <w:bCs/>
                <w:sz w:val="22"/>
                <w:szCs w:val="22"/>
                <w:lang w:bidi="en-US"/>
              </w:rPr>
              <w:t>S</w:t>
            </w:r>
          </w:p>
        </w:tc>
        <w:tc>
          <w:tcPr>
            <w:tcW w:w="5303" w:type="dxa"/>
            <w:vAlign w:val="center"/>
          </w:tcPr>
          <w:p w14:paraId="0F61445D" w14:textId="77777777" w:rsidR="006527AA" w:rsidRDefault="006527AA" w:rsidP="006A46DF">
            <w:pPr>
              <w:rPr>
                <w:rFonts w:eastAsia="MS Gothic"/>
                <w:bCs/>
                <w:sz w:val="22"/>
                <w:szCs w:val="22"/>
                <w:lang w:bidi="en-US"/>
              </w:rPr>
            </w:pPr>
          </w:p>
          <w:p w14:paraId="21885CCF" w14:textId="77777777" w:rsidR="006527AA" w:rsidRPr="003E4470" w:rsidRDefault="006527AA" w:rsidP="006A46DF">
            <w:pPr>
              <w:rPr>
                <w:rFonts w:eastAsia="MS Gothic"/>
                <w:bCs/>
                <w:sz w:val="22"/>
                <w:szCs w:val="22"/>
                <w:lang w:bidi="en-US"/>
              </w:rPr>
            </w:pPr>
            <w:r w:rsidRPr="003E4470">
              <w:rPr>
                <w:rFonts w:eastAsia="MS Gothic"/>
                <w:bCs/>
                <w:sz w:val="22"/>
                <w:szCs w:val="22"/>
                <w:lang w:bidi="en-US"/>
              </w:rPr>
              <w:t>Orientation to Professional Counseling &amp; Ethics</w:t>
            </w:r>
          </w:p>
        </w:tc>
        <w:tc>
          <w:tcPr>
            <w:tcW w:w="789" w:type="dxa"/>
            <w:vAlign w:val="center"/>
          </w:tcPr>
          <w:p w14:paraId="075D2D72" w14:textId="77777777" w:rsidR="006527AA" w:rsidRDefault="006527AA" w:rsidP="006A46DF">
            <w:pPr>
              <w:jc w:val="center"/>
              <w:rPr>
                <w:rFonts w:eastAsia="MS Gothic"/>
                <w:bCs/>
                <w:sz w:val="22"/>
                <w:szCs w:val="22"/>
                <w:lang w:bidi="en-US"/>
              </w:rPr>
            </w:pPr>
          </w:p>
          <w:p w14:paraId="1CA52364" w14:textId="77777777" w:rsidR="006527AA" w:rsidRPr="003E4470" w:rsidRDefault="006527AA" w:rsidP="006A46DF">
            <w:pPr>
              <w:jc w:val="center"/>
              <w:rPr>
                <w:rFonts w:eastAsia="MS Gothic"/>
                <w:bCs/>
                <w:sz w:val="22"/>
                <w:szCs w:val="22"/>
                <w:lang w:bidi="en-US"/>
              </w:rPr>
            </w:pPr>
            <w:r w:rsidRPr="003E4470">
              <w:rPr>
                <w:rFonts w:eastAsia="MS Gothic"/>
                <w:bCs/>
                <w:sz w:val="22"/>
                <w:szCs w:val="22"/>
                <w:lang w:bidi="en-US"/>
              </w:rPr>
              <w:t>X</w:t>
            </w:r>
          </w:p>
        </w:tc>
        <w:tc>
          <w:tcPr>
            <w:tcW w:w="921" w:type="dxa"/>
            <w:vAlign w:val="center"/>
          </w:tcPr>
          <w:p w14:paraId="064B76EB" w14:textId="77777777" w:rsidR="006527AA" w:rsidRDefault="006527AA" w:rsidP="006A46DF">
            <w:pPr>
              <w:jc w:val="center"/>
              <w:rPr>
                <w:rFonts w:eastAsia="MS Gothic"/>
                <w:bCs/>
                <w:sz w:val="22"/>
                <w:szCs w:val="22"/>
                <w:lang w:bidi="en-US"/>
              </w:rPr>
            </w:pPr>
          </w:p>
          <w:p w14:paraId="181DC2B5" w14:textId="77777777" w:rsidR="006527AA" w:rsidRPr="003E4470" w:rsidRDefault="006527AA" w:rsidP="006A46DF">
            <w:pPr>
              <w:jc w:val="center"/>
              <w:rPr>
                <w:rFonts w:eastAsia="MS Gothic"/>
                <w:bCs/>
                <w:sz w:val="22"/>
                <w:szCs w:val="22"/>
                <w:lang w:bidi="en-US"/>
              </w:rPr>
            </w:pPr>
            <w:r w:rsidRPr="003E4470">
              <w:rPr>
                <w:rFonts w:eastAsia="MS Gothic"/>
                <w:bCs/>
                <w:sz w:val="22"/>
                <w:szCs w:val="22"/>
                <w:lang w:bidi="en-US"/>
              </w:rPr>
              <w:t>X</w:t>
            </w:r>
          </w:p>
        </w:tc>
        <w:tc>
          <w:tcPr>
            <w:tcW w:w="1170" w:type="dxa"/>
            <w:vAlign w:val="center"/>
          </w:tcPr>
          <w:p w14:paraId="48C3491C" w14:textId="77777777" w:rsidR="006527AA" w:rsidRPr="003E4470" w:rsidRDefault="006527AA" w:rsidP="006A46DF">
            <w:pPr>
              <w:jc w:val="center"/>
              <w:rPr>
                <w:rFonts w:eastAsia="MS Gothic"/>
                <w:bCs/>
                <w:sz w:val="22"/>
                <w:szCs w:val="22"/>
                <w:lang w:bidi="en-US"/>
              </w:rPr>
            </w:pPr>
          </w:p>
        </w:tc>
      </w:tr>
      <w:tr w:rsidR="006527AA" w:rsidRPr="003E4470" w14:paraId="24D6CC3D" w14:textId="77777777" w:rsidTr="006A46DF">
        <w:trPr>
          <w:trHeight w:val="317"/>
          <w:jc w:val="center"/>
        </w:trPr>
        <w:tc>
          <w:tcPr>
            <w:tcW w:w="1255" w:type="dxa"/>
            <w:vAlign w:val="center"/>
          </w:tcPr>
          <w:p w14:paraId="3C14FF36" w14:textId="77777777" w:rsidR="006527AA" w:rsidRDefault="006527AA" w:rsidP="006A46DF">
            <w:pPr>
              <w:rPr>
                <w:rFonts w:eastAsia="MS Gothic"/>
                <w:bCs/>
                <w:sz w:val="22"/>
                <w:szCs w:val="22"/>
                <w:lang w:bidi="en-US"/>
              </w:rPr>
            </w:pPr>
          </w:p>
          <w:p w14:paraId="0C8F9A9B" w14:textId="77777777" w:rsidR="006527AA" w:rsidRPr="003E4470" w:rsidRDefault="006527AA" w:rsidP="006A46DF">
            <w:pPr>
              <w:rPr>
                <w:rFonts w:eastAsia="MS Gothic"/>
                <w:bCs/>
                <w:sz w:val="22"/>
                <w:szCs w:val="22"/>
                <w:lang w:bidi="en-US"/>
              </w:rPr>
            </w:pPr>
            <w:r w:rsidRPr="003E4470">
              <w:rPr>
                <w:rFonts w:eastAsia="MS Gothic"/>
                <w:bCs/>
                <w:sz w:val="22"/>
                <w:szCs w:val="22"/>
                <w:lang w:bidi="en-US"/>
              </w:rPr>
              <w:t>COUN 603</w:t>
            </w:r>
          </w:p>
        </w:tc>
        <w:tc>
          <w:tcPr>
            <w:tcW w:w="447" w:type="dxa"/>
            <w:vAlign w:val="center"/>
          </w:tcPr>
          <w:p w14:paraId="7C2AD391" w14:textId="77777777" w:rsidR="006527AA" w:rsidRDefault="006527AA" w:rsidP="006A46DF">
            <w:pPr>
              <w:rPr>
                <w:rFonts w:eastAsia="MS Gothic"/>
                <w:bCs/>
                <w:sz w:val="22"/>
                <w:szCs w:val="22"/>
                <w:lang w:bidi="en-US"/>
              </w:rPr>
            </w:pPr>
          </w:p>
          <w:p w14:paraId="120368C6" w14:textId="77777777" w:rsidR="006527AA" w:rsidRPr="003E4470" w:rsidRDefault="006527AA" w:rsidP="006A46DF">
            <w:pPr>
              <w:rPr>
                <w:rFonts w:eastAsia="MS Gothic"/>
                <w:bCs/>
                <w:sz w:val="22"/>
                <w:szCs w:val="22"/>
                <w:lang w:bidi="en-US"/>
              </w:rPr>
            </w:pPr>
            <w:r>
              <w:rPr>
                <w:rFonts w:eastAsia="MS Gothic"/>
                <w:bCs/>
                <w:sz w:val="22"/>
                <w:szCs w:val="22"/>
                <w:lang w:bidi="en-US"/>
              </w:rPr>
              <w:t>C</w:t>
            </w:r>
          </w:p>
        </w:tc>
        <w:tc>
          <w:tcPr>
            <w:tcW w:w="460" w:type="dxa"/>
            <w:vAlign w:val="center"/>
          </w:tcPr>
          <w:p w14:paraId="27D73A97" w14:textId="77777777" w:rsidR="006527AA" w:rsidRDefault="006527AA" w:rsidP="006A46DF">
            <w:pPr>
              <w:rPr>
                <w:rFonts w:eastAsia="MS Gothic"/>
                <w:bCs/>
                <w:sz w:val="22"/>
                <w:szCs w:val="22"/>
                <w:lang w:bidi="en-US"/>
              </w:rPr>
            </w:pPr>
          </w:p>
          <w:p w14:paraId="06EF7159" w14:textId="77777777" w:rsidR="006527AA" w:rsidRPr="003E4470" w:rsidRDefault="006527AA" w:rsidP="006A46DF">
            <w:pPr>
              <w:rPr>
                <w:rFonts w:eastAsia="MS Gothic"/>
                <w:bCs/>
                <w:sz w:val="22"/>
                <w:szCs w:val="22"/>
                <w:lang w:bidi="en-US"/>
              </w:rPr>
            </w:pPr>
            <w:r>
              <w:rPr>
                <w:rFonts w:eastAsia="MS Gothic"/>
                <w:bCs/>
                <w:sz w:val="22"/>
                <w:szCs w:val="22"/>
                <w:lang w:bidi="en-US"/>
              </w:rPr>
              <w:t>S</w:t>
            </w:r>
          </w:p>
        </w:tc>
        <w:tc>
          <w:tcPr>
            <w:tcW w:w="5303" w:type="dxa"/>
            <w:vAlign w:val="center"/>
          </w:tcPr>
          <w:p w14:paraId="2ADC298B" w14:textId="77777777" w:rsidR="006527AA" w:rsidRDefault="006527AA" w:rsidP="006A46DF">
            <w:pPr>
              <w:rPr>
                <w:rFonts w:eastAsia="MS Gothic"/>
                <w:bCs/>
                <w:sz w:val="22"/>
                <w:szCs w:val="22"/>
                <w:lang w:bidi="en-US"/>
              </w:rPr>
            </w:pPr>
          </w:p>
          <w:p w14:paraId="5B32748A" w14:textId="77777777" w:rsidR="006527AA" w:rsidRPr="003E4470" w:rsidRDefault="006527AA" w:rsidP="006A46DF">
            <w:pPr>
              <w:rPr>
                <w:rFonts w:eastAsia="MS Gothic"/>
                <w:bCs/>
                <w:sz w:val="22"/>
                <w:szCs w:val="22"/>
                <w:lang w:bidi="en-US"/>
              </w:rPr>
            </w:pPr>
            <w:r w:rsidRPr="003E4470">
              <w:rPr>
                <w:rFonts w:eastAsia="MS Gothic"/>
                <w:bCs/>
                <w:sz w:val="22"/>
                <w:szCs w:val="22"/>
                <w:lang w:bidi="en-US"/>
              </w:rPr>
              <w:t>Counseling and Development Across the Lifespan</w:t>
            </w:r>
          </w:p>
        </w:tc>
        <w:tc>
          <w:tcPr>
            <w:tcW w:w="789" w:type="dxa"/>
            <w:vAlign w:val="center"/>
          </w:tcPr>
          <w:p w14:paraId="39ADB111" w14:textId="77777777" w:rsidR="006527AA" w:rsidRDefault="006527AA" w:rsidP="006A46DF">
            <w:pPr>
              <w:jc w:val="center"/>
              <w:rPr>
                <w:rFonts w:eastAsia="MS Gothic"/>
                <w:bCs/>
                <w:sz w:val="22"/>
                <w:szCs w:val="22"/>
                <w:lang w:bidi="en-US"/>
              </w:rPr>
            </w:pPr>
          </w:p>
          <w:p w14:paraId="576EB855" w14:textId="77777777" w:rsidR="006527AA" w:rsidRPr="003E4470" w:rsidRDefault="006527AA" w:rsidP="006A46DF">
            <w:pPr>
              <w:jc w:val="center"/>
              <w:rPr>
                <w:rFonts w:eastAsia="MS Gothic"/>
                <w:bCs/>
                <w:sz w:val="22"/>
                <w:szCs w:val="22"/>
                <w:lang w:bidi="en-US"/>
              </w:rPr>
            </w:pPr>
            <w:r w:rsidRPr="003E4470">
              <w:rPr>
                <w:rFonts w:eastAsia="MS Gothic"/>
                <w:bCs/>
                <w:sz w:val="22"/>
                <w:szCs w:val="22"/>
                <w:lang w:bidi="en-US"/>
              </w:rPr>
              <w:t>X</w:t>
            </w:r>
          </w:p>
        </w:tc>
        <w:tc>
          <w:tcPr>
            <w:tcW w:w="921" w:type="dxa"/>
            <w:vAlign w:val="center"/>
          </w:tcPr>
          <w:p w14:paraId="4DA288F1" w14:textId="77777777" w:rsidR="006527AA" w:rsidRDefault="006527AA" w:rsidP="006A46DF">
            <w:pPr>
              <w:jc w:val="center"/>
              <w:rPr>
                <w:rFonts w:eastAsia="MS Gothic"/>
                <w:bCs/>
                <w:sz w:val="22"/>
                <w:szCs w:val="22"/>
                <w:lang w:bidi="en-US"/>
              </w:rPr>
            </w:pPr>
          </w:p>
          <w:p w14:paraId="6F6C6D40" w14:textId="77777777" w:rsidR="006527AA" w:rsidRPr="003E4470" w:rsidRDefault="006527AA" w:rsidP="006A46DF">
            <w:pPr>
              <w:jc w:val="center"/>
              <w:rPr>
                <w:rFonts w:eastAsia="MS Gothic"/>
                <w:bCs/>
                <w:sz w:val="22"/>
                <w:szCs w:val="22"/>
                <w:lang w:bidi="en-US"/>
              </w:rPr>
            </w:pPr>
            <w:r w:rsidRPr="003E4470">
              <w:rPr>
                <w:rFonts w:eastAsia="MS Gothic"/>
                <w:bCs/>
                <w:sz w:val="22"/>
                <w:szCs w:val="22"/>
                <w:lang w:bidi="en-US"/>
              </w:rPr>
              <w:t>X</w:t>
            </w:r>
          </w:p>
        </w:tc>
        <w:tc>
          <w:tcPr>
            <w:tcW w:w="1170" w:type="dxa"/>
            <w:vAlign w:val="center"/>
          </w:tcPr>
          <w:p w14:paraId="2DA81913" w14:textId="77777777" w:rsidR="006527AA" w:rsidRPr="003E4470" w:rsidRDefault="006527AA" w:rsidP="006A46DF">
            <w:pPr>
              <w:jc w:val="center"/>
              <w:rPr>
                <w:rFonts w:eastAsia="MS Gothic"/>
                <w:bCs/>
                <w:sz w:val="22"/>
                <w:szCs w:val="22"/>
                <w:lang w:bidi="en-US"/>
              </w:rPr>
            </w:pPr>
          </w:p>
        </w:tc>
      </w:tr>
      <w:tr w:rsidR="006527AA" w:rsidRPr="003E4470" w14:paraId="34BA36CD" w14:textId="77777777" w:rsidTr="006A46DF">
        <w:trPr>
          <w:trHeight w:val="317"/>
          <w:jc w:val="center"/>
        </w:trPr>
        <w:tc>
          <w:tcPr>
            <w:tcW w:w="1255" w:type="dxa"/>
            <w:vAlign w:val="center"/>
          </w:tcPr>
          <w:p w14:paraId="5F660DEF" w14:textId="77777777" w:rsidR="006527AA" w:rsidRDefault="006527AA" w:rsidP="006A46DF">
            <w:pPr>
              <w:rPr>
                <w:rFonts w:eastAsia="MS Gothic"/>
                <w:bCs/>
                <w:sz w:val="22"/>
                <w:szCs w:val="22"/>
                <w:lang w:bidi="en-US"/>
              </w:rPr>
            </w:pPr>
          </w:p>
          <w:p w14:paraId="6931787E" w14:textId="77777777" w:rsidR="006527AA" w:rsidRPr="003E4470" w:rsidRDefault="006527AA" w:rsidP="006A46DF">
            <w:pPr>
              <w:rPr>
                <w:rFonts w:eastAsia="MS Gothic"/>
                <w:bCs/>
                <w:sz w:val="22"/>
                <w:szCs w:val="22"/>
                <w:lang w:bidi="en-US"/>
              </w:rPr>
            </w:pPr>
            <w:r w:rsidRPr="003E4470">
              <w:rPr>
                <w:rFonts w:eastAsia="MS Gothic"/>
                <w:bCs/>
                <w:sz w:val="22"/>
                <w:szCs w:val="22"/>
                <w:lang w:bidi="en-US"/>
              </w:rPr>
              <w:t>COUN 604</w:t>
            </w:r>
          </w:p>
        </w:tc>
        <w:tc>
          <w:tcPr>
            <w:tcW w:w="447" w:type="dxa"/>
            <w:vAlign w:val="center"/>
          </w:tcPr>
          <w:p w14:paraId="29E85E7B" w14:textId="77777777" w:rsidR="006527AA" w:rsidRDefault="006527AA" w:rsidP="006A46DF">
            <w:pPr>
              <w:rPr>
                <w:rFonts w:eastAsia="MS Gothic"/>
                <w:bCs/>
                <w:sz w:val="22"/>
                <w:szCs w:val="22"/>
                <w:lang w:bidi="en-US"/>
              </w:rPr>
            </w:pPr>
          </w:p>
          <w:p w14:paraId="527D4CF4" w14:textId="77777777" w:rsidR="006527AA" w:rsidRPr="003E4470" w:rsidRDefault="006527AA" w:rsidP="006A46DF">
            <w:pPr>
              <w:rPr>
                <w:rFonts w:eastAsia="MS Gothic"/>
                <w:bCs/>
                <w:sz w:val="22"/>
                <w:szCs w:val="22"/>
                <w:lang w:bidi="en-US"/>
              </w:rPr>
            </w:pPr>
            <w:r>
              <w:rPr>
                <w:rFonts w:eastAsia="MS Gothic"/>
                <w:bCs/>
                <w:sz w:val="22"/>
                <w:szCs w:val="22"/>
                <w:lang w:bidi="en-US"/>
              </w:rPr>
              <w:t>C</w:t>
            </w:r>
          </w:p>
        </w:tc>
        <w:tc>
          <w:tcPr>
            <w:tcW w:w="460" w:type="dxa"/>
            <w:vAlign w:val="center"/>
          </w:tcPr>
          <w:p w14:paraId="2BFE164B" w14:textId="77777777" w:rsidR="006527AA" w:rsidRDefault="006527AA" w:rsidP="006A46DF">
            <w:pPr>
              <w:rPr>
                <w:rFonts w:eastAsia="MS Gothic"/>
                <w:bCs/>
                <w:sz w:val="22"/>
                <w:szCs w:val="22"/>
                <w:lang w:bidi="en-US"/>
              </w:rPr>
            </w:pPr>
          </w:p>
          <w:p w14:paraId="4DA9F311" w14:textId="77777777" w:rsidR="006527AA" w:rsidRPr="003E4470" w:rsidRDefault="006527AA" w:rsidP="006A46DF">
            <w:pPr>
              <w:rPr>
                <w:rFonts w:eastAsia="MS Gothic"/>
                <w:bCs/>
                <w:sz w:val="22"/>
                <w:szCs w:val="22"/>
                <w:lang w:bidi="en-US"/>
              </w:rPr>
            </w:pPr>
            <w:r>
              <w:rPr>
                <w:rFonts w:eastAsia="MS Gothic"/>
                <w:bCs/>
                <w:sz w:val="22"/>
                <w:szCs w:val="22"/>
                <w:lang w:bidi="en-US"/>
              </w:rPr>
              <w:t>S</w:t>
            </w:r>
          </w:p>
        </w:tc>
        <w:tc>
          <w:tcPr>
            <w:tcW w:w="5303" w:type="dxa"/>
            <w:vAlign w:val="center"/>
          </w:tcPr>
          <w:p w14:paraId="0BDEB962" w14:textId="77777777" w:rsidR="006527AA" w:rsidRDefault="006527AA" w:rsidP="006A46DF">
            <w:pPr>
              <w:rPr>
                <w:rFonts w:eastAsia="MS Gothic"/>
                <w:bCs/>
                <w:sz w:val="22"/>
                <w:szCs w:val="22"/>
                <w:lang w:bidi="en-US"/>
              </w:rPr>
            </w:pPr>
          </w:p>
          <w:p w14:paraId="7A7A8EC8" w14:textId="77777777" w:rsidR="006527AA" w:rsidRPr="003E4470" w:rsidRDefault="006527AA" w:rsidP="006A46DF">
            <w:pPr>
              <w:rPr>
                <w:rFonts w:eastAsia="MS Gothic"/>
                <w:bCs/>
                <w:sz w:val="22"/>
                <w:szCs w:val="22"/>
                <w:lang w:bidi="en-US"/>
              </w:rPr>
            </w:pPr>
            <w:r w:rsidRPr="003E4470">
              <w:rPr>
                <w:rFonts w:eastAsia="MS Gothic"/>
                <w:bCs/>
                <w:sz w:val="22"/>
                <w:szCs w:val="22"/>
                <w:lang w:bidi="en-US"/>
              </w:rPr>
              <w:t>Appraisal and Assessment in Counseling</w:t>
            </w:r>
          </w:p>
        </w:tc>
        <w:tc>
          <w:tcPr>
            <w:tcW w:w="789" w:type="dxa"/>
            <w:vAlign w:val="center"/>
          </w:tcPr>
          <w:p w14:paraId="4AC498F9" w14:textId="77777777" w:rsidR="006527AA" w:rsidRDefault="006527AA" w:rsidP="006A46DF">
            <w:pPr>
              <w:jc w:val="center"/>
              <w:rPr>
                <w:rFonts w:eastAsia="MS Gothic"/>
                <w:bCs/>
                <w:sz w:val="22"/>
                <w:szCs w:val="22"/>
                <w:lang w:bidi="en-US"/>
              </w:rPr>
            </w:pPr>
          </w:p>
          <w:p w14:paraId="732D6E48" w14:textId="77777777" w:rsidR="006527AA" w:rsidRPr="003E4470" w:rsidRDefault="006527AA" w:rsidP="006A46DF">
            <w:pPr>
              <w:jc w:val="center"/>
              <w:rPr>
                <w:rFonts w:eastAsia="MS Gothic"/>
                <w:bCs/>
                <w:sz w:val="22"/>
                <w:szCs w:val="22"/>
                <w:lang w:bidi="en-US"/>
              </w:rPr>
            </w:pPr>
            <w:r w:rsidRPr="003E4470">
              <w:rPr>
                <w:rFonts w:eastAsia="MS Gothic"/>
                <w:bCs/>
                <w:sz w:val="22"/>
                <w:szCs w:val="22"/>
                <w:lang w:bidi="en-US"/>
              </w:rPr>
              <w:t>X</w:t>
            </w:r>
          </w:p>
        </w:tc>
        <w:tc>
          <w:tcPr>
            <w:tcW w:w="921" w:type="dxa"/>
            <w:vAlign w:val="center"/>
          </w:tcPr>
          <w:p w14:paraId="30ECBA97" w14:textId="77777777" w:rsidR="006527AA" w:rsidRDefault="006527AA" w:rsidP="006A46DF">
            <w:pPr>
              <w:jc w:val="center"/>
              <w:rPr>
                <w:rFonts w:eastAsia="MS Gothic"/>
                <w:bCs/>
                <w:sz w:val="22"/>
                <w:szCs w:val="22"/>
                <w:lang w:bidi="en-US"/>
              </w:rPr>
            </w:pPr>
          </w:p>
          <w:p w14:paraId="04BF0535" w14:textId="77777777" w:rsidR="006527AA" w:rsidRPr="003E4470" w:rsidRDefault="006527AA" w:rsidP="006A46DF">
            <w:pPr>
              <w:jc w:val="center"/>
              <w:rPr>
                <w:rFonts w:eastAsia="MS Gothic"/>
                <w:bCs/>
                <w:sz w:val="22"/>
                <w:szCs w:val="22"/>
                <w:lang w:bidi="en-US"/>
              </w:rPr>
            </w:pPr>
            <w:r w:rsidRPr="003E4470">
              <w:rPr>
                <w:rFonts w:eastAsia="MS Gothic"/>
                <w:bCs/>
                <w:sz w:val="22"/>
                <w:szCs w:val="22"/>
                <w:lang w:bidi="en-US"/>
              </w:rPr>
              <w:t>X</w:t>
            </w:r>
          </w:p>
        </w:tc>
        <w:tc>
          <w:tcPr>
            <w:tcW w:w="1170" w:type="dxa"/>
            <w:vAlign w:val="center"/>
          </w:tcPr>
          <w:p w14:paraId="2F376745" w14:textId="77777777" w:rsidR="006527AA" w:rsidRDefault="006527AA" w:rsidP="006A46DF">
            <w:pPr>
              <w:jc w:val="center"/>
              <w:rPr>
                <w:rFonts w:eastAsia="MS Gothic"/>
                <w:bCs/>
                <w:sz w:val="22"/>
                <w:szCs w:val="22"/>
                <w:lang w:bidi="en-US"/>
              </w:rPr>
            </w:pPr>
          </w:p>
          <w:p w14:paraId="7B819190" w14:textId="77777777" w:rsidR="006527AA" w:rsidRPr="003E4470" w:rsidRDefault="006527AA" w:rsidP="006A46DF">
            <w:pPr>
              <w:jc w:val="center"/>
              <w:rPr>
                <w:rFonts w:eastAsia="MS Gothic"/>
                <w:bCs/>
                <w:sz w:val="22"/>
                <w:szCs w:val="22"/>
                <w:lang w:bidi="en-US"/>
              </w:rPr>
            </w:pPr>
            <w:r w:rsidRPr="003E4470">
              <w:rPr>
                <w:rFonts w:eastAsia="MS Gothic"/>
                <w:bCs/>
                <w:sz w:val="22"/>
                <w:szCs w:val="22"/>
                <w:lang w:bidi="en-US"/>
              </w:rPr>
              <w:t>X</w:t>
            </w:r>
          </w:p>
        </w:tc>
      </w:tr>
      <w:tr w:rsidR="006527AA" w:rsidRPr="003E4470" w14:paraId="450D770F" w14:textId="77777777" w:rsidTr="006A46DF">
        <w:trPr>
          <w:trHeight w:val="317"/>
          <w:jc w:val="center"/>
        </w:trPr>
        <w:tc>
          <w:tcPr>
            <w:tcW w:w="1255" w:type="dxa"/>
            <w:vAlign w:val="center"/>
          </w:tcPr>
          <w:p w14:paraId="66D5291E" w14:textId="77777777" w:rsidR="006527AA" w:rsidRDefault="006527AA" w:rsidP="006A46DF">
            <w:pPr>
              <w:rPr>
                <w:rFonts w:eastAsia="MS Gothic"/>
                <w:bCs/>
                <w:sz w:val="22"/>
                <w:szCs w:val="22"/>
                <w:lang w:bidi="en-US"/>
              </w:rPr>
            </w:pPr>
          </w:p>
          <w:p w14:paraId="1A974B27" w14:textId="77777777" w:rsidR="006527AA" w:rsidRPr="003E4470" w:rsidRDefault="006527AA" w:rsidP="006A46DF">
            <w:pPr>
              <w:rPr>
                <w:rFonts w:eastAsia="MS Gothic"/>
                <w:bCs/>
                <w:sz w:val="22"/>
                <w:szCs w:val="22"/>
                <w:lang w:bidi="en-US"/>
              </w:rPr>
            </w:pPr>
            <w:r w:rsidRPr="003E4470">
              <w:rPr>
                <w:rFonts w:eastAsia="MS Gothic"/>
                <w:bCs/>
                <w:sz w:val="22"/>
                <w:szCs w:val="22"/>
                <w:lang w:bidi="en-US"/>
              </w:rPr>
              <w:t>COUN 605</w:t>
            </w:r>
          </w:p>
        </w:tc>
        <w:tc>
          <w:tcPr>
            <w:tcW w:w="447" w:type="dxa"/>
            <w:vAlign w:val="center"/>
          </w:tcPr>
          <w:p w14:paraId="392AD62F" w14:textId="77777777" w:rsidR="006527AA" w:rsidRDefault="006527AA" w:rsidP="006A46DF">
            <w:pPr>
              <w:rPr>
                <w:rFonts w:eastAsia="MS Gothic"/>
                <w:bCs/>
                <w:sz w:val="22"/>
                <w:szCs w:val="22"/>
                <w:lang w:bidi="en-US"/>
              </w:rPr>
            </w:pPr>
          </w:p>
          <w:p w14:paraId="3B6799B3" w14:textId="77777777" w:rsidR="006527AA" w:rsidRPr="003E4470" w:rsidRDefault="006527AA" w:rsidP="006A46DF">
            <w:pPr>
              <w:rPr>
                <w:rFonts w:eastAsia="MS Gothic"/>
                <w:bCs/>
                <w:sz w:val="22"/>
                <w:szCs w:val="22"/>
                <w:lang w:bidi="en-US"/>
              </w:rPr>
            </w:pPr>
            <w:r>
              <w:rPr>
                <w:rFonts w:eastAsia="MS Gothic"/>
                <w:bCs/>
                <w:sz w:val="22"/>
                <w:szCs w:val="22"/>
                <w:lang w:bidi="en-US"/>
              </w:rPr>
              <w:t>C</w:t>
            </w:r>
          </w:p>
        </w:tc>
        <w:tc>
          <w:tcPr>
            <w:tcW w:w="460" w:type="dxa"/>
            <w:vAlign w:val="center"/>
          </w:tcPr>
          <w:p w14:paraId="10802C97" w14:textId="77777777" w:rsidR="006527AA" w:rsidRDefault="006527AA" w:rsidP="006A46DF">
            <w:pPr>
              <w:rPr>
                <w:rFonts w:eastAsia="MS Gothic"/>
                <w:bCs/>
                <w:sz w:val="22"/>
                <w:szCs w:val="22"/>
                <w:lang w:bidi="en-US"/>
              </w:rPr>
            </w:pPr>
          </w:p>
          <w:p w14:paraId="203B580D" w14:textId="77777777" w:rsidR="006527AA" w:rsidRPr="003E4470" w:rsidRDefault="006527AA" w:rsidP="006A46DF">
            <w:pPr>
              <w:rPr>
                <w:rFonts w:eastAsia="MS Gothic"/>
                <w:bCs/>
                <w:sz w:val="22"/>
                <w:szCs w:val="22"/>
                <w:lang w:bidi="en-US"/>
              </w:rPr>
            </w:pPr>
            <w:r>
              <w:rPr>
                <w:rFonts w:eastAsia="MS Gothic"/>
                <w:bCs/>
                <w:sz w:val="22"/>
                <w:szCs w:val="22"/>
                <w:lang w:bidi="en-US"/>
              </w:rPr>
              <w:t>S</w:t>
            </w:r>
          </w:p>
        </w:tc>
        <w:tc>
          <w:tcPr>
            <w:tcW w:w="5303" w:type="dxa"/>
            <w:vAlign w:val="center"/>
          </w:tcPr>
          <w:p w14:paraId="1FADB13C" w14:textId="77777777" w:rsidR="006527AA" w:rsidRDefault="006527AA" w:rsidP="006A46DF">
            <w:pPr>
              <w:rPr>
                <w:rFonts w:eastAsia="MS Gothic"/>
                <w:bCs/>
                <w:sz w:val="22"/>
                <w:szCs w:val="22"/>
                <w:lang w:bidi="en-US"/>
              </w:rPr>
            </w:pPr>
          </w:p>
          <w:p w14:paraId="6574FB59" w14:textId="77777777" w:rsidR="006527AA" w:rsidRPr="003E4470" w:rsidRDefault="006527AA" w:rsidP="006A46DF">
            <w:pPr>
              <w:rPr>
                <w:rFonts w:eastAsia="MS Gothic"/>
                <w:bCs/>
                <w:sz w:val="22"/>
                <w:szCs w:val="22"/>
                <w:lang w:bidi="en-US"/>
              </w:rPr>
            </w:pPr>
            <w:r w:rsidRPr="003E4470">
              <w:rPr>
                <w:rFonts w:eastAsia="MS Gothic"/>
                <w:bCs/>
                <w:sz w:val="22"/>
                <w:szCs w:val="22"/>
                <w:lang w:bidi="en-US"/>
              </w:rPr>
              <w:t>Counseling Theories</w:t>
            </w:r>
          </w:p>
        </w:tc>
        <w:tc>
          <w:tcPr>
            <w:tcW w:w="789" w:type="dxa"/>
            <w:vAlign w:val="center"/>
          </w:tcPr>
          <w:p w14:paraId="53DB7A25" w14:textId="77777777" w:rsidR="006527AA" w:rsidRDefault="006527AA" w:rsidP="006A46DF">
            <w:pPr>
              <w:jc w:val="center"/>
              <w:rPr>
                <w:rFonts w:eastAsia="MS Gothic"/>
                <w:bCs/>
                <w:sz w:val="22"/>
                <w:szCs w:val="22"/>
                <w:lang w:bidi="en-US"/>
              </w:rPr>
            </w:pPr>
          </w:p>
          <w:p w14:paraId="25E9BE1A" w14:textId="77777777" w:rsidR="006527AA" w:rsidRPr="003E4470" w:rsidRDefault="006527AA" w:rsidP="006A46DF">
            <w:pPr>
              <w:jc w:val="center"/>
              <w:rPr>
                <w:rFonts w:eastAsia="MS Gothic"/>
                <w:bCs/>
                <w:sz w:val="22"/>
                <w:szCs w:val="22"/>
                <w:lang w:bidi="en-US"/>
              </w:rPr>
            </w:pPr>
            <w:r w:rsidRPr="003E4470">
              <w:rPr>
                <w:rFonts w:eastAsia="MS Gothic"/>
                <w:bCs/>
                <w:sz w:val="22"/>
                <w:szCs w:val="22"/>
                <w:lang w:bidi="en-US"/>
              </w:rPr>
              <w:t>X</w:t>
            </w:r>
          </w:p>
        </w:tc>
        <w:tc>
          <w:tcPr>
            <w:tcW w:w="921" w:type="dxa"/>
            <w:vAlign w:val="center"/>
          </w:tcPr>
          <w:p w14:paraId="132EAB10" w14:textId="77777777" w:rsidR="006527AA" w:rsidRDefault="006527AA" w:rsidP="006A46DF">
            <w:pPr>
              <w:jc w:val="center"/>
              <w:rPr>
                <w:rFonts w:eastAsia="MS Gothic"/>
                <w:bCs/>
                <w:sz w:val="22"/>
                <w:szCs w:val="22"/>
                <w:lang w:bidi="en-US"/>
              </w:rPr>
            </w:pPr>
          </w:p>
          <w:p w14:paraId="00654076" w14:textId="77777777" w:rsidR="006527AA" w:rsidRPr="003E4470" w:rsidRDefault="006527AA" w:rsidP="006A46DF">
            <w:pPr>
              <w:jc w:val="center"/>
              <w:rPr>
                <w:rFonts w:eastAsia="MS Gothic"/>
                <w:bCs/>
                <w:sz w:val="22"/>
                <w:szCs w:val="22"/>
                <w:lang w:bidi="en-US"/>
              </w:rPr>
            </w:pPr>
            <w:r w:rsidRPr="003E4470">
              <w:rPr>
                <w:rFonts w:eastAsia="MS Gothic"/>
                <w:bCs/>
                <w:sz w:val="22"/>
                <w:szCs w:val="22"/>
                <w:lang w:bidi="en-US"/>
              </w:rPr>
              <w:t>X</w:t>
            </w:r>
          </w:p>
        </w:tc>
        <w:tc>
          <w:tcPr>
            <w:tcW w:w="1170" w:type="dxa"/>
            <w:vAlign w:val="center"/>
          </w:tcPr>
          <w:p w14:paraId="47669275" w14:textId="77777777" w:rsidR="006527AA" w:rsidRPr="003E4470" w:rsidRDefault="006527AA" w:rsidP="006A46DF">
            <w:pPr>
              <w:jc w:val="center"/>
              <w:rPr>
                <w:rFonts w:eastAsia="MS Gothic"/>
                <w:bCs/>
                <w:sz w:val="22"/>
                <w:szCs w:val="22"/>
                <w:lang w:bidi="en-US"/>
              </w:rPr>
            </w:pPr>
          </w:p>
        </w:tc>
      </w:tr>
      <w:tr w:rsidR="006527AA" w:rsidRPr="003E4470" w14:paraId="349FA5F6" w14:textId="77777777" w:rsidTr="006A46DF">
        <w:trPr>
          <w:trHeight w:val="317"/>
          <w:jc w:val="center"/>
        </w:trPr>
        <w:tc>
          <w:tcPr>
            <w:tcW w:w="1255" w:type="dxa"/>
            <w:vAlign w:val="center"/>
          </w:tcPr>
          <w:p w14:paraId="309D5989" w14:textId="77777777" w:rsidR="006527AA" w:rsidRDefault="006527AA" w:rsidP="006A46DF">
            <w:pPr>
              <w:rPr>
                <w:rFonts w:eastAsia="MS Gothic"/>
                <w:bCs/>
                <w:sz w:val="22"/>
                <w:szCs w:val="22"/>
                <w:lang w:bidi="en-US"/>
              </w:rPr>
            </w:pPr>
          </w:p>
          <w:p w14:paraId="1F80A381" w14:textId="77777777" w:rsidR="006527AA" w:rsidRPr="003E4470" w:rsidRDefault="006527AA" w:rsidP="006A46DF">
            <w:pPr>
              <w:rPr>
                <w:rFonts w:eastAsia="MS Gothic"/>
                <w:bCs/>
                <w:sz w:val="22"/>
                <w:szCs w:val="22"/>
                <w:lang w:bidi="en-US"/>
              </w:rPr>
            </w:pPr>
            <w:r w:rsidRPr="003E4470">
              <w:rPr>
                <w:rFonts w:eastAsia="MS Gothic"/>
                <w:bCs/>
                <w:sz w:val="22"/>
                <w:szCs w:val="22"/>
                <w:lang w:bidi="en-US"/>
              </w:rPr>
              <w:t>COUN 606</w:t>
            </w:r>
          </w:p>
        </w:tc>
        <w:tc>
          <w:tcPr>
            <w:tcW w:w="447" w:type="dxa"/>
            <w:vAlign w:val="center"/>
          </w:tcPr>
          <w:p w14:paraId="250D5153" w14:textId="77777777" w:rsidR="006527AA" w:rsidRDefault="006527AA" w:rsidP="006A46DF">
            <w:pPr>
              <w:rPr>
                <w:rFonts w:eastAsia="MS Gothic"/>
                <w:bCs/>
                <w:sz w:val="22"/>
                <w:szCs w:val="22"/>
                <w:lang w:bidi="en-US"/>
              </w:rPr>
            </w:pPr>
          </w:p>
          <w:p w14:paraId="0AF59F3E" w14:textId="77777777" w:rsidR="006527AA" w:rsidRPr="003E4470" w:rsidRDefault="006527AA" w:rsidP="006A46DF">
            <w:pPr>
              <w:rPr>
                <w:rFonts w:eastAsia="MS Gothic"/>
                <w:bCs/>
                <w:sz w:val="22"/>
                <w:szCs w:val="22"/>
                <w:lang w:bidi="en-US"/>
              </w:rPr>
            </w:pPr>
            <w:r>
              <w:rPr>
                <w:rFonts w:eastAsia="MS Gothic"/>
                <w:bCs/>
                <w:sz w:val="22"/>
                <w:szCs w:val="22"/>
                <w:lang w:bidi="en-US"/>
              </w:rPr>
              <w:t>C</w:t>
            </w:r>
          </w:p>
        </w:tc>
        <w:tc>
          <w:tcPr>
            <w:tcW w:w="460" w:type="dxa"/>
            <w:vAlign w:val="center"/>
          </w:tcPr>
          <w:p w14:paraId="0BEAC8F2" w14:textId="77777777" w:rsidR="006527AA" w:rsidRDefault="006527AA" w:rsidP="006A46DF">
            <w:pPr>
              <w:rPr>
                <w:rFonts w:eastAsia="MS Gothic"/>
                <w:bCs/>
                <w:sz w:val="22"/>
                <w:szCs w:val="22"/>
                <w:lang w:bidi="en-US"/>
              </w:rPr>
            </w:pPr>
          </w:p>
          <w:p w14:paraId="492BA0F7" w14:textId="77777777" w:rsidR="006527AA" w:rsidRPr="003E4470" w:rsidRDefault="006527AA" w:rsidP="006A46DF">
            <w:pPr>
              <w:rPr>
                <w:rFonts w:eastAsia="MS Gothic"/>
                <w:bCs/>
                <w:sz w:val="22"/>
                <w:szCs w:val="22"/>
                <w:lang w:bidi="en-US"/>
              </w:rPr>
            </w:pPr>
            <w:r>
              <w:rPr>
                <w:rFonts w:eastAsia="MS Gothic"/>
                <w:bCs/>
                <w:sz w:val="22"/>
                <w:szCs w:val="22"/>
                <w:lang w:bidi="en-US"/>
              </w:rPr>
              <w:t>S</w:t>
            </w:r>
          </w:p>
        </w:tc>
        <w:tc>
          <w:tcPr>
            <w:tcW w:w="5303" w:type="dxa"/>
            <w:vAlign w:val="center"/>
          </w:tcPr>
          <w:p w14:paraId="29CAEE49" w14:textId="77777777" w:rsidR="006527AA" w:rsidRDefault="006527AA" w:rsidP="006A46DF">
            <w:pPr>
              <w:rPr>
                <w:rFonts w:eastAsia="MS Gothic"/>
                <w:bCs/>
                <w:sz w:val="22"/>
                <w:szCs w:val="22"/>
                <w:lang w:bidi="en-US"/>
              </w:rPr>
            </w:pPr>
          </w:p>
          <w:p w14:paraId="69243617" w14:textId="77777777" w:rsidR="006527AA" w:rsidRPr="003E4470" w:rsidRDefault="006527AA" w:rsidP="006A46DF">
            <w:pPr>
              <w:rPr>
                <w:rFonts w:eastAsia="MS Gothic"/>
                <w:bCs/>
                <w:sz w:val="22"/>
                <w:szCs w:val="22"/>
                <w:lang w:bidi="en-US"/>
              </w:rPr>
            </w:pPr>
            <w:r w:rsidRPr="003E4470">
              <w:rPr>
                <w:rFonts w:eastAsia="MS Gothic"/>
                <w:bCs/>
                <w:sz w:val="22"/>
                <w:szCs w:val="22"/>
                <w:lang w:bidi="en-US"/>
              </w:rPr>
              <w:t>Research and Program Evaluation</w:t>
            </w:r>
          </w:p>
        </w:tc>
        <w:tc>
          <w:tcPr>
            <w:tcW w:w="789" w:type="dxa"/>
            <w:vAlign w:val="center"/>
          </w:tcPr>
          <w:p w14:paraId="2D3C0CD0" w14:textId="77777777" w:rsidR="006527AA" w:rsidRPr="003E4470" w:rsidRDefault="006527AA" w:rsidP="006A46DF">
            <w:pPr>
              <w:jc w:val="center"/>
              <w:rPr>
                <w:rFonts w:eastAsia="MS Gothic"/>
                <w:bCs/>
                <w:sz w:val="22"/>
                <w:szCs w:val="22"/>
                <w:lang w:bidi="en-US"/>
              </w:rPr>
            </w:pPr>
          </w:p>
        </w:tc>
        <w:tc>
          <w:tcPr>
            <w:tcW w:w="921" w:type="dxa"/>
            <w:vAlign w:val="center"/>
          </w:tcPr>
          <w:p w14:paraId="73C45616" w14:textId="77777777" w:rsidR="006527AA" w:rsidRDefault="006527AA" w:rsidP="006A46DF">
            <w:pPr>
              <w:jc w:val="center"/>
              <w:rPr>
                <w:rFonts w:eastAsia="MS Gothic"/>
                <w:bCs/>
                <w:sz w:val="22"/>
                <w:szCs w:val="22"/>
                <w:lang w:bidi="en-US"/>
              </w:rPr>
            </w:pPr>
          </w:p>
          <w:p w14:paraId="4E27719E" w14:textId="77777777" w:rsidR="006527AA" w:rsidRPr="003E4470" w:rsidRDefault="006527AA" w:rsidP="006A46DF">
            <w:pPr>
              <w:jc w:val="center"/>
              <w:rPr>
                <w:rFonts w:eastAsia="MS Gothic"/>
                <w:bCs/>
                <w:sz w:val="22"/>
                <w:szCs w:val="22"/>
                <w:lang w:bidi="en-US"/>
              </w:rPr>
            </w:pPr>
            <w:r w:rsidRPr="003E4470">
              <w:rPr>
                <w:rFonts w:eastAsia="MS Gothic"/>
                <w:bCs/>
                <w:sz w:val="22"/>
                <w:szCs w:val="22"/>
                <w:lang w:bidi="en-US"/>
              </w:rPr>
              <w:t>X</w:t>
            </w:r>
          </w:p>
        </w:tc>
        <w:tc>
          <w:tcPr>
            <w:tcW w:w="1170" w:type="dxa"/>
            <w:vAlign w:val="center"/>
          </w:tcPr>
          <w:p w14:paraId="5A3E9C54" w14:textId="77777777" w:rsidR="006527AA" w:rsidRDefault="006527AA" w:rsidP="006A46DF">
            <w:pPr>
              <w:jc w:val="center"/>
              <w:rPr>
                <w:rFonts w:eastAsia="MS Gothic"/>
                <w:bCs/>
                <w:sz w:val="22"/>
                <w:szCs w:val="22"/>
                <w:lang w:bidi="en-US"/>
              </w:rPr>
            </w:pPr>
          </w:p>
          <w:p w14:paraId="2F002BDE" w14:textId="77777777" w:rsidR="006527AA" w:rsidRPr="003E4470" w:rsidRDefault="006527AA" w:rsidP="006A46DF">
            <w:pPr>
              <w:jc w:val="center"/>
              <w:rPr>
                <w:rFonts w:eastAsia="MS Gothic"/>
                <w:bCs/>
                <w:sz w:val="22"/>
                <w:szCs w:val="22"/>
                <w:lang w:bidi="en-US"/>
              </w:rPr>
            </w:pPr>
            <w:r w:rsidRPr="003E4470">
              <w:rPr>
                <w:rFonts w:eastAsia="MS Gothic"/>
                <w:bCs/>
                <w:sz w:val="22"/>
                <w:szCs w:val="22"/>
                <w:lang w:bidi="en-US"/>
              </w:rPr>
              <w:t>X</w:t>
            </w:r>
          </w:p>
        </w:tc>
      </w:tr>
      <w:tr w:rsidR="006527AA" w:rsidRPr="003E4470" w14:paraId="41EAC381" w14:textId="77777777" w:rsidTr="006A46DF">
        <w:trPr>
          <w:trHeight w:val="317"/>
          <w:jc w:val="center"/>
        </w:trPr>
        <w:tc>
          <w:tcPr>
            <w:tcW w:w="1255" w:type="dxa"/>
            <w:tcBorders>
              <w:top w:val="single" w:sz="4" w:space="0" w:color="auto"/>
              <w:left w:val="single" w:sz="4" w:space="0" w:color="auto"/>
              <w:bottom w:val="single" w:sz="4" w:space="0" w:color="auto"/>
              <w:right w:val="single" w:sz="4" w:space="0" w:color="auto"/>
            </w:tcBorders>
            <w:vAlign w:val="center"/>
          </w:tcPr>
          <w:p w14:paraId="6BAE9EB0" w14:textId="77777777" w:rsidR="006527AA" w:rsidRDefault="006527AA" w:rsidP="006A46DF">
            <w:pPr>
              <w:rPr>
                <w:rFonts w:eastAsia="MS Gothic"/>
                <w:bCs/>
                <w:sz w:val="22"/>
                <w:szCs w:val="22"/>
                <w:lang w:bidi="en-US"/>
              </w:rPr>
            </w:pPr>
          </w:p>
          <w:p w14:paraId="250ABB5A" w14:textId="77777777" w:rsidR="006527AA" w:rsidRPr="003E4470" w:rsidRDefault="006527AA" w:rsidP="006A46DF">
            <w:pPr>
              <w:rPr>
                <w:rFonts w:eastAsia="MS Gothic"/>
                <w:bCs/>
                <w:sz w:val="22"/>
                <w:szCs w:val="22"/>
                <w:lang w:bidi="en-US"/>
              </w:rPr>
            </w:pPr>
            <w:r w:rsidRPr="003E4470">
              <w:rPr>
                <w:rFonts w:eastAsia="MS Gothic"/>
                <w:bCs/>
                <w:sz w:val="22"/>
                <w:szCs w:val="22"/>
                <w:lang w:bidi="en-US"/>
              </w:rPr>
              <w:t>COUN 607</w:t>
            </w:r>
          </w:p>
        </w:tc>
        <w:tc>
          <w:tcPr>
            <w:tcW w:w="447" w:type="dxa"/>
            <w:tcBorders>
              <w:top w:val="single" w:sz="4" w:space="0" w:color="auto"/>
              <w:left w:val="single" w:sz="4" w:space="0" w:color="auto"/>
              <w:bottom w:val="single" w:sz="4" w:space="0" w:color="auto"/>
              <w:right w:val="single" w:sz="4" w:space="0" w:color="auto"/>
            </w:tcBorders>
            <w:vAlign w:val="center"/>
          </w:tcPr>
          <w:p w14:paraId="27C23773" w14:textId="77777777" w:rsidR="006527AA" w:rsidRDefault="006527AA" w:rsidP="006A46DF">
            <w:pPr>
              <w:rPr>
                <w:rFonts w:eastAsia="MS Gothic"/>
                <w:bCs/>
                <w:sz w:val="22"/>
                <w:szCs w:val="22"/>
                <w:lang w:bidi="en-US"/>
              </w:rPr>
            </w:pPr>
          </w:p>
          <w:p w14:paraId="60D602C1" w14:textId="77777777" w:rsidR="006527AA" w:rsidRPr="003E4470" w:rsidRDefault="006527AA" w:rsidP="006A46DF">
            <w:pPr>
              <w:rPr>
                <w:rFonts w:eastAsia="MS Gothic"/>
                <w:bCs/>
                <w:sz w:val="22"/>
                <w:szCs w:val="22"/>
                <w:lang w:bidi="en-US"/>
              </w:rPr>
            </w:pPr>
            <w:r>
              <w:rPr>
                <w:rFonts w:eastAsia="MS Gothic"/>
                <w:bCs/>
                <w:sz w:val="22"/>
                <w:szCs w:val="22"/>
                <w:lang w:bidi="en-US"/>
              </w:rPr>
              <w:t>C</w:t>
            </w:r>
          </w:p>
        </w:tc>
        <w:tc>
          <w:tcPr>
            <w:tcW w:w="460" w:type="dxa"/>
            <w:tcBorders>
              <w:top w:val="single" w:sz="4" w:space="0" w:color="auto"/>
              <w:left w:val="single" w:sz="4" w:space="0" w:color="auto"/>
              <w:bottom w:val="single" w:sz="4" w:space="0" w:color="auto"/>
              <w:right w:val="single" w:sz="4" w:space="0" w:color="auto"/>
            </w:tcBorders>
            <w:vAlign w:val="center"/>
          </w:tcPr>
          <w:p w14:paraId="0D348700" w14:textId="77777777" w:rsidR="006527AA" w:rsidRDefault="006527AA" w:rsidP="006A46DF">
            <w:pPr>
              <w:rPr>
                <w:rFonts w:eastAsia="MS Gothic"/>
                <w:bCs/>
                <w:sz w:val="22"/>
                <w:szCs w:val="22"/>
                <w:lang w:bidi="en-US"/>
              </w:rPr>
            </w:pPr>
          </w:p>
          <w:p w14:paraId="332BB928" w14:textId="77777777" w:rsidR="006527AA" w:rsidRPr="003E4470" w:rsidRDefault="006527AA" w:rsidP="006A46DF">
            <w:pPr>
              <w:rPr>
                <w:rFonts w:eastAsia="MS Gothic"/>
                <w:bCs/>
                <w:sz w:val="22"/>
                <w:szCs w:val="22"/>
                <w:lang w:bidi="en-US"/>
              </w:rPr>
            </w:pPr>
            <w:r>
              <w:rPr>
                <w:rFonts w:eastAsia="MS Gothic"/>
                <w:bCs/>
                <w:sz w:val="22"/>
                <w:szCs w:val="22"/>
                <w:lang w:bidi="en-US"/>
              </w:rPr>
              <w:t>S</w:t>
            </w:r>
          </w:p>
        </w:tc>
        <w:tc>
          <w:tcPr>
            <w:tcW w:w="5303" w:type="dxa"/>
            <w:tcBorders>
              <w:top w:val="single" w:sz="4" w:space="0" w:color="auto"/>
              <w:left w:val="single" w:sz="4" w:space="0" w:color="auto"/>
              <w:bottom w:val="single" w:sz="4" w:space="0" w:color="auto"/>
              <w:right w:val="single" w:sz="4" w:space="0" w:color="auto"/>
            </w:tcBorders>
            <w:vAlign w:val="center"/>
          </w:tcPr>
          <w:p w14:paraId="2F6B092D" w14:textId="77777777" w:rsidR="006527AA" w:rsidRDefault="006527AA" w:rsidP="006A46DF">
            <w:pPr>
              <w:rPr>
                <w:rFonts w:eastAsia="MS Gothic"/>
                <w:bCs/>
                <w:sz w:val="22"/>
                <w:szCs w:val="22"/>
                <w:lang w:bidi="en-US"/>
              </w:rPr>
            </w:pPr>
          </w:p>
          <w:p w14:paraId="384BCE6D" w14:textId="77777777" w:rsidR="006527AA" w:rsidRPr="003E4470" w:rsidDel="00F90AC7" w:rsidRDefault="006527AA" w:rsidP="006A46DF">
            <w:pPr>
              <w:rPr>
                <w:rFonts w:eastAsia="MS Gothic"/>
                <w:bCs/>
                <w:sz w:val="22"/>
                <w:szCs w:val="22"/>
                <w:lang w:bidi="en-US"/>
              </w:rPr>
            </w:pPr>
            <w:r w:rsidRPr="003E4470">
              <w:rPr>
                <w:rFonts w:eastAsia="MS Gothic"/>
                <w:bCs/>
                <w:sz w:val="22"/>
                <w:szCs w:val="22"/>
                <w:lang w:bidi="en-US"/>
              </w:rPr>
              <w:t xml:space="preserve">Group Process </w:t>
            </w:r>
          </w:p>
        </w:tc>
        <w:tc>
          <w:tcPr>
            <w:tcW w:w="789" w:type="dxa"/>
            <w:tcBorders>
              <w:top w:val="single" w:sz="4" w:space="0" w:color="auto"/>
              <w:left w:val="single" w:sz="4" w:space="0" w:color="auto"/>
              <w:bottom w:val="single" w:sz="4" w:space="0" w:color="auto"/>
              <w:right w:val="single" w:sz="4" w:space="0" w:color="auto"/>
            </w:tcBorders>
            <w:vAlign w:val="center"/>
          </w:tcPr>
          <w:p w14:paraId="4F3B0596" w14:textId="77777777" w:rsidR="006527AA" w:rsidRDefault="006527AA" w:rsidP="006A46DF">
            <w:pPr>
              <w:jc w:val="center"/>
              <w:rPr>
                <w:rFonts w:eastAsia="MS Gothic"/>
                <w:bCs/>
                <w:sz w:val="22"/>
                <w:szCs w:val="22"/>
                <w:lang w:bidi="en-US"/>
              </w:rPr>
            </w:pPr>
          </w:p>
          <w:p w14:paraId="26522B1A" w14:textId="77777777" w:rsidR="006527AA" w:rsidRPr="003E4470" w:rsidRDefault="006527AA" w:rsidP="006A46DF">
            <w:pPr>
              <w:jc w:val="center"/>
              <w:rPr>
                <w:rFonts w:eastAsia="MS Gothic"/>
                <w:bCs/>
                <w:sz w:val="22"/>
                <w:szCs w:val="22"/>
                <w:lang w:bidi="en-US"/>
              </w:rPr>
            </w:pPr>
            <w:r w:rsidRPr="003E4470">
              <w:rPr>
                <w:rFonts w:eastAsia="MS Gothic"/>
                <w:bCs/>
                <w:sz w:val="22"/>
                <w:szCs w:val="22"/>
                <w:lang w:bidi="en-US"/>
              </w:rPr>
              <w:t>X</w:t>
            </w:r>
          </w:p>
        </w:tc>
        <w:tc>
          <w:tcPr>
            <w:tcW w:w="921" w:type="dxa"/>
            <w:tcBorders>
              <w:top w:val="single" w:sz="4" w:space="0" w:color="auto"/>
              <w:left w:val="single" w:sz="4" w:space="0" w:color="auto"/>
              <w:bottom w:val="single" w:sz="4" w:space="0" w:color="auto"/>
              <w:right w:val="single" w:sz="4" w:space="0" w:color="auto"/>
            </w:tcBorders>
            <w:vAlign w:val="center"/>
          </w:tcPr>
          <w:p w14:paraId="394C5598" w14:textId="77777777" w:rsidR="006527AA" w:rsidRDefault="006527AA" w:rsidP="006A46DF">
            <w:pPr>
              <w:jc w:val="center"/>
              <w:rPr>
                <w:rFonts w:eastAsia="MS Gothic"/>
                <w:bCs/>
                <w:sz w:val="22"/>
                <w:szCs w:val="22"/>
                <w:lang w:bidi="en-US"/>
              </w:rPr>
            </w:pPr>
          </w:p>
          <w:p w14:paraId="407C7732" w14:textId="77777777" w:rsidR="006527AA" w:rsidRPr="003E4470" w:rsidRDefault="006527AA" w:rsidP="006A46DF">
            <w:pPr>
              <w:jc w:val="center"/>
              <w:rPr>
                <w:rFonts w:eastAsia="MS Gothic"/>
                <w:bCs/>
                <w:sz w:val="22"/>
                <w:szCs w:val="22"/>
                <w:lang w:bidi="en-US"/>
              </w:rPr>
            </w:pPr>
            <w:r w:rsidRPr="003E4470">
              <w:rPr>
                <w:rFonts w:eastAsia="MS Gothic"/>
                <w:bCs/>
                <w:sz w:val="22"/>
                <w:szCs w:val="22"/>
                <w:lang w:bidi="en-US"/>
              </w:rPr>
              <w:t>X</w:t>
            </w:r>
          </w:p>
        </w:tc>
        <w:tc>
          <w:tcPr>
            <w:tcW w:w="1170" w:type="dxa"/>
            <w:tcBorders>
              <w:top w:val="single" w:sz="4" w:space="0" w:color="auto"/>
              <w:left w:val="single" w:sz="4" w:space="0" w:color="auto"/>
              <w:bottom w:val="single" w:sz="4" w:space="0" w:color="auto"/>
              <w:right w:val="single" w:sz="4" w:space="0" w:color="auto"/>
            </w:tcBorders>
            <w:vAlign w:val="center"/>
          </w:tcPr>
          <w:p w14:paraId="01F57DE1" w14:textId="77777777" w:rsidR="006527AA" w:rsidRPr="003E4470" w:rsidRDefault="006527AA" w:rsidP="006A46DF">
            <w:pPr>
              <w:jc w:val="center"/>
              <w:rPr>
                <w:rFonts w:eastAsia="MS Gothic"/>
                <w:bCs/>
                <w:sz w:val="22"/>
                <w:szCs w:val="22"/>
                <w:lang w:bidi="en-US"/>
              </w:rPr>
            </w:pPr>
          </w:p>
        </w:tc>
      </w:tr>
      <w:tr w:rsidR="006527AA" w:rsidRPr="003E4470" w14:paraId="2C15243B" w14:textId="77777777" w:rsidTr="006A46DF">
        <w:trPr>
          <w:trHeight w:val="317"/>
          <w:jc w:val="center"/>
        </w:trPr>
        <w:tc>
          <w:tcPr>
            <w:tcW w:w="1255" w:type="dxa"/>
            <w:vAlign w:val="center"/>
          </w:tcPr>
          <w:p w14:paraId="665B107E" w14:textId="77777777" w:rsidR="006527AA" w:rsidRDefault="006527AA" w:rsidP="006A46DF">
            <w:pPr>
              <w:rPr>
                <w:rFonts w:eastAsia="MS Gothic"/>
                <w:bCs/>
                <w:sz w:val="22"/>
                <w:szCs w:val="22"/>
                <w:lang w:bidi="en-US"/>
              </w:rPr>
            </w:pPr>
          </w:p>
          <w:p w14:paraId="4E94A071" w14:textId="77777777" w:rsidR="006527AA" w:rsidRPr="003E4470" w:rsidRDefault="006527AA" w:rsidP="006A46DF">
            <w:pPr>
              <w:rPr>
                <w:rFonts w:eastAsia="MS Gothic"/>
                <w:bCs/>
                <w:sz w:val="22"/>
                <w:szCs w:val="22"/>
                <w:lang w:bidi="en-US"/>
              </w:rPr>
            </w:pPr>
            <w:r w:rsidRPr="003E4470">
              <w:rPr>
                <w:rFonts w:eastAsia="MS Gothic"/>
                <w:bCs/>
                <w:sz w:val="22"/>
                <w:szCs w:val="22"/>
                <w:lang w:bidi="en-US"/>
              </w:rPr>
              <w:t>COUN 608</w:t>
            </w:r>
          </w:p>
        </w:tc>
        <w:tc>
          <w:tcPr>
            <w:tcW w:w="447" w:type="dxa"/>
            <w:vAlign w:val="center"/>
          </w:tcPr>
          <w:p w14:paraId="36DBF3C1" w14:textId="77777777" w:rsidR="006527AA" w:rsidRDefault="006527AA" w:rsidP="006A46DF">
            <w:pPr>
              <w:rPr>
                <w:rFonts w:eastAsia="MS Gothic"/>
                <w:bCs/>
                <w:sz w:val="22"/>
                <w:szCs w:val="22"/>
                <w:lang w:bidi="en-US"/>
              </w:rPr>
            </w:pPr>
          </w:p>
          <w:p w14:paraId="2F2311C0" w14:textId="77777777" w:rsidR="006527AA" w:rsidRPr="003E4470" w:rsidRDefault="006527AA" w:rsidP="006A46DF">
            <w:pPr>
              <w:rPr>
                <w:rFonts w:eastAsia="MS Gothic"/>
                <w:bCs/>
                <w:sz w:val="22"/>
                <w:szCs w:val="22"/>
                <w:lang w:bidi="en-US"/>
              </w:rPr>
            </w:pPr>
            <w:r>
              <w:rPr>
                <w:rFonts w:eastAsia="MS Gothic"/>
                <w:bCs/>
                <w:sz w:val="22"/>
                <w:szCs w:val="22"/>
                <w:lang w:bidi="en-US"/>
              </w:rPr>
              <w:t>C</w:t>
            </w:r>
          </w:p>
        </w:tc>
        <w:tc>
          <w:tcPr>
            <w:tcW w:w="460" w:type="dxa"/>
            <w:vAlign w:val="center"/>
          </w:tcPr>
          <w:p w14:paraId="6F6CB608" w14:textId="77777777" w:rsidR="006527AA" w:rsidRDefault="006527AA" w:rsidP="006A46DF">
            <w:pPr>
              <w:rPr>
                <w:rFonts w:eastAsia="MS Gothic"/>
                <w:bCs/>
                <w:sz w:val="22"/>
                <w:szCs w:val="22"/>
                <w:lang w:bidi="en-US"/>
              </w:rPr>
            </w:pPr>
          </w:p>
          <w:p w14:paraId="38905575" w14:textId="77777777" w:rsidR="006527AA" w:rsidRPr="003E4470" w:rsidRDefault="006527AA" w:rsidP="006A46DF">
            <w:pPr>
              <w:rPr>
                <w:rFonts w:eastAsia="MS Gothic"/>
                <w:bCs/>
                <w:sz w:val="22"/>
                <w:szCs w:val="22"/>
                <w:lang w:bidi="en-US"/>
              </w:rPr>
            </w:pPr>
            <w:r>
              <w:rPr>
                <w:rFonts w:eastAsia="MS Gothic"/>
                <w:bCs/>
                <w:sz w:val="22"/>
                <w:szCs w:val="22"/>
                <w:lang w:bidi="en-US"/>
              </w:rPr>
              <w:t>S</w:t>
            </w:r>
          </w:p>
        </w:tc>
        <w:tc>
          <w:tcPr>
            <w:tcW w:w="5303" w:type="dxa"/>
            <w:vAlign w:val="center"/>
          </w:tcPr>
          <w:p w14:paraId="142B296C" w14:textId="77777777" w:rsidR="006527AA" w:rsidRDefault="006527AA" w:rsidP="006A46DF">
            <w:pPr>
              <w:rPr>
                <w:rFonts w:eastAsia="MS Gothic"/>
                <w:bCs/>
                <w:sz w:val="22"/>
                <w:szCs w:val="22"/>
                <w:lang w:bidi="en-US"/>
              </w:rPr>
            </w:pPr>
          </w:p>
          <w:p w14:paraId="56E0C563" w14:textId="77777777" w:rsidR="006527AA" w:rsidRPr="003E4470" w:rsidRDefault="006527AA" w:rsidP="006A46DF">
            <w:pPr>
              <w:rPr>
                <w:rFonts w:eastAsia="MS Gothic"/>
                <w:bCs/>
                <w:sz w:val="22"/>
                <w:szCs w:val="22"/>
                <w:lang w:bidi="en-US"/>
              </w:rPr>
            </w:pPr>
            <w:r w:rsidRPr="003E4470">
              <w:rPr>
                <w:rFonts w:eastAsia="MS Gothic"/>
                <w:bCs/>
                <w:sz w:val="22"/>
                <w:szCs w:val="22"/>
                <w:lang w:bidi="en-US"/>
              </w:rPr>
              <w:t>Counseling Skills</w:t>
            </w:r>
          </w:p>
        </w:tc>
        <w:tc>
          <w:tcPr>
            <w:tcW w:w="789" w:type="dxa"/>
            <w:vAlign w:val="center"/>
          </w:tcPr>
          <w:p w14:paraId="080146CD" w14:textId="77777777" w:rsidR="006527AA" w:rsidRDefault="006527AA" w:rsidP="006A46DF">
            <w:pPr>
              <w:jc w:val="center"/>
              <w:rPr>
                <w:rFonts w:eastAsia="MS Gothic"/>
                <w:bCs/>
                <w:sz w:val="22"/>
                <w:szCs w:val="22"/>
                <w:lang w:bidi="en-US"/>
              </w:rPr>
            </w:pPr>
          </w:p>
          <w:p w14:paraId="3405E62A" w14:textId="77777777" w:rsidR="006527AA" w:rsidRPr="003E4470" w:rsidRDefault="006527AA" w:rsidP="006A46DF">
            <w:pPr>
              <w:jc w:val="center"/>
              <w:rPr>
                <w:rFonts w:eastAsia="MS Gothic"/>
                <w:bCs/>
                <w:sz w:val="22"/>
                <w:szCs w:val="22"/>
                <w:lang w:bidi="en-US"/>
              </w:rPr>
            </w:pPr>
            <w:r w:rsidRPr="003E4470">
              <w:rPr>
                <w:rFonts w:eastAsia="MS Gothic"/>
                <w:bCs/>
                <w:sz w:val="22"/>
                <w:szCs w:val="22"/>
                <w:lang w:bidi="en-US"/>
              </w:rPr>
              <w:t>X</w:t>
            </w:r>
          </w:p>
        </w:tc>
        <w:tc>
          <w:tcPr>
            <w:tcW w:w="921" w:type="dxa"/>
            <w:vAlign w:val="center"/>
          </w:tcPr>
          <w:p w14:paraId="615B9BDE" w14:textId="77777777" w:rsidR="006527AA" w:rsidRDefault="006527AA" w:rsidP="006A46DF">
            <w:pPr>
              <w:jc w:val="center"/>
              <w:rPr>
                <w:rFonts w:eastAsia="MS Gothic"/>
                <w:bCs/>
                <w:sz w:val="22"/>
                <w:szCs w:val="22"/>
                <w:lang w:bidi="en-US"/>
              </w:rPr>
            </w:pPr>
          </w:p>
          <w:p w14:paraId="12777FD9" w14:textId="77777777" w:rsidR="006527AA" w:rsidRPr="003E4470" w:rsidRDefault="006527AA" w:rsidP="006A46DF">
            <w:pPr>
              <w:jc w:val="center"/>
              <w:rPr>
                <w:rFonts w:eastAsia="MS Gothic"/>
                <w:bCs/>
                <w:sz w:val="22"/>
                <w:szCs w:val="22"/>
                <w:lang w:bidi="en-US"/>
              </w:rPr>
            </w:pPr>
            <w:r w:rsidRPr="003E4470">
              <w:rPr>
                <w:rFonts w:eastAsia="MS Gothic"/>
                <w:bCs/>
                <w:sz w:val="22"/>
                <w:szCs w:val="22"/>
                <w:lang w:bidi="en-US"/>
              </w:rPr>
              <w:t>X</w:t>
            </w:r>
          </w:p>
        </w:tc>
        <w:tc>
          <w:tcPr>
            <w:tcW w:w="1170" w:type="dxa"/>
            <w:vAlign w:val="center"/>
          </w:tcPr>
          <w:p w14:paraId="0D706667" w14:textId="77777777" w:rsidR="006527AA" w:rsidRPr="003E4470" w:rsidRDefault="006527AA" w:rsidP="006A46DF">
            <w:pPr>
              <w:jc w:val="center"/>
              <w:rPr>
                <w:rFonts w:eastAsia="MS Gothic"/>
                <w:bCs/>
                <w:sz w:val="22"/>
                <w:szCs w:val="22"/>
                <w:lang w:bidi="en-US"/>
              </w:rPr>
            </w:pPr>
          </w:p>
        </w:tc>
      </w:tr>
      <w:tr w:rsidR="006527AA" w:rsidRPr="003E4470" w14:paraId="7F484DCD" w14:textId="77777777" w:rsidTr="006A46DF">
        <w:trPr>
          <w:trHeight w:val="317"/>
          <w:jc w:val="center"/>
        </w:trPr>
        <w:tc>
          <w:tcPr>
            <w:tcW w:w="1255" w:type="dxa"/>
            <w:vAlign w:val="center"/>
          </w:tcPr>
          <w:p w14:paraId="421BC8B8" w14:textId="77777777" w:rsidR="006527AA" w:rsidRDefault="006527AA" w:rsidP="006A46DF">
            <w:pPr>
              <w:rPr>
                <w:rFonts w:eastAsia="MS Gothic"/>
                <w:bCs/>
                <w:sz w:val="22"/>
                <w:szCs w:val="22"/>
                <w:lang w:bidi="en-US"/>
              </w:rPr>
            </w:pPr>
          </w:p>
          <w:p w14:paraId="3EF01A27" w14:textId="77777777" w:rsidR="006527AA" w:rsidRPr="003E4470" w:rsidRDefault="006527AA" w:rsidP="006A46DF">
            <w:pPr>
              <w:rPr>
                <w:rFonts w:eastAsia="MS Gothic"/>
                <w:bCs/>
                <w:sz w:val="22"/>
                <w:szCs w:val="22"/>
                <w:lang w:bidi="en-US"/>
              </w:rPr>
            </w:pPr>
            <w:r w:rsidRPr="003E4470">
              <w:rPr>
                <w:rFonts w:eastAsia="MS Gothic"/>
                <w:bCs/>
                <w:sz w:val="22"/>
                <w:szCs w:val="22"/>
                <w:lang w:bidi="en-US"/>
              </w:rPr>
              <w:t>COUN 609</w:t>
            </w:r>
          </w:p>
        </w:tc>
        <w:tc>
          <w:tcPr>
            <w:tcW w:w="447" w:type="dxa"/>
            <w:vAlign w:val="center"/>
          </w:tcPr>
          <w:p w14:paraId="1C2825CF" w14:textId="77777777" w:rsidR="006527AA" w:rsidRDefault="006527AA" w:rsidP="006A46DF">
            <w:pPr>
              <w:rPr>
                <w:rFonts w:eastAsia="MS Gothic"/>
                <w:bCs/>
                <w:sz w:val="22"/>
                <w:szCs w:val="22"/>
                <w:lang w:bidi="en-US"/>
              </w:rPr>
            </w:pPr>
          </w:p>
          <w:p w14:paraId="4B3F2F4B" w14:textId="77777777" w:rsidR="006527AA" w:rsidRPr="003E4470" w:rsidRDefault="006527AA" w:rsidP="006A46DF">
            <w:pPr>
              <w:rPr>
                <w:rFonts w:eastAsia="MS Gothic"/>
                <w:bCs/>
                <w:sz w:val="22"/>
                <w:szCs w:val="22"/>
                <w:lang w:bidi="en-US"/>
              </w:rPr>
            </w:pPr>
            <w:r>
              <w:rPr>
                <w:rFonts w:eastAsia="MS Gothic"/>
                <w:bCs/>
                <w:sz w:val="22"/>
                <w:szCs w:val="22"/>
                <w:lang w:bidi="en-US"/>
              </w:rPr>
              <w:t>C</w:t>
            </w:r>
          </w:p>
        </w:tc>
        <w:tc>
          <w:tcPr>
            <w:tcW w:w="460" w:type="dxa"/>
            <w:vAlign w:val="center"/>
          </w:tcPr>
          <w:p w14:paraId="520639D2" w14:textId="77777777" w:rsidR="006527AA" w:rsidRPr="003E4470" w:rsidRDefault="006527AA" w:rsidP="006A46DF">
            <w:pPr>
              <w:rPr>
                <w:rFonts w:eastAsia="MS Gothic"/>
                <w:bCs/>
                <w:sz w:val="22"/>
                <w:szCs w:val="22"/>
                <w:lang w:bidi="en-US"/>
              </w:rPr>
            </w:pPr>
          </w:p>
        </w:tc>
        <w:tc>
          <w:tcPr>
            <w:tcW w:w="5303" w:type="dxa"/>
            <w:vAlign w:val="center"/>
          </w:tcPr>
          <w:p w14:paraId="53E50481" w14:textId="77777777" w:rsidR="006527AA" w:rsidRDefault="006527AA" w:rsidP="006A46DF">
            <w:pPr>
              <w:rPr>
                <w:rFonts w:eastAsia="MS Gothic"/>
                <w:bCs/>
                <w:sz w:val="22"/>
                <w:szCs w:val="22"/>
                <w:lang w:bidi="en-US"/>
              </w:rPr>
            </w:pPr>
          </w:p>
          <w:p w14:paraId="13EAB331" w14:textId="77777777" w:rsidR="006527AA" w:rsidRPr="003E4470" w:rsidRDefault="006527AA" w:rsidP="006A46DF">
            <w:pPr>
              <w:rPr>
                <w:rFonts w:eastAsia="MS Gothic"/>
                <w:bCs/>
                <w:sz w:val="22"/>
                <w:szCs w:val="22"/>
                <w:lang w:bidi="en-US"/>
              </w:rPr>
            </w:pPr>
            <w:r w:rsidRPr="003E4470">
              <w:rPr>
                <w:rFonts w:eastAsia="MS Gothic"/>
                <w:bCs/>
                <w:sz w:val="22"/>
                <w:szCs w:val="22"/>
                <w:lang w:bidi="en-US"/>
              </w:rPr>
              <w:t>Differential Diagnosis of Maladaptive Behavior</w:t>
            </w:r>
          </w:p>
        </w:tc>
        <w:tc>
          <w:tcPr>
            <w:tcW w:w="789" w:type="dxa"/>
            <w:vAlign w:val="center"/>
          </w:tcPr>
          <w:p w14:paraId="2DE9089D" w14:textId="77777777" w:rsidR="006527AA" w:rsidRDefault="006527AA" w:rsidP="006A46DF">
            <w:pPr>
              <w:jc w:val="center"/>
              <w:rPr>
                <w:rFonts w:eastAsia="MS Gothic"/>
                <w:bCs/>
                <w:sz w:val="22"/>
                <w:szCs w:val="22"/>
                <w:lang w:bidi="en-US"/>
              </w:rPr>
            </w:pPr>
          </w:p>
          <w:p w14:paraId="5FFC3025" w14:textId="77777777" w:rsidR="006527AA" w:rsidRPr="003E4470" w:rsidRDefault="006527AA" w:rsidP="006A46DF">
            <w:pPr>
              <w:jc w:val="center"/>
              <w:rPr>
                <w:rFonts w:eastAsia="MS Gothic"/>
                <w:bCs/>
                <w:sz w:val="22"/>
                <w:szCs w:val="22"/>
                <w:lang w:bidi="en-US"/>
              </w:rPr>
            </w:pPr>
            <w:r w:rsidRPr="003E4470">
              <w:rPr>
                <w:rFonts w:eastAsia="MS Gothic"/>
                <w:bCs/>
                <w:sz w:val="22"/>
                <w:szCs w:val="22"/>
                <w:lang w:bidi="en-US"/>
              </w:rPr>
              <w:t>X</w:t>
            </w:r>
          </w:p>
        </w:tc>
        <w:tc>
          <w:tcPr>
            <w:tcW w:w="921" w:type="dxa"/>
            <w:vAlign w:val="center"/>
          </w:tcPr>
          <w:p w14:paraId="68CFF5B9" w14:textId="77777777" w:rsidR="006527AA" w:rsidRDefault="006527AA" w:rsidP="006A46DF">
            <w:pPr>
              <w:jc w:val="center"/>
              <w:rPr>
                <w:rFonts w:eastAsia="MS Gothic"/>
                <w:bCs/>
                <w:sz w:val="22"/>
                <w:szCs w:val="22"/>
                <w:lang w:bidi="en-US"/>
              </w:rPr>
            </w:pPr>
          </w:p>
          <w:p w14:paraId="0D12A4D5" w14:textId="77777777" w:rsidR="006527AA" w:rsidRPr="003E4470" w:rsidRDefault="006527AA" w:rsidP="006A46DF">
            <w:pPr>
              <w:jc w:val="center"/>
              <w:rPr>
                <w:rFonts w:eastAsia="MS Gothic"/>
                <w:bCs/>
                <w:sz w:val="22"/>
                <w:szCs w:val="22"/>
                <w:lang w:bidi="en-US"/>
              </w:rPr>
            </w:pPr>
            <w:r w:rsidRPr="003E4470">
              <w:rPr>
                <w:rFonts w:eastAsia="MS Gothic"/>
                <w:bCs/>
                <w:sz w:val="22"/>
                <w:szCs w:val="22"/>
                <w:lang w:bidi="en-US"/>
              </w:rPr>
              <w:t>X</w:t>
            </w:r>
          </w:p>
        </w:tc>
        <w:tc>
          <w:tcPr>
            <w:tcW w:w="1170" w:type="dxa"/>
            <w:vAlign w:val="center"/>
          </w:tcPr>
          <w:p w14:paraId="1F4A4511" w14:textId="77777777" w:rsidR="006527AA" w:rsidRPr="003E4470" w:rsidRDefault="006527AA" w:rsidP="006A46DF">
            <w:pPr>
              <w:jc w:val="center"/>
              <w:rPr>
                <w:rFonts w:eastAsia="MS Gothic"/>
                <w:bCs/>
                <w:sz w:val="22"/>
                <w:szCs w:val="22"/>
                <w:lang w:bidi="en-US"/>
              </w:rPr>
            </w:pPr>
          </w:p>
        </w:tc>
      </w:tr>
      <w:tr w:rsidR="006527AA" w:rsidRPr="003E4470" w14:paraId="49A8DF8A" w14:textId="77777777" w:rsidTr="006A46DF">
        <w:trPr>
          <w:trHeight w:val="317"/>
          <w:jc w:val="center"/>
        </w:trPr>
        <w:tc>
          <w:tcPr>
            <w:tcW w:w="1255" w:type="dxa"/>
            <w:vAlign w:val="center"/>
          </w:tcPr>
          <w:p w14:paraId="13DDAD42" w14:textId="77777777" w:rsidR="006527AA" w:rsidRDefault="006527AA" w:rsidP="006A46DF">
            <w:pPr>
              <w:rPr>
                <w:rFonts w:eastAsia="MS Gothic"/>
                <w:bCs/>
                <w:sz w:val="22"/>
                <w:szCs w:val="22"/>
                <w:lang w:bidi="en-US"/>
              </w:rPr>
            </w:pPr>
          </w:p>
          <w:p w14:paraId="3A4C7327" w14:textId="77777777" w:rsidR="006527AA" w:rsidRPr="003E4470" w:rsidRDefault="006527AA" w:rsidP="006A46DF">
            <w:pPr>
              <w:rPr>
                <w:rFonts w:eastAsia="MS Gothic"/>
                <w:bCs/>
                <w:sz w:val="22"/>
                <w:szCs w:val="22"/>
                <w:lang w:bidi="en-US"/>
              </w:rPr>
            </w:pPr>
            <w:r w:rsidRPr="003E4470">
              <w:rPr>
                <w:rFonts w:eastAsia="MS Gothic"/>
                <w:bCs/>
                <w:sz w:val="22"/>
                <w:szCs w:val="22"/>
                <w:lang w:bidi="en-US"/>
              </w:rPr>
              <w:t>COUN 610</w:t>
            </w:r>
          </w:p>
        </w:tc>
        <w:tc>
          <w:tcPr>
            <w:tcW w:w="447" w:type="dxa"/>
            <w:vAlign w:val="center"/>
          </w:tcPr>
          <w:p w14:paraId="21EA5F29" w14:textId="77777777" w:rsidR="006527AA" w:rsidRDefault="006527AA" w:rsidP="006A46DF">
            <w:pPr>
              <w:rPr>
                <w:rFonts w:eastAsia="MS Gothic"/>
                <w:bCs/>
                <w:sz w:val="22"/>
                <w:szCs w:val="22"/>
                <w:lang w:bidi="en-US"/>
              </w:rPr>
            </w:pPr>
          </w:p>
          <w:p w14:paraId="37516004" w14:textId="77777777" w:rsidR="006527AA" w:rsidRPr="003E4470" w:rsidRDefault="006527AA" w:rsidP="006A46DF">
            <w:pPr>
              <w:rPr>
                <w:rFonts w:eastAsia="MS Gothic"/>
                <w:bCs/>
                <w:sz w:val="22"/>
                <w:szCs w:val="22"/>
                <w:lang w:bidi="en-US"/>
              </w:rPr>
            </w:pPr>
            <w:r>
              <w:rPr>
                <w:rFonts w:eastAsia="MS Gothic"/>
                <w:bCs/>
                <w:sz w:val="22"/>
                <w:szCs w:val="22"/>
                <w:lang w:bidi="en-US"/>
              </w:rPr>
              <w:t>C</w:t>
            </w:r>
          </w:p>
        </w:tc>
        <w:tc>
          <w:tcPr>
            <w:tcW w:w="460" w:type="dxa"/>
            <w:vAlign w:val="center"/>
          </w:tcPr>
          <w:p w14:paraId="47DD552A" w14:textId="77777777" w:rsidR="006527AA" w:rsidRPr="003E4470" w:rsidRDefault="006527AA" w:rsidP="006A46DF">
            <w:pPr>
              <w:rPr>
                <w:rFonts w:eastAsia="MS Gothic"/>
                <w:bCs/>
                <w:sz w:val="22"/>
                <w:szCs w:val="22"/>
                <w:lang w:bidi="en-US"/>
              </w:rPr>
            </w:pPr>
          </w:p>
        </w:tc>
        <w:tc>
          <w:tcPr>
            <w:tcW w:w="5303" w:type="dxa"/>
            <w:vAlign w:val="center"/>
          </w:tcPr>
          <w:p w14:paraId="111912B0" w14:textId="77777777" w:rsidR="006527AA" w:rsidRDefault="006527AA" w:rsidP="006A46DF">
            <w:pPr>
              <w:rPr>
                <w:rFonts w:eastAsia="MS Gothic"/>
                <w:bCs/>
                <w:sz w:val="22"/>
                <w:szCs w:val="22"/>
                <w:lang w:bidi="en-US"/>
              </w:rPr>
            </w:pPr>
          </w:p>
          <w:p w14:paraId="09EEA908" w14:textId="77777777" w:rsidR="006527AA" w:rsidRPr="003E4470" w:rsidRDefault="006527AA" w:rsidP="006A46DF">
            <w:pPr>
              <w:rPr>
                <w:rFonts w:eastAsia="MS Gothic"/>
                <w:bCs/>
                <w:sz w:val="22"/>
                <w:szCs w:val="22"/>
                <w:lang w:bidi="en-US"/>
              </w:rPr>
            </w:pPr>
            <w:r w:rsidRPr="003E4470">
              <w:rPr>
                <w:rFonts w:eastAsia="MS Gothic"/>
                <w:bCs/>
                <w:sz w:val="22"/>
                <w:szCs w:val="22"/>
                <w:lang w:bidi="en-US"/>
              </w:rPr>
              <w:t>Clinical Mental Health Counseling</w:t>
            </w:r>
          </w:p>
        </w:tc>
        <w:tc>
          <w:tcPr>
            <w:tcW w:w="789" w:type="dxa"/>
            <w:vAlign w:val="center"/>
          </w:tcPr>
          <w:p w14:paraId="23D74923" w14:textId="77777777" w:rsidR="006527AA" w:rsidRPr="003E4470" w:rsidRDefault="006527AA" w:rsidP="006A46DF">
            <w:pPr>
              <w:jc w:val="center"/>
              <w:rPr>
                <w:rFonts w:eastAsia="MS Gothic"/>
                <w:bCs/>
                <w:sz w:val="22"/>
                <w:szCs w:val="22"/>
                <w:lang w:bidi="en-US"/>
              </w:rPr>
            </w:pPr>
          </w:p>
        </w:tc>
        <w:tc>
          <w:tcPr>
            <w:tcW w:w="921" w:type="dxa"/>
            <w:vAlign w:val="center"/>
          </w:tcPr>
          <w:p w14:paraId="151D8428" w14:textId="77777777" w:rsidR="006527AA" w:rsidRDefault="006527AA" w:rsidP="006A46DF">
            <w:pPr>
              <w:jc w:val="center"/>
              <w:rPr>
                <w:rFonts w:eastAsia="MS Gothic"/>
                <w:bCs/>
                <w:sz w:val="22"/>
                <w:szCs w:val="22"/>
                <w:lang w:bidi="en-US"/>
              </w:rPr>
            </w:pPr>
          </w:p>
          <w:p w14:paraId="2863AE1A" w14:textId="77777777" w:rsidR="006527AA" w:rsidRPr="003E4470" w:rsidRDefault="006527AA" w:rsidP="006A46DF">
            <w:pPr>
              <w:jc w:val="center"/>
              <w:rPr>
                <w:rFonts w:eastAsia="MS Gothic"/>
                <w:bCs/>
                <w:sz w:val="22"/>
                <w:szCs w:val="22"/>
                <w:lang w:bidi="en-US"/>
              </w:rPr>
            </w:pPr>
            <w:r w:rsidRPr="003E4470">
              <w:rPr>
                <w:rFonts w:eastAsia="MS Gothic"/>
                <w:bCs/>
                <w:sz w:val="22"/>
                <w:szCs w:val="22"/>
                <w:lang w:bidi="en-US"/>
              </w:rPr>
              <w:t>X</w:t>
            </w:r>
          </w:p>
        </w:tc>
        <w:tc>
          <w:tcPr>
            <w:tcW w:w="1170" w:type="dxa"/>
            <w:vAlign w:val="center"/>
          </w:tcPr>
          <w:p w14:paraId="131ADE6F" w14:textId="77777777" w:rsidR="006527AA" w:rsidRDefault="006527AA" w:rsidP="006A46DF">
            <w:pPr>
              <w:jc w:val="center"/>
              <w:rPr>
                <w:rFonts w:eastAsia="MS Gothic"/>
                <w:bCs/>
                <w:sz w:val="22"/>
                <w:szCs w:val="22"/>
                <w:lang w:bidi="en-US"/>
              </w:rPr>
            </w:pPr>
          </w:p>
          <w:p w14:paraId="08D40AA4" w14:textId="77777777" w:rsidR="006527AA" w:rsidRPr="003E4470" w:rsidRDefault="006527AA" w:rsidP="006A46DF">
            <w:pPr>
              <w:jc w:val="center"/>
              <w:rPr>
                <w:rFonts w:eastAsia="MS Gothic"/>
                <w:bCs/>
                <w:sz w:val="22"/>
                <w:szCs w:val="22"/>
                <w:lang w:bidi="en-US"/>
              </w:rPr>
            </w:pPr>
            <w:r w:rsidRPr="003E4470">
              <w:rPr>
                <w:rFonts w:eastAsia="MS Gothic"/>
                <w:bCs/>
                <w:sz w:val="22"/>
                <w:szCs w:val="22"/>
                <w:lang w:bidi="en-US"/>
              </w:rPr>
              <w:t>X</w:t>
            </w:r>
          </w:p>
        </w:tc>
      </w:tr>
      <w:tr w:rsidR="006527AA" w:rsidRPr="003E4470" w14:paraId="787DB72E" w14:textId="77777777" w:rsidTr="006A46DF">
        <w:trPr>
          <w:trHeight w:val="480"/>
          <w:jc w:val="center"/>
        </w:trPr>
        <w:tc>
          <w:tcPr>
            <w:tcW w:w="1255" w:type="dxa"/>
            <w:vAlign w:val="center"/>
          </w:tcPr>
          <w:p w14:paraId="6E94802E" w14:textId="77777777" w:rsidR="006527AA" w:rsidRDefault="006527AA" w:rsidP="006A46DF">
            <w:pPr>
              <w:rPr>
                <w:rFonts w:eastAsia="MS Gothic"/>
                <w:bCs/>
                <w:sz w:val="22"/>
                <w:szCs w:val="22"/>
                <w:lang w:bidi="en-US"/>
              </w:rPr>
            </w:pPr>
            <w:r>
              <w:rPr>
                <w:rFonts w:eastAsia="MS Gothic"/>
                <w:bCs/>
                <w:sz w:val="22"/>
                <w:szCs w:val="22"/>
                <w:lang w:bidi="en-US"/>
              </w:rPr>
              <w:t>COUN 613</w:t>
            </w:r>
          </w:p>
        </w:tc>
        <w:tc>
          <w:tcPr>
            <w:tcW w:w="447" w:type="dxa"/>
            <w:vAlign w:val="center"/>
          </w:tcPr>
          <w:p w14:paraId="520656C0" w14:textId="77777777" w:rsidR="006527AA" w:rsidRPr="003E4470" w:rsidRDefault="006527AA" w:rsidP="006A46DF">
            <w:pPr>
              <w:rPr>
                <w:rFonts w:eastAsia="MS Gothic"/>
                <w:bCs/>
                <w:sz w:val="22"/>
                <w:szCs w:val="22"/>
                <w:lang w:bidi="en-US"/>
              </w:rPr>
            </w:pPr>
            <w:r>
              <w:rPr>
                <w:rFonts w:eastAsia="MS Gothic"/>
                <w:bCs/>
                <w:sz w:val="22"/>
                <w:szCs w:val="22"/>
                <w:lang w:bidi="en-US"/>
              </w:rPr>
              <w:t>E</w:t>
            </w:r>
          </w:p>
        </w:tc>
        <w:tc>
          <w:tcPr>
            <w:tcW w:w="460" w:type="dxa"/>
            <w:vAlign w:val="center"/>
          </w:tcPr>
          <w:p w14:paraId="583AEF45" w14:textId="77777777" w:rsidR="006527AA" w:rsidRDefault="006527AA" w:rsidP="006A46DF">
            <w:pPr>
              <w:rPr>
                <w:rFonts w:eastAsia="MS Gothic"/>
                <w:bCs/>
                <w:sz w:val="22"/>
                <w:szCs w:val="22"/>
                <w:lang w:bidi="en-US"/>
              </w:rPr>
            </w:pPr>
          </w:p>
        </w:tc>
        <w:tc>
          <w:tcPr>
            <w:tcW w:w="5303" w:type="dxa"/>
            <w:vAlign w:val="center"/>
          </w:tcPr>
          <w:p w14:paraId="67FA1D01" w14:textId="77777777" w:rsidR="006527AA" w:rsidRDefault="006527AA" w:rsidP="006A46DF">
            <w:pPr>
              <w:rPr>
                <w:rFonts w:eastAsia="MS Gothic"/>
                <w:bCs/>
                <w:sz w:val="22"/>
                <w:szCs w:val="22"/>
                <w:lang w:bidi="en-US"/>
              </w:rPr>
            </w:pPr>
            <w:r>
              <w:rPr>
                <w:rFonts w:eastAsia="MS Gothic"/>
                <w:bCs/>
                <w:sz w:val="22"/>
                <w:szCs w:val="22"/>
                <w:lang w:bidi="en-US"/>
              </w:rPr>
              <w:t xml:space="preserve">Introduction to </w:t>
            </w:r>
            <w:proofErr w:type="spellStart"/>
            <w:r>
              <w:rPr>
                <w:rFonts w:eastAsia="MS Gothic"/>
                <w:bCs/>
                <w:sz w:val="22"/>
                <w:szCs w:val="22"/>
                <w:lang w:bidi="en-US"/>
              </w:rPr>
              <w:t>Sandtray</w:t>
            </w:r>
            <w:proofErr w:type="spellEnd"/>
            <w:r>
              <w:rPr>
                <w:rFonts w:eastAsia="MS Gothic"/>
                <w:bCs/>
                <w:sz w:val="22"/>
                <w:szCs w:val="22"/>
                <w:lang w:bidi="en-US"/>
              </w:rPr>
              <w:t xml:space="preserve"> </w:t>
            </w:r>
          </w:p>
        </w:tc>
        <w:tc>
          <w:tcPr>
            <w:tcW w:w="789" w:type="dxa"/>
            <w:vAlign w:val="center"/>
          </w:tcPr>
          <w:p w14:paraId="0137A1A2" w14:textId="77777777" w:rsidR="006527AA" w:rsidRDefault="006527AA" w:rsidP="006A46DF">
            <w:pPr>
              <w:jc w:val="center"/>
              <w:rPr>
                <w:rFonts w:eastAsia="MS Gothic"/>
                <w:bCs/>
                <w:sz w:val="22"/>
                <w:szCs w:val="22"/>
                <w:lang w:bidi="en-US"/>
              </w:rPr>
            </w:pPr>
          </w:p>
        </w:tc>
        <w:tc>
          <w:tcPr>
            <w:tcW w:w="921" w:type="dxa"/>
            <w:vAlign w:val="center"/>
          </w:tcPr>
          <w:p w14:paraId="4E407767" w14:textId="77777777" w:rsidR="006527AA" w:rsidRDefault="006527AA" w:rsidP="006A46DF">
            <w:pPr>
              <w:jc w:val="center"/>
              <w:rPr>
                <w:rFonts w:eastAsia="MS Gothic"/>
                <w:bCs/>
                <w:sz w:val="22"/>
                <w:szCs w:val="22"/>
                <w:lang w:bidi="en-US"/>
              </w:rPr>
            </w:pPr>
          </w:p>
        </w:tc>
        <w:tc>
          <w:tcPr>
            <w:tcW w:w="1170" w:type="dxa"/>
            <w:vAlign w:val="center"/>
          </w:tcPr>
          <w:p w14:paraId="1A318310" w14:textId="77777777" w:rsidR="006527AA" w:rsidRDefault="006527AA" w:rsidP="006A46DF">
            <w:pPr>
              <w:jc w:val="center"/>
              <w:rPr>
                <w:rFonts w:eastAsia="MS Gothic"/>
                <w:bCs/>
                <w:sz w:val="22"/>
                <w:szCs w:val="22"/>
                <w:lang w:bidi="en-US"/>
              </w:rPr>
            </w:pPr>
            <w:r>
              <w:rPr>
                <w:rFonts w:eastAsia="MS Gothic"/>
                <w:bCs/>
                <w:sz w:val="22"/>
                <w:szCs w:val="22"/>
                <w:lang w:bidi="en-US"/>
              </w:rPr>
              <w:t>X</w:t>
            </w:r>
          </w:p>
        </w:tc>
      </w:tr>
      <w:tr w:rsidR="006527AA" w:rsidRPr="003E4470" w14:paraId="61F42E64" w14:textId="77777777" w:rsidTr="006A46DF">
        <w:trPr>
          <w:trHeight w:val="658"/>
          <w:jc w:val="center"/>
        </w:trPr>
        <w:tc>
          <w:tcPr>
            <w:tcW w:w="1255" w:type="dxa"/>
            <w:vAlign w:val="center"/>
          </w:tcPr>
          <w:p w14:paraId="09E94CA9" w14:textId="77777777" w:rsidR="006527AA" w:rsidRDefault="006527AA" w:rsidP="006A46DF">
            <w:pPr>
              <w:rPr>
                <w:rFonts w:eastAsia="MS Gothic"/>
                <w:bCs/>
                <w:sz w:val="22"/>
                <w:szCs w:val="22"/>
                <w:lang w:bidi="en-US"/>
              </w:rPr>
            </w:pPr>
            <w:r w:rsidRPr="003E4470">
              <w:rPr>
                <w:rFonts w:eastAsia="MS Gothic"/>
                <w:bCs/>
                <w:sz w:val="22"/>
                <w:szCs w:val="22"/>
                <w:lang w:bidi="en-US"/>
              </w:rPr>
              <w:t>COUN 616</w:t>
            </w:r>
          </w:p>
        </w:tc>
        <w:tc>
          <w:tcPr>
            <w:tcW w:w="447" w:type="dxa"/>
            <w:vAlign w:val="center"/>
          </w:tcPr>
          <w:p w14:paraId="562EA711" w14:textId="77777777" w:rsidR="006527AA" w:rsidRPr="003E4470" w:rsidRDefault="006527AA" w:rsidP="006A46DF">
            <w:pPr>
              <w:rPr>
                <w:rFonts w:eastAsia="MS Gothic"/>
                <w:bCs/>
                <w:sz w:val="22"/>
                <w:szCs w:val="22"/>
                <w:lang w:bidi="en-US"/>
              </w:rPr>
            </w:pPr>
          </w:p>
        </w:tc>
        <w:tc>
          <w:tcPr>
            <w:tcW w:w="460" w:type="dxa"/>
            <w:vAlign w:val="center"/>
          </w:tcPr>
          <w:p w14:paraId="56CC0F71" w14:textId="77777777" w:rsidR="006527AA" w:rsidRDefault="006527AA" w:rsidP="006A46DF">
            <w:pPr>
              <w:rPr>
                <w:rFonts w:eastAsia="MS Gothic"/>
                <w:bCs/>
                <w:sz w:val="22"/>
                <w:szCs w:val="22"/>
                <w:lang w:bidi="en-US"/>
              </w:rPr>
            </w:pPr>
            <w:r>
              <w:rPr>
                <w:rFonts w:eastAsia="MS Gothic"/>
                <w:bCs/>
                <w:sz w:val="22"/>
                <w:szCs w:val="22"/>
                <w:lang w:bidi="en-US"/>
              </w:rPr>
              <w:t>S</w:t>
            </w:r>
          </w:p>
        </w:tc>
        <w:tc>
          <w:tcPr>
            <w:tcW w:w="5303" w:type="dxa"/>
            <w:vAlign w:val="center"/>
          </w:tcPr>
          <w:p w14:paraId="6D793AD7" w14:textId="77777777" w:rsidR="006527AA" w:rsidRDefault="006527AA" w:rsidP="006A46DF">
            <w:pPr>
              <w:rPr>
                <w:rFonts w:eastAsia="MS Gothic"/>
                <w:bCs/>
                <w:sz w:val="22"/>
                <w:szCs w:val="22"/>
                <w:lang w:bidi="en-US"/>
              </w:rPr>
            </w:pPr>
            <w:r w:rsidRPr="003E4470">
              <w:rPr>
                <w:rFonts w:eastAsia="MS Gothic"/>
                <w:bCs/>
                <w:sz w:val="22"/>
                <w:szCs w:val="22"/>
                <w:lang w:bidi="en-US"/>
              </w:rPr>
              <w:t xml:space="preserve">Counseling, Consultation, Referral, </w:t>
            </w:r>
            <w:r>
              <w:rPr>
                <w:rFonts w:eastAsia="MS Gothic"/>
                <w:bCs/>
                <w:sz w:val="22"/>
                <w:szCs w:val="22"/>
                <w:lang w:bidi="en-US"/>
              </w:rPr>
              <w:t>&amp;</w:t>
            </w:r>
            <w:r w:rsidRPr="003E4470">
              <w:rPr>
                <w:rFonts w:eastAsia="MS Gothic"/>
                <w:bCs/>
                <w:sz w:val="22"/>
                <w:szCs w:val="22"/>
                <w:lang w:bidi="en-US"/>
              </w:rPr>
              <w:t xml:space="preserve"> Resources in Schools</w:t>
            </w:r>
          </w:p>
        </w:tc>
        <w:tc>
          <w:tcPr>
            <w:tcW w:w="789" w:type="dxa"/>
            <w:vAlign w:val="center"/>
          </w:tcPr>
          <w:p w14:paraId="5ED32D4F" w14:textId="77777777" w:rsidR="006527AA" w:rsidRDefault="006527AA" w:rsidP="006A46DF">
            <w:pPr>
              <w:jc w:val="center"/>
              <w:rPr>
                <w:rFonts w:eastAsia="MS Gothic"/>
                <w:bCs/>
                <w:sz w:val="22"/>
                <w:szCs w:val="22"/>
                <w:lang w:bidi="en-US"/>
              </w:rPr>
            </w:pPr>
          </w:p>
        </w:tc>
        <w:tc>
          <w:tcPr>
            <w:tcW w:w="921" w:type="dxa"/>
            <w:vAlign w:val="center"/>
          </w:tcPr>
          <w:p w14:paraId="667E1C6B" w14:textId="77777777" w:rsidR="006527AA" w:rsidRDefault="006527AA" w:rsidP="006A46DF">
            <w:pPr>
              <w:jc w:val="center"/>
              <w:rPr>
                <w:rFonts w:eastAsia="MS Gothic"/>
                <w:bCs/>
                <w:sz w:val="22"/>
                <w:szCs w:val="22"/>
                <w:lang w:bidi="en-US"/>
              </w:rPr>
            </w:pPr>
          </w:p>
          <w:p w14:paraId="0F152438" w14:textId="77777777" w:rsidR="006527AA" w:rsidRDefault="006527AA" w:rsidP="006A46DF">
            <w:pPr>
              <w:jc w:val="center"/>
              <w:rPr>
                <w:rFonts w:eastAsia="MS Gothic"/>
                <w:bCs/>
                <w:sz w:val="22"/>
                <w:szCs w:val="22"/>
                <w:lang w:bidi="en-US"/>
              </w:rPr>
            </w:pPr>
            <w:r w:rsidRPr="003E4470">
              <w:rPr>
                <w:rFonts w:eastAsia="MS Gothic"/>
                <w:bCs/>
                <w:sz w:val="22"/>
                <w:szCs w:val="22"/>
                <w:lang w:bidi="en-US"/>
              </w:rPr>
              <w:t>X</w:t>
            </w:r>
          </w:p>
        </w:tc>
        <w:tc>
          <w:tcPr>
            <w:tcW w:w="1170" w:type="dxa"/>
            <w:vAlign w:val="center"/>
          </w:tcPr>
          <w:p w14:paraId="391B28AC" w14:textId="77777777" w:rsidR="006527AA" w:rsidRDefault="006527AA" w:rsidP="006A46DF">
            <w:pPr>
              <w:rPr>
                <w:rFonts w:eastAsia="MS Gothic"/>
                <w:bCs/>
                <w:sz w:val="22"/>
                <w:szCs w:val="22"/>
                <w:lang w:bidi="en-US"/>
              </w:rPr>
            </w:pPr>
          </w:p>
        </w:tc>
      </w:tr>
      <w:tr w:rsidR="006527AA" w:rsidRPr="003E4470" w14:paraId="3DCD802C" w14:textId="77777777" w:rsidTr="006A46DF">
        <w:trPr>
          <w:trHeight w:val="629"/>
          <w:jc w:val="center"/>
        </w:trPr>
        <w:tc>
          <w:tcPr>
            <w:tcW w:w="1255" w:type="dxa"/>
            <w:vAlign w:val="center"/>
          </w:tcPr>
          <w:p w14:paraId="6FA49F59" w14:textId="77777777" w:rsidR="006527AA" w:rsidRPr="003E4470" w:rsidRDefault="006527AA" w:rsidP="006A46DF">
            <w:pPr>
              <w:rPr>
                <w:rFonts w:eastAsia="MS Gothic"/>
                <w:bCs/>
                <w:sz w:val="22"/>
                <w:szCs w:val="22"/>
                <w:lang w:bidi="en-US"/>
              </w:rPr>
            </w:pPr>
            <w:r>
              <w:rPr>
                <w:rFonts w:eastAsia="MS Gothic"/>
                <w:bCs/>
                <w:sz w:val="22"/>
                <w:szCs w:val="22"/>
                <w:lang w:bidi="en-US"/>
              </w:rPr>
              <w:t>COUN 618</w:t>
            </w:r>
          </w:p>
        </w:tc>
        <w:tc>
          <w:tcPr>
            <w:tcW w:w="907" w:type="dxa"/>
            <w:gridSpan w:val="2"/>
            <w:vAlign w:val="center"/>
          </w:tcPr>
          <w:p w14:paraId="1981FE30" w14:textId="77777777" w:rsidR="006527AA" w:rsidRDefault="006527AA" w:rsidP="006A46DF">
            <w:pPr>
              <w:rPr>
                <w:rFonts w:eastAsia="MS Gothic"/>
                <w:bCs/>
                <w:sz w:val="22"/>
                <w:szCs w:val="22"/>
                <w:lang w:bidi="en-US"/>
              </w:rPr>
            </w:pPr>
            <w:r>
              <w:rPr>
                <w:rFonts w:eastAsia="MS Gothic"/>
                <w:bCs/>
                <w:sz w:val="22"/>
                <w:szCs w:val="22"/>
                <w:lang w:bidi="en-US"/>
              </w:rPr>
              <w:t>HRSA</w:t>
            </w:r>
          </w:p>
          <w:p w14:paraId="2B013DCC" w14:textId="77777777" w:rsidR="006527AA" w:rsidRPr="003E4470" w:rsidRDefault="006527AA" w:rsidP="006A46DF">
            <w:pPr>
              <w:rPr>
                <w:rFonts w:eastAsia="MS Gothic"/>
                <w:bCs/>
                <w:sz w:val="22"/>
                <w:szCs w:val="22"/>
                <w:lang w:bidi="en-US"/>
              </w:rPr>
            </w:pPr>
            <w:r>
              <w:rPr>
                <w:rFonts w:eastAsia="MS Gothic"/>
                <w:bCs/>
                <w:sz w:val="22"/>
                <w:szCs w:val="22"/>
                <w:lang w:bidi="en-US"/>
              </w:rPr>
              <w:t>Course</w:t>
            </w:r>
          </w:p>
        </w:tc>
        <w:tc>
          <w:tcPr>
            <w:tcW w:w="5303" w:type="dxa"/>
            <w:vAlign w:val="center"/>
          </w:tcPr>
          <w:p w14:paraId="69AC8416" w14:textId="77777777" w:rsidR="006527AA" w:rsidRPr="001F0CB8" w:rsidRDefault="006527AA" w:rsidP="006A46DF">
            <w:pPr>
              <w:rPr>
                <w:sz w:val="22"/>
                <w:szCs w:val="22"/>
              </w:rPr>
            </w:pPr>
            <w:r w:rsidRPr="001F0CB8">
              <w:rPr>
                <w:sz w:val="22"/>
                <w:szCs w:val="22"/>
              </w:rPr>
              <w:t xml:space="preserve">Integrated Health Care and Evidence-Based Best Practices for Working </w:t>
            </w:r>
            <w:r>
              <w:rPr>
                <w:sz w:val="22"/>
                <w:szCs w:val="22"/>
              </w:rPr>
              <w:t>Across the Population</w:t>
            </w:r>
          </w:p>
        </w:tc>
        <w:tc>
          <w:tcPr>
            <w:tcW w:w="789" w:type="dxa"/>
            <w:vAlign w:val="center"/>
          </w:tcPr>
          <w:p w14:paraId="1A543D0D" w14:textId="77777777" w:rsidR="006527AA" w:rsidRPr="003E4470" w:rsidRDefault="006527AA" w:rsidP="006A46DF">
            <w:pPr>
              <w:jc w:val="center"/>
              <w:rPr>
                <w:rFonts w:eastAsia="MS Gothic"/>
                <w:bCs/>
                <w:sz w:val="22"/>
                <w:szCs w:val="22"/>
                <w:lang w:bidi="en-US"/>
              </w:rPr>
            </w:pPr>
          </w:p>
        </w:tc>
        <w:tc>
          <w:tcPr>
            <w:tcW w:w="921" w:type="dxa"/>
            <w:vAlign w:val="center"/>
          </w:tcPr>
          <w:p w14:paraId="2CB6D545" w14:textId="77777777" w:rsidR="006527AA" w:rsidRPr="003E4470" w:rsidRDefault="006527AA" w:rsidP="006A46DF">
            <w:pPr>
              <w:jc w:val="center"/>
              <w:rPr>
                <w:rFonts w:eastAsia="MS Gothic"/>
                <w:bCs/>
                <w:sz w:val="22"/>
                <w:szCs w:val="22"/>
                <w:lang w:bidi="en-US"/>
              </w:rPr>
            </w:pPr>
          </w:p>
        </w:tc>
        <w:tc>
          <w:tcPr>
            <w:tcW w:w="1170" w:type="dxa"/>
            <w:vAlign w:val="center"/>
          </w:tcPr>
          <w:p w14:paraId="7D207EB8" w14:textId="77777777" w:rsidR="006527AA" w:rsidRDefault="006527AA" w:rsidP="006A46DF">
            <w:pPr>
              <w:jc w:val="center"/>
              <w:rPr>
                <w:rFonts w:eastAsia="MS Gothic"/>
                <w:bCs/>
                <w:sz w:val="22"/>
                <w:szCs w:val="22"/>
                <w:lang w:bidi="en-US"/>
              </w:rPr>
            </w:pPr>
          </w:p>
          <w:p w14:paraId="62AA640F" w14:textId="77777777" w:rsidR="006527AA" w:rsidRPr="003E4470" w:rsidRDefault="006527AA" w:rsidP="006A46DF">
            <w:pPr>
              <w:jc w:val="center"/>
              <w:rPr>
                <w:rFonts w:eastAsia="MS Gothic"/>
                <w:bCs/>
                <w:sz w:val="22"/>
                <w:szCs w:val="22"/>
                <w:lang w:bidi="en-US"/>
              </w:rPr>
            </w:pPr>
            <w:r>
              <w:rPr>
                <w:rFonts w:eastAsia="MS Gothic"/>
                <w:bCs/>
                <w:sz w:val="22"/>
                <w:szCs w:val="22"/>
                <w:lang w:bidi="en-US"/>
              </w:rPr>
              <w:t>X</w:t>
            </w:r>
          </w:p>
        </w:tc>
      </w:tr>
      <w:tr w:rsidR="006527AA" w:rsidRPr="003E4470" w14:paraId="2C7132E3" w14:textId="77777777" w:rsidTr="006A46DF">
        <w:trPr>
          <w:trHeight w:val="620"/>
          <w:jc w:val="center"/>
        </w:trPr>
        <w:tc>
          <w:tcPr>
            <w:tcW w:w="1255" w:type="dxa"/>
            <w:vAlign w:val="center"/>
          </w:tcPr>
          <w:p w14:paraId="0FBAE0F8" w14:textId="77777777" w:rsidR="006527AA" w:rsidRDefault="006527AA" w:rsidP="006A46DF">
            <w:pPr>
              <w:rPr>
                <w:rFonts w:eastAsia="MS Gothic"/>
                <w:bCs/>
                <w:sz w:val="22"/>
                <w:szCs w:val="22"/>
                <w:lang w:bidi="en-US"/>
              </w:rPr>
            </w:pPr>
            <w:r>
              <w:rPr>
                <w:rFonts w:eastAsia="MS Gothic"/>
                <w:bCs/>
                <w:sz w:val="22"/>
                <w:szCs w:val="22"/>
                <w:lang w:bidi="en-US"/>
              </w:rPr>
              <w:t>COUN 627</w:t>
            </w:r>
          </w:p>
        </w:tc>
        <w:tc>
          <w:tcPr>
            <w:tcW w:w="447" w:type="dxa"/>
            <w:vAlign w:val="center"/>
          </w:tcPr>
          <w:p w14:paraId="0F553A6D" w14:textId="77777777" w:rsidR="006527AA" w:rsidRDefault="006527AA" w:rsidP="006A46DF">
            <w:pPr>
              <w:rPr>
                <w:rFonts w:eastAsia="MS Gothic"/>
                <w:bCs/>
                <w:sz w:val="22"/>
                <w:szCs w:val="22"/>
                <w:lang w:bidi="en-US"/>
              </w:rPr>
            </w:pPr>
          </w:p>
        </w:tc>
        <w:tc>
          <w:tcPr>
            <w:tcW w:w="460" w:type="dxa"/>
            <w:vAlign w:val="center"/>
          </w:tcPr>
          <w:p w14:paraId="53AF2124" w14:textId="77777777" w:rsidR="006527AA" w:rsidRDefault="006527AA" w:rsidP="006A46DF">
            <w:pPr>
              <w:rPr>
                <w:rFonts w:eastAsia="MS Gothic"/>
                <w:bCs/>
                <w:sz w:val="22"/>
                <w:szCs w:val="22"/>
                <w:lang w:bidi="en-US"/>
              </w:rPr>
            </w:pPr>
            <w:r>
              <w:rPr>
                <w:rFonts w:eastAsia="MS Gothic"/>
                <w:bCs/>
                <w:sz w:val="22"/>
                <w:szCs w:val="22"/>
                <w:lang w:bidi="en-US"/>
              </w:rPr>
              <w:t>S</w:t>
            </w:r>
          </w:p>
        </w:tc>
        <w:tc>
          <w:tcPr>
            <w:tcW w:w="5303" w:type="dxa"/>
            <w:vAlign w:val="center"/>
          </w:tcPr>
          <w:p w14:paraId="00974F1A" w14:textId="77777777" w:rsidR="006527AA" w:rsidRPr="001F0CB8" w:rsidRDefault="006527AA" w:rsidP="006A46DF">
            <w:pPr>
              <w:rPr>
                <w:rFonts w:eastAsia="MS Gothic"/>
                <w:bCs/>
                <w:sz w:val="22"/>
                <w:szCs w:val="22"/>
                <w:lang w:bidi="en-US"/>
              </w:rPr>
            </w:pPr>
            <w:r w:rsidRPr="001F0CB8">
              <w:rPr>
                <w:sz w:val="22"/>
                <w:szCs w:val="22"/>
              </w:rPr>
              <w:t>Consultation and Management of Developmental School Counseling Programs</w:t>
            </w:r>
          </w:p>
        </w:tc>
        <w:tc>
          <w:tcPr>
            <w:tcW w:w="789" w:type="dxa"/>
            <w:vAlign w:val="center"/>
          </w:tcPr>
          <w:p w14:paraId="47C256EF" w14:textId="77777777" w:rsidR="006527AA" w:rsidRDefault="006527AA" w:rsidP="006A46DF">
            <w:pPr>
              <w:jc w:val="center"/>
              <w:rPr>
                <w:rFonts w:eastAsia="MS Gothic"/>
                <w:bCs/>
                <w:sz w:val="22"/>
                <w:szCs w:val="22"/>
                <w:lang w:bidi="en-US"/>
              </w:rPr>
            </w:pPr>
          </w:p>
          <w:p w14:paraId="058DFB66" w14:textId="77777777" w:rsidR="006527AA" w:rsidRPr="003E4470" w:rsidRDefault="006527AA" w:rsidP="006A46DF">
            <w:pPr>
              <w:jc w:val="center"/>
              <w:rPr>
                <w:rFonts w:eastAsia="MS Gothic"/>
                <w:bCs/>
                <w:sz w:val="22"/>
                <w:szCs w:val="22"/>
                <w:lang w:bidi="en-US"/>
              </w:rPr>
            </w:pPr>
            <w:r>
              <w:rPr>
                <w:rFonts w:eastAsia="MS Gothic"/>
                <w:bCs/>
                <w:sz w:val="22"/>
                <w:szCs w:val="22"/>
                <w:lang w:bidi="en-US"/>
              </w:rPr>
              <w:t>X</w:t>
            </w:r>
          </w:p>
        </w:tc>
        <w:tc>
          <w:tcPr>
            <w:tcW w:w="921" w:type="dxa"/>
            <w:vAlign w:val="center"/>
          </w:tcPr>
          <w:p w14:paraId="32F23E90" w14:textId="77777777" w:rsidR="006527AA" w:rsidRPr="003E4470" w:rsidRDefault="006527AA" w:rsidP="006A46DF">
            <w:pPr>
              <w:jc w:val="center"/>
              <w:rPr>
                <w:rFonts w:eastAsia="MS Gothic"/>
                <w:bCs/>
                <w:sz w:val="22"/>
                <w:szCs w:val="22"/>
                <w:lang w:bidi="en-US"/>
              </w:rPr>
            </w:pPr>
          </w:p>
        </w:tc>
        <w:tc>
          <w:tcPr>
            <w:tcW w:w="1170" w:type="dxa"/>
            <w:vAlign w:val="center"/>
          </w:tcPr>
          <w:p w14:paraId="1256F13C" w14:textId="77777777" w:rsidR="006527AA" w:rsidRDefault="006527AA" w:rsidP="006A46DF">
            <w:pPr>
              <w:jc w:val="center"/>
              <w:rPr>
                <w:rFonts w:eastAsia="MS Gothic"/>
                <w:bCs/>
                <w:sz w:val="22"/>
                <w:szCs w:val="22"/>
                <w:lang w:bidi="en-US"/>
              </w:rPr>
            </w:pPr>
          </w:p>
        </w:tc>
      </w:tr>
      <w:tr w:rsidR="006527AA" w:rsidRPr="003E4470" w14:paraId="14798F37" w14:textId="77777777" w:rsidTr="006A46DF">
        <w:trPr>
          <w:trHeight w:val="317"/>
          <w:jc w:val="center"/>
        </w:trPr>
        <w:tc>
          <w:tcPr>
            <w:tcW w:w="1255" w:type="dxa"/>
            <w:vAlign w:val="center"/>
          </w:tcPr>
          <w:p w14:paraId="0DB9E8C3" w14:textId="77777777" w:rsidR="006527AA" w:rsidRDefault="006527AA" w:rsidP="006A46DF">
            <w:pPr>
              <w:rPr>
                <w:rFonts w:eastAsia="MS Gothic"/>
                <w:bCs/>
                <w:sz w:val="22"/>
                <w:szCs w:val="22"/>
                <w:lang w:bidi="en-US"/>
              </w:rPr>
            </w:pPr>
          </w:p>
          <w:p w14:paraId="30234075" w14:textId="77777777" w:rsidR="006527AA" w:rsidRPr="003E4470" w:rsidRDefault="006527AA" w:rsidP="006A46DF">
            <w:pPr>
              <w:rPr>
                <w:rFonts w:eastAsia="MS Gothic"/>
                <w:bCs/>
                <w:sz w:val="22"/>
                <w:szCs w:val="22"/>
                <w:lang w:bidi="en-US"/>
              </w:rPr>
            </w:pPr>
            <w:r w:rsidRPr="003E4470">
              <w:rPr>
                <w:rFonts w:eastAsia="MS Gothic"/>
                <w:bCs/>
                <w:sz w:val="22"/>
                <w:szCs w:val="22"/>
                <w:lang w:bidi="en-US"/>
              </w:rPr>
              <w:t>COUN 629</w:t>
            </w:r>
          </w:p>
        </w:tc>
        <w:tc>
          <w:tcPr>
            <w:tcW w:w="447" w:type="dxa"/>
            <w:vAlign w:val="center"/>
          </w:tcPr>
          <w:p w14:paraId="536C8425" w14:textId="77777777" w:rsidR="006527AA" w:rsidRDefault="006527AA" w:rsidP="006A46DF">
            <w:pPr>
              <w:rPr>
                <w:rFonts w:eastAsia="MS Gothic"/>
                <w:bCs/>
                <w:sz w:val="22"/>
                <w:szCs w:val="22"/>
                <w:lang w:bidi="en-US"/>
              </w:rPr>
            </w:pPr>
          </w:p>
          <w:p w14:paraId="05166FC3" w14:textId="77777777" w:rsidR="006527AA" w:rsidRPr="003E4470" w:rsidRDefault="006527AA" w:rsidP="006A46DF">
            <w:pPr>
              <w:rPr>
                <w:rFonts w:eastAsia="MS Gothic"/>
                <w:bCs/>
                <w:sz w:val="22"/>
                <w:szCs w:val="22"/>
                <w:lang w:bidi="en-US"/>
              </w:rPr>
            </w:pPr>
            <w:r>
              <w:rPr>
                <w:rFonts w:eastAsia="MS Gothic"/>
                <w:bCs/>
                <w:sz w:val="22"/>
                <w:szCs w:val="22"/>
                <w:lang w:bidi="en-US"/>
              </w:rPr>
              <w:t>C</w:t>
            </w:r>
          </w:p>
        </w:tc>
        <w:tc>
          <w:tcPr>
            <w:tcW w:w="460" w:type="dxa"/>
            <w:vAlign w:val="center"/>
          </w:tcPr>
          <w:p w14:paraId="48CA4A08" w14:textId="77777777" w:rsidR="006527AA" w:rsidRDefault="006527AA" w:rsidP="006A46DF">
            <w:pPr>
              <w:rPr>
                <w:rFonts w:eastAsia="MS Gothic"/>
                <w:bCs/>
                <w:sz w:val="22"/>
                <w:szCs w:val="22"/>
                <w:lang w:bidi="en-US"/>
              </w:rPr>
            </w:pPr>
          </w:p>
          <w:p w14:paraId="1386E59B" w14:textId="77777777" w:rsidR="006527AA" w:rsidRPr="003E4470" w:rsidRDefault="006527AA" w:rsidP="006A46DF">
            <w:pPr>
              <w:rPr>
                <w:rFonts w:eastAsia="MS Gothic"/>
                <w:bCs/>
                <w:sz w:val="22"/>
                <w:szCs w:val="22"/>
                <w:lang w:bidi="en-US"/>
              </w:rPr>
            </w:pPr>
            <w:r>
              <w:rPr>
                <w:rFonts w:eastAsia="MS Gothic"/>
                <w:bCs/>
                <w:sz w:val="22"/>
                <w:szCs w:val="22"/>
                <w:lang w:bidi="en-US"/>
              </w:rPr>
              <w:t>S</w:t>
            </w:r>
          </w:p>
        </w:tc>
        <w:tc>
          <w:tcPr>
            <w:tcW w:w="5303" w:type="dxa"/>
            <w:vAlign w:val="center"/>
          </w:tcPr>
          <w:p w14:paraId="392336D6" w14:textId="77777777" w:rsidR="006527AA" w:rsidRDefault="006527AA" w:rsidP="006A46DF">
            <w:pPr>
              <w:rPr>
                <w:rFonts w:eastAsia="MS Gothic"/>
                <w:bCs/>
                <w:sz w:val="22"/>
                <w:szCs w:val="22"/>
                <w:lang w:bidi="en-US"/>
              </w:rPr>
            </w:pPr>
          </w:p>
          <w:p w14:paraId="16FB8D2E" w14:textId="77777777" w:rsidR="006527AA" w:rsidRPr="003E4470" w:rsidRDefault="006527AA" w:rsidP="006A46DF">
            <w:pPr>
              <w:rPr>
                <w:rFonts w:eastAsia="MS Gothic"/>
                <w:bCs/>
                <w:sz w:val="22"/>
                <w:szCs w:val="22"/>
                <w:lang w:bidi="en-US"/>
              </w:rPr>
            </w:pPr>
            <w:r w:rsidRPr="003E4470">
              <w:rPr>
                <w:rFonts w:eastAsia="MS Gothic"/>
                <w:bCs/>
                <w:sz w:val="22"/>
                <w:szCs w:val="22"/>
                <w:lang w:bidi="en-US"/>
              </w:rPr>
              <w:t>Multicultural Counseling</w:t>
            </w:r>
          </w:p>
        </w:tc>
        <w:tc>
          <w:tcPr>
            <w:tcW w:w="789" w:type="dxa"/>
            <w:vAlign w:val="center"/>
          </w:tcPr>
          <w:p w14:paraId="4B63E498" w14:textId="77777777" w:rsidR="006527AA" w:rsidRDefault="006527AA" w:rsidP="006A46DF">
            <w:pPr>
              <w:jc w:val="center"/>
              <w:rPr>
                <w:rFonts w:eastAsia="MS Gothic"/>
                <w:bCs/>
                <w:sz w:val="22"/>
                <w:szCs w:val="22"/>
                <w:lang w:bidi="en-US"/>
              </w:rPr>
            </w:pPr>
          </w:p>
          <w:p w14:paraId="52456E9D" w14:textId="77777777" w:rsidR="006527AA" w:rsidRPr="003E4470" w:rsidRDefault="006527AA" w:rsidP="006A46DF">
            <w:pPr>
              <w:jc w:val="center"/>
              <w:rPr>
                <w:rFonts w:eastAsia="MS Gothic"/>
                <w:bCs/>
                <w:sz w:val="22"/>
                <w:szCs w:val="22"/>
                <w:lang w:bidi="en-US"/>
              </w:rPr>
            </w:pPr>
            <w:r w:rsidRPr="003E4470">
              <w:rPr>
                <w:rFonts w:eastAsia="MS Gothic"/>
                <w:bCs/>
                <w:sz w:val="22"/>
                <w:szCs w:val="22"/>
                <w:lang w:bidi="en-US"/>
              </w:rPr>
              <w:t>X</w:t>
            </w:r>
          </w:p>
        </w:tc>
        <w:tc>
          <w:tcPr>
            <w:tcW w:w="921" w:type="dxa"/>
            <w:vAlign w:val="center"/>
          </w:tcPr>
          <w:p w14:paraId="4CB15D3E" w14:textId="77777777" w:rsidR="006527AA" w:rsidRPr="003E4470" w:rsidRDefault="006527AA" w:rsidP="006A46DF">
            <w:pPr>
              <w:jc w:val="center"/>
              <w:rPr>
                <w:rFonts w:eastAsia="MS Gothic"/>
                <w:bCs/>
                <w:sz w:val="22"/>
                <w:szCs w:val="22"/>
                <w:lang w:bidi="en-US"/>
              </w:rPr>
            </w:pPr>
          </w:p>
        </w:tc>
        <w:tc>
          <w:tcPr>
            <w:tcW w:w="1170" w:type="dxa"/>
            <w:vAlign w:val="center"/>
          </w:tcPr>
          <w:p w14:paraId="4B52F60E" w14:textId="77777777" w:rsidR="006527AA" w:rsidRDefault="006527AA" w:rsidP="006A46DF">
            <w:pPr>
              <w:jc w:val="center"/>
              <w:rPr>
                <w:rFonts w:eastAsia="MS Gothic"/>
                <w:bCs/>
                <w:sz w:val="22"/>
                <w:szCs w:val="22"/>
                <w:lang w:bidi="en-US"/>
              </w:rPr>
            </w:pPr>
          </w:p>
          <w:p w14:paraId="48B64B74" w14:textId="77777777" w:rsidR="006527AA" w:rsidRPr="003E4470" w:rsidRDefault="006527AA" w:rsidP="006A46DF">
            <w:pPr>
              <w:jc w:val="center"/>
              <w:rPr>
                <w:rFonts w:eastAsia="MS Gothic"/>
                <w:bCs/>
                <w:sz w:val="22"/>
                <w:szCs w:val="22"/>
                <w:lang w:bidi="en-US"/>
              </w:rPr>
            </w:pPr>
            <w:r w:rsidRPr="00C81044">
              <w:rPr>
                <w:rFonts w:eastAsia="MS Gothic"/>
                <w:bCs/>
                <w:sz w:val="22"/>
                <w:szCs w:val="22"/>
                <w:lang w:bidi="en-US"/>
              </w:rPr>
              <w:t>X</w:t>
            </w:r>
          </w:p>
        </w:tc>
      </w:tr>
      <w:tr w:rsidR="006527AA" w:rsidRPr="003E4470" w14:paraId="58B020D3" w14:textId="77777777" w:rsidTr="006A46DF">
        <w:trPr>
          <w:trHeight w:val="350"/>
          <w:jc w:val="center"/>
        </w:trPr>
        <w:tc>
          <w:tcPr>
            <w:tcW w:w="1255" w:type="dxa"/>
            <w:vAlign w:val="center"/>
          </w:tcPr>
          <w:p w14:paraId="1677DDF1" w14:textId="77777777" w:rsidR="006527AA" w:rsidRDefault="006527AA" w:rsidP="006A46DF">
            <w:pPr>
              <w:rPr>
                <w:rFonts w:eastAsia="MS Gothic"/>
                <w:bCs/>
                <w:sz w:val="22"/>
                <w:szCs w:val="22"/>
                <w:lang w:bidi="en-US"/>
              </w:rPr>
            </w:pPr>
          </w:p>
          <w:p w14:paraId="0F8A196E" w14:textId="77777777" w:rsidR="006527AA" w:rsidRPr="003E4470" w:rsidRDefault="006527AA" w:rsidP="006A46DF">
            <w:pPr>
              <w:rPr>
                <w:rFonts w:eastAsia="MS Gothic"/>
                <w:bCs/>
                <w:sz w:val="22"/>
                <w:szCs w:val="22"/>
                <w:lang w:bidi="en-US"/>
              </w:rPr>
            </w:pPr>
            <w:r>
              <w:rPr>
                <w:rFonts w:eastAsia="MS Gothic"/>
                <w:bCs/>
                <w:sz w:val="22"/>
                <w:szCs w:val="22"/>
                <w:lang w:bidi="en-US"/>
              </w:rPr>
              <w:t>COUN 631</w:t>
            </w:r>
          </w:p>
        </w:tc>
        <w:tc>
          <w:tcPr>
            <w:tcW w:w="447" w:type="dxa"/>
            <w:vAlign w:val="center"/>
          </w:tcPr>
          <w:p w14:paraId="3FFE5140" w14:textId="77777777" w:rsidR="006527AA" w:rsidRPr="003E4470" w:rsidRDefault="006527AA" w:rsidP="006A46DF">
            <w:pPr>
              <w:rPr>
                <w:rFonts w:eastAsia="MS Gothic"/>
                <w:bCs/>
                <w:sz w:val="22"/>
                <w:szCs w:val="22"/>
                <w:lang w:bidi="en-US"/>
              </w:rPr>
            </w:pPr>
            <w:r>
              <w:rPr>
                <w:rFonts w:eastAsia="MS Gothic"/>
                <w:bCs/>
                <w:sz w:val="22"/>
                <w:szCs w:val="22"/>
                <w:lang w:bidi="en-US"/>
              </w:rPr>
              <w:t>E</w:t>
            </w:r>
          </w:p>
        </w:tc>
        <w:tc>
          <w:tcPr>
            <w:tcW w:w="460" w:type="dxa"/>
            <w:vAlign w:val="center"/>
          </w:tcPr>
          <w:p w14:paraId="1A7FD83F" w14:textId="77777777" w:rsidR="006527AA" w:rsidRPr="003E4470" w:rsidRDefault="006527AA" w:rsidP="006A46DF">
            <w:pPr>
              <w:rPr>
                <w:rFonts w:eastAsia="MS Gothic"/>
                <w:bCs/>
                <w:sz w:val="22"/>
                <w:szCs w:val="22"/>
                <w:lang w:bidi="en-US"/>
              </w:rPr>
            </w:pPr>
          </w:p>
        </w:tc>
        <w:tc>
          <w:tcPr>
            <w:tcW w:w="5303" w:type="dxa"/>
            <w:vAlign w:val="center"/>
          </w:tcPr>
          <w:p w14:paraId="3597B41E" w14:textId="77777777" w:rsidR="006527AA" w:rsidRDefault="006527AA" w:rsidP="006A46DF">
            <w:pPr>
              <w:rPr>
                <w:rFonts w:eastAsia="MS Gothic"/>
                <w:bCs/>
                <w:sz w:val="22"/>
                <w:szCs w:val="22"/>
                <w:lang w:bidi="en-US"/>
              </w:rPr>
            </w:pPr>
          </w:p>
          <w:p w14:paraId="17E5A477" w14:textId="77777777" w:rsidR="006527AA" w:rsidRPr="003E4470" w:rsidRDefault="006527AA" w:rsidP="006A46DF">
            <w:pPr>
              <w:rPr>
                <w:rFonts w:eastAsia="MS Gothic"/>
                <w:bCs/>
                <w:sz w:val="22"/>
                <w:szCs w:val="22"/>
                <w:lang w:bidi="en-US"/>
              </w:rPr>
            </w:pPr>
            <w:r>
              <w:rPr>
                <w:rFonts w:eastAsia="MS Gothic"/>
                <w:bCs/>
                <w:sz w:val="22"/>
                <w:szCs w:val="22"/>
                <w:lang w:bidi="en-US"/>
              </w:rPr>
              <w:t xml:space="preserve">Psychopharmacology </w:t>
            </w:r>
          </w:p>
        </w:tc>
        <w:tc>
          <w:tcPr>
            <w:tcW w:w="789" w:type="dxa"/>
            <w:vAlign w:val="center"/>
          </w:tcPr>
          <w:p w14:paraId="5FE31A3B" w14:textId="77777777" w:rsidR="006527AA" w:rsidRDefault="006527AA" w:rsidP="006A46DF">
            <w:pPr>
              <w:rPr>
                <w:rFonts w:eastAsia="MS Gothic"/>
                <w:bCs/>
                <w:sz w:val="22"/>
                <w:szCs w:val="22"/>
                <w:lang w:bidi="en-US"/>
              </w:rPr>
            </w:pPr>
          </w:p>
          <w:p w14:paraId="267241B2" w14:textId="77777777" w:rsidR="006527AA" w:rsidRPr="003E4470" w:rsidRDefault="006527AA" w:rsidP="006A46DF">
            <w:pPr>
              <w:jc w:val="center"/>
              <w:rPr>
                <w:rFonts w:eastAsia="MS Gothic"/>
                <w:bCs/>
                <w:sz w:val="22"/>
                <w:szCs w:val="22"/>
                <w:lang w:bidi="en-US"/>
              </w:rPr>
            </w:pPr>
            <w:r>
              <w:rPr>
                <w:rFonts w:eastAsia="MS Gothic"/>
                <w:bCs/>
                <w:sz w:val="22"/>
                <w:szCs w:val="22"/>
                <w:lang w:bidi="en-US"/>
              </w:rPr>
              <w:t>X</w:t>
            </w:r>
          </w:p>
        </w:tc>
        <w:tc>
          <w:tcPr>
            <w:tcW w:w="921" w:type="dxa"/>
            <w:vAlign w:val="center"/>
          </w:tcPr>
          <w:p w14:paraId="084F1199" w14:textId="77777777" w:rsidR="006527AA" w:rsidRDefault="006527AA" w:rsidP="006A46DF">
            <w:pPr>
              <w:jc w:val="center"/>
              <w:rPr>
                <w:rFonts w:eastAsia="MS Gothic"/>
                <w:bCs/>
                <w:sz w:val="22"/>
                <w:szCs w:val="22"/>
                <w:lang w:bidi="en-US"/>
              </w:rPr>
            </w:pPr>
          </w:p>
          <w:p w14:paraId="5C62DC71" w14:textId="77777777" w:rsidR="006527AA" w:rsidRPr="003E4470" w:rsidRDefault="006527AA" w:rsidP="006A46DF">
            <w:pPr>
              <w:jc w:val="center"/>
              <w:rPr>
                <w:rFonts w:eastAsia="MS Gothic"/>
                <w:bCs/>
                <w:sz w:val="22"/>
                <w:szCs w:val="22"/>
                <w:lang w:bidi="en-US"/>
              </w:rPr>
            </w:pPr>
          </w:p>
        </w:tc>
        <w:tc>
          <w:tcPr>
            <w:tcW w:w="1170" w:type="dxa"/>
            <w:vAlign w:val="center"/>
          </w:tcPr>
          <w:p w14:paraId="57AFCE4A" w14:textId="77777777" w:rsidR="006527AA" w:rsidRDefault="006527AA" w:rsidP="006A46DF">
            <w:pPr>
              <w:jc w:val="center"/>
              <w:rPr>
                <w:rFonts w:eastAsia="MS Gothic"/>
                <w:bCs/>
                <w:sz w:val="22"/>
                <w:szCs w:val="22"/>
                <w:lang w:bidi="en-US"/>
              </w:rPr>
            </w:pPr>
          </w:p>
          <w:p w14:paraId="0E89D4A9" w14:textId="77777777" w:rsidR="006527AA" w:rsidRPr="003E4470" w:rsidRDefault="006527AA" w:rsidP="006A46DF">
            <w:pPr>
              <w:jc w:val="center"/>
              <w:rPr>
                <w:rFonts w:eastAsia="MS Gothic"/>
                <w:bCs/>
                <w:sz w:val="22"/>
                <w:szCs w:val="22"/>
                <w:lang w:bidi="en-US"/>
              </w:rPr>
            </w:pPr>
          </w:p>
        </w:tc>
      </w:tr>
      <w:tr w:rsidR="006527AA" w:rsidRPr="003E4470" w14:paraId="4917932B" w14:textId="77777777" w:rsidTr="006A46DF">
        <w:trPr>
          <w:trHeight w:val="530"/>
          <w:jc w:val="center"/>
        </w:trPr>
        <w:tc>
          <w:tcPr>
            <w:tcW w:w="1255" w:type="dxa"/>
            <w:vAlign w:val="center"/>
          </w:tcPr>
          <w:p w14:paraId="77E818CA" w14:textId="77777777" w:rsidR="006527AA" w:rsidRDefault="006527AA" w:rsidP="006A46DF">
            <w:pPr>
              <w:rPr>
                <w:rFonts w:eastAsia="MS Gothic"/>
                <w:bCs/>
                <w:sz w:val="22"/>
                <w:szCs w:val="22"/>
                <w:lang w:bidi="en-US"/>
              </w:rPr>
            </w:pPr>
            <w:r>
              <w:rPr>
                <w:rFonts w:eastAsia="MS Gothic"/>
                <w:bCs/>
                <w:sz w:val="22"/>
                <w:szCs w:val="22"/>
                <w:lang w:bidi="en-US"/>
              </w:rPr>
              <w:t>COUN 632</w:t>
            </w:r>
          </w:p>
        </w:tc>
        <w:tc>
          <w:tcPr>
            <w:tcW w:w="447" w:type="dxa"/>
            <w:vAlign w:val="center"/>
          </w:tcPr>
          <w:p w14:paraId="1E0BEAEE" w14:textId="77777777" w:rsidR="006527AA" w:rsidRDefault="006527AA" w:rsidP="006A46DF">
            <w:pPr>
              <w:rPr>
                <w:rFonts w:eastAsia="MS Gothic"/>
                <w:bCs/>
                <w:sz w:val="22"/>
                <w:szCs w:val="22"/>
                <w:lang w:bidi="en-US"/>
              </w:rPr>
            </w:pPr>
            <w:r>
              <w:rPr>
                <w:rFonts w:eastAsia="MS Gothic"/>
                <w:bCs/>
                <w:sz w:val="22"/>
                <w:szCs w:val="22"/>
                <w:lang w:bidi="en-US"/>
              </w:rPr>
              <w:t>C</w:t>
            </w:r>
          </w:p>
        </w:tc>
        <w:tc>
          <w:tcPr>
            <w:tcW w:w="460" w:type="dxa"/>
            <w:vAlign w:val="center"/>
          </w:tcPr>
          <w:p w14:paraId="4A407584" w14:textId="77777777" w:rsidR="006527AA" w:rsidRDefault="006527AA" w:rsidP="006A46DF">
            <w:pPr>
              <w:rPr>
                <w:rFonts w:eastAsia="MS Gothic"/>
                <w:bCs/>
                <w:sz w:val="22"/>
                <w:szCs w:val="22"/>
                <w:lang w:bidi="en-US"/>
              </w:rPr>
            </w:pPr>
            <w:r>
              <w:rPr>
                <w:rFonts w:eastAsia="MS Gothic"/>
                <w:bCs/>
                <w:sz w:val="22"/>
                <w:szCs w:val="22"/>
                <w:lang w:bidi="en-US"/>
              </w:rPr>
              <w:t>S</w:t>
            </w:r>
          </w:p>
        </w:tc>
        <w:tc>
          <w:tcPr>
            <w:tcW w:w="5303" w:type="dxa"/>
            <w:vAlign w:val="center"/>
          </w:tcPr>
          <w:p w14:paraId="25E9269E" w14:textId="77777777" w:rsidR="006527AA" w:rsidRPr="003E4470" w:rsidRDefault="006527AA" w:rsidP="006A46DF">
            <w:pPr>
              <w:rPr>
                <w:rFonts w:eastAsia="MS Gothic"/>
                <w:bCs/>
                <w:sz w:val="22"/>
                <w:szCs w:val="22"/>
                <w:lang w:bidi="en-US"/>
              </w:rPr>
            </w:pPr>
            <w:r>
              <w:rPr>
                <w:rFonts w:eastAsia="MS Gothic"/>
                <w:bCs/>
                <w:sz w:val="22"/>
                <w:szCs w:val="22"/>
                <w:lang w:bidi="en-US"/>
              </w:rPr>
              <w:t xml:space="preserve">Family and Couple Counseling </w:t>
            </w:r>
          </w:p>
        </w:tc>
        <w:tc>
          <w:tcPr>
            <w:tcW w:w="789" w:type="dxa"/>
            <w:vAlign w:val="center"/>
          </w:tcPr>
          <w:p w14:paraId="7C7B30D2" w14:textId="77777777" w:rsidR="006527AA" w:rsidRDefault="006527AA" w:rsidP="006A46DF">
            <w:pPr>
              <w:jc w:val="center"/>
              <w:rPr>
                <w:rFonts w:eastAsia="MS Gothic"/>
                <w:bCs/>
                <w:sz w:val="22"/>
                <w:szCs w:val="22"/>
                <w:lang w:bidi="en-US"/>
              </w:rPr>
            </w:pPr>
          </w:p>
          <w:p w14:paraId="1D0CD5B0" w14:textId="77777777" w:rsidR="006527AA" w:rsidRDefault="006527AA" w:rsidP="006A46DF">
            <w:pPr>
              <w:jc w:val="center"/>
              <w:rPr>
                <w:rFonts w:eastAsia="MS Gothic"/>
                <w:bCs/>
                <w:sz w:val="22"/>
                <w:szCs w:val="22"/>
                <w:lang w:bidi="en-US"/>
              </w:rPr>
            </w:pPr>
          </w:p>
        </w:tc>
        <w:tc>
          <w:tcPr>
            <w:tcW w:w="921" w:type="dxa"/>
            <w:vAlign w:val="center"/>
          </w:tcPr>
          <w:p w14:paraId="106E7BE9" w14:textId="77777777" w:rsidR="006527AA" w:rsidRDefault="006527AA" w:rsidP="006A46DF">
            <w:pPr>
              <w:jc w:val="center"/>
              <w:rPr>
                <w:rFonts w:eastAsia="MS Gothic"/>
                <w:bCs/>
                <w:sz w:val="22"/>
                <w:szCs w:val="22"/>
                <w:lang w:bidi="en-US"/>
              </w:rPr>
            </w:pPr>
            <w:r>
              <w:rPr>
                <w:rFonts w:eastAsia="MS Gothic"/>
                <w:bCs/>
                <w:sz w:val="22"/>
                <w:szCs w:val="22"/>
                <w:lang w:bidi="en-US"/>
              </w:rPr>
              <w:t>X</w:t>
            </w:r>
          </w:p>
        </w:tc>
        <w:tc>
          <w:tcPr>
            <w:tcW w:w="1170" w:type="dxa"/>
            <w:vAlign w:val="center"/>
          </w:tcPr>
          <w:p w14:paraId="79944B3E" w14:textId="77777777" w:rsidR="006527AA" w:rsidRDefault="006527AA" w:rsidP="006A46DF">
            <w:pPr>
              <w:jc w:val="center"/>
              <w:rPr>
                <w:rFonts w:eastAsia="MS Gothic"/>
                <w:bCs/>
                <w:sz w:val="22"/>
                <w:szCs w:val="22"/>
                <w:lang w:bidi="en-US"/>
              </w:rPr>
            </w:pPr>
            <w:r>
              <w:rPr>
                <w:rFonts w:eastAsia="MS Gothic"/>
                <w:bCs/>
                <w:sz w:val="22"/>
                <w:szCs w:val="22"/>
                <w:lang w:bidi="en-US"/>
              </w:rPr>
              <w:t>X</w:t>
            </w:r>
          </w:p>
        </w:tc>
      </w:tr>
      <w:tr w:rsidR="006527AA" w:rsidRPr="003E4470" w14:paraId="7918BA41" w14:textId="77777777" w:rsidTr="006A46DF">
        <w:trPr>
          <w:trHeight w:val="539"/>
          <w:jc w:val="center"/>
        </w:trPr>
        <w:tc>
          <w:tcPr>
            <w:tcW w:w="1255" w:type="dxa"/>
            <w:vAlign w:val="center"/>
          </w:tcPr>
          <w:p w14:paraId="2875A606" w14:textId="77777777" w:rsidR="006527AA" w:rsidRDefault="006527AA" w:rsidP="006A46DF">
            <w:pPr>
              <w:rPr>
                <w:rFonts w:eastAsia="MS Gothic"/>
                <w:bCs/>
                <w:sz w:val="22"/>
                <w:szCs w:val="22"/>
                <w:lang w:bidi="en-US"/>
              </w:rPr>
            </w:pPr>
            <w:r w:rsidRPr="003E4470">
              <w:rPr>
                <w:rFonts w:eastAsia="MS Gothic"/>
                <w:bCs/>
                <w:sz w:val="22"/>
                <w:szCs w:val="22"/>
                <w:lang w:bidi="en-US"/>
              </w:rPr>
              <w:t>COUN 6</w:t>
            </w:r>
            <w:r>
              <w:rPr>
                <w:rFonts w:eastAsia="MS Gothic"/>
                <w:bCs/>
                <w:sz w:val="22"/>
                <w:szCs w:val="22"/>
                <w:lang w:bidi="en-US"/>
              </w:rPr>
              <w:t>36</w:t>
            </w:r>
          </w:p>
        </w:tc>
        <w:tc>
          <w:tcPr>
            <w:tcW w:w="447" w:type="dxa"/>
            <w:vAlign w:val="center"/>
          </w:tcPr>
          <w:p w14:paraId="446F0002" w14:textId="77777777" w:rsidR="006527AA" w:rsidRDefault="006527AA" w:rsidP="006A46DF">
            <w:pPr>
              <w:rPr>
                <w:rFonts w:eastAsia="MS Gothic"/>
                <w:bCs/>
                <w:sz w:val="22"/>
                <w:szCs w:val="22"/>
                <w:lang w:bidi="en-US"/>
              </w:rPr>
            </w:pPr>
            <w:r>
              <w:rPr>
                <w:rFonts w:eastAsia="MS Gothic"/>
                <w:bCs/>
                <w:sz w:val="22"/>
                <w:szCs w:val="22"/>
                <w:lang w:bidi="en-US"/>
              </w:rPr>
              <w:t>C</w:t>
            </w:r>
          </w:p>
        </w:tc>
        <w:tc>
          <w:tcPr>
            <w:tcW w:w="460" w:type="dxa"/>
            <w:vAlign w:val="center"/>
          </w:tcPr>
          <w:p w14:paraId="71601FAB" w14:textId="77777777" w:rsidR="006527AA" w:rsidRDefault="006527AA" w:rsidP="006A46DF">
            <w:pPr>
              <w:rPr>
                <w:rFonts w:eastAsia="MS Gothic"/>
                <w:bCs/>
                <w:sz w:val="22"/>
                <w:szCs w:val="22"/>
                <w:lang w:bidi="en-US"/>
              </w:rPr>
            </w:pPr>
            <w:r>
              <w:rPr>
                <w:rFonts w:eastAsia="MS Gothic"/>
                <w:bCs/>
                <w:sz w:val="22"/>
                <w:szCs w:val="22"/>
                <w:lang w:bidi="en-US"/>
              </w:rPr>
              <w:t>S</w:t>
            </w:r>
          </w:p>
        </w:tc>
        <w:tc>
          <w:tcPr>
            <w:tcW w:w="5303" w:type="dxa"/>
            <w:vAlign w:val="center"/>
          </w:tcPr>
          <w:p w14:paraId="0FABE640" w14:textId="77777777" w:rsidR="006527AA" w:rsidRDefault="006527AA" w:rsidP="006A46DF">
            <w:pPr>
              <w:rPr>
                <w:rFonts w:eastAsia="MS Gothic"/>
                <w:bCs/>
                <w:sz w:val="22"/>
                <w:szCs w:val="22"/>
                <w:lang w:bidi="en-US"/>
              </w:rPr>
            </w:pPr>
            <w:r>
              <w:rPr>
                <w:rFonts w:eastAsia="MS Gothic"/>
                <w:bCs/>
                <w:sz w:val="22"/>
                <w:szCs w:val="22"/>
                <w:lang w:bidi="en-US"/>
              </w:rPr>
              <w:t>Group Counseling Theory and Practice</w:t>
            </w:r>
          </w:p>
        </w:tc>
        <w:tc>
          <w:tcPr>
            <w:tcW w:w="789" w:type="dxa"/>
            <w:vAlign w:val="center"/>
          </w:tcPr>
          <w:p w14:paraId="50ACD3EE" w14:textId="77777777" w:rsidR="006527AA" w:rsidRPr="003E4470" w:rsidRDefault="006527AA" w:rsidP="006A46DF">
            <w:pPr>
              <w:jc w:val="center"/>
              <w:rPr>
                <w:rFonts w:eastAsia="MS Gothic"/>
                <w:bCs/>
                <w:sz w:val="22"/>
                <w:szCs w:val="22"/>
                <w:lang w:bidi="en-US"/>
              </w:rPr>
            </w:pPr>
            <w:r>
              <w:rPr>
                <w:rFonts w:eastAsia="MS Gothic"/>
                <w:bCs/>
                <w:sz w:val="22"/>
                <w:szCs w:val="22"/>
                <w:lang w:bidi="en-US"/>
              </w:rPr>
              <w:t>X</w:t>
            </w:r>
          </w:p>
        </w:tc>
        <w:tc>
          <w:tcPr>
            <w:tcW w:w="921" w:type="dxa"/>
            <w:vAlign w:val="center"/>
          </w:tcPr>
          <w:p w14:paraId="114B3186" w14:textId="77777777" w:rsidR="006527AA" w:rsidRDefault="006527AA" w:rsidP="006A46DF">
            <w:pPr>
              <w:jc w:val="center"/>
              <w:rPr>
                <w:rFonts w:eastAsia="MS Gothic"/>
                <w:bCs/>
                <w:sz w:val="22"/>
                <w:szCs w:val="22"/>
                <w:lang w:bidi="en-US"/>
              </w:rPr>
            </w:pPr>
            <w:r>
              <w:rPr>
                <w:rFonts w:eastAsia="MS Gothic"/>
                <w:bCs/>
                <w:sz w:val="22"/>
                <w:szCs w:val="22"/>
                <w:lang w:bidi="en-US"/>
              </w:rPr>
              <w:t>X</w:t>
            </w:r>
          </w:p>
        </w:tc>
        <w:tc>
          <w:tcPr>
            <w:tcW w:w="1170" w:type="dxa"/>
            <w:vAlign w:val="center"/>
          </w:tcPr>
          <w:p w14:paraId="0CB78FEA" w14:textId="77777777" w:rsidR="006527AA" w:rsidRDefault="006527AA" w:rsidP="006A46DF">
            <w:pPr>
              <w:jc w:val="center"/>
              <w:rPr>
                <w:rFonts w:eastAsia="MS Gothic"/>
                <w:bCs/>
                <w:sz w:val="22"/>
                <w:szCs w:val="22"/>
                <w:lang w:bidi="en-US"/>
              </w:rPr>
            </w:pPr>
          </w:p>
        </w:tc>
      </w:tr>
      <w:tr w:rsidR="006527AA" w:rsidRPr="003E4470" w14:paraId="1F3C1B7D" w14:textId="77777777" w:rsidTr="006A46DF">
        <w:trPr>
          <w:trHeight w:val="566"/>
          <w:jc w:val="center"/>
        </w:trPr>
        <w:tc>
          <w:tcPr>
            <w:tcW w:w="1255" w:type="dxa"/>
            <w:vAlign w:val="center"/>
          </w:tcPr>
          <w:p w14:paraId="44AE3CEF" w14:textId="77777777" w:rsidR="006527AA" w:rsidRDefault="006527AA" w:rsidP="006A46DF">
            <w:pPr>
              <w:rPr>
                <w:rFonts w:eastAsia="MS Gothic"/>
                <w:bCs/>
                <w:sz w:val="22"/>
                <w:szCs w:val="22"/>
                <w:lang w:bidi="en-US"/>
              </w:rPr>
            </w:pPr>
            <w:r w:rsidRPr="003E4470">
              <w:rPr>
                <w:rFonts w:eastAsia="MS Gothic"/>
                <w:bCs/>
                <w:sz w:val="22"/>
                <w:szCs w:val="22"/>
                <w:lang w:bidi="en-US"/>
              </w:rPr>
              <w:t xml:space="preserve">COUN </w:t>
            </w:r>
            <w:r>
              <w:rPr>
                <w:rFonts w:eastAsia="MS Gothic"/>
                <w:bCs/>
                <w:sz w:val="22"/>
                <w:szCs w:val="22"/>
                <w:lang w:bidi="en-US"/>
              </w:rPr>
              <w:t>642</w:t>
            </w:r>
          </w:p>
          <w:p w14:paraId="6B647743" w14:textId="77777777" w:rsidR="006527AA" w:rsidRPr="003E4470" w:rsidRDefault="006527AA" w:rsidP="006A46DF">
            <w:pPr>
              <w:rPr>
                <w:rFonts w:eastAsia="MS Gothic"/>
                <w:bCs/>
                <w:sz w:val="22"/>
                <w:szCs w:val="22"/>
                <w:lang w:bidi="en-US"/>
              </w:rPr>
            </w:pPr>
          </w:p>
        </w:tc>
        <w:tc>
          <w:tcPr>
            <w:tcW w:w="447" w:type="dxa"/>
            <w:vAlign w:val="center"/>
          </w:tcPr>
          <w:p w14:paraId="08402866" w14:textId="77777777" w:rsidR="006527AA" w:rsidRDefault="006527AA" w:rsidP="006A46DF">
            <w:pPr>
              <w:rPr>
                <w:rFonts w:eastAsia="MS Gothic"/>
                <w:bCs/>
                <w:sz w:val="22"/>
                <w:szCs w:val="22"/>
                <w:lang w:bidi="en-US"/>
              </w:rPr>
            </w:pPr>
            <w:r>
              <w:rPr>
                <w:rFonts w:eastAsia="MS Gothic"/>
                <w:bCs/>
                <w:sz w:val="22"/>
                <w:szCs w:val="22"/>
                <w:lang w:bidi="en-US"/>
              </w:rPr>
              <w:t>E</w:t>
            </w:r>
          </w:p>
          <w:p w14:paraId="205A89A1" w14:textId="77777777" w:rsidR="006527AA" w:rsidRPr="003E4470" w:rsidRDefault="006527AA" w:rsidP="006A46DF">
            <w:pPr>
              <w:rPr>
                <w:rFonts w:eastAsia="MS Gothic"/>
                <w:bCs/>
                <w:sz w:val="22"/>
                <w:szCs w:val="22"/>
                <w:lang w:bidi="en-US"/>
              </w:rPr>
            </w:pPr>
          </w:p>
        </w:tc>
        <w:tc>
          <w:tcPr>
            <w:tcW w:w="460" w:type="dxa"/>
            <w:vAlign w:val="center"/>
          </w:tcPr>
          <w:p w14:paraId="4C5E9E49" w14:textId="77777777" w:rsidR="006527AA" w:rsidRPr="003E4470" w:rsidRDefault="006527AA" w:rsidP="006A46DF">
            <w:pPr>
              <w:rPr>
                <w:rFonts w:eastAsia="MS Gothic"/>
                <w:bCs/>
                <w:sz w:val="22"/>
                <w:szCs w:val="22"/>
                <w:lang w:bidi="en-US"/>
              </w:rPr>
            </w:pPr>
          </w:p>
        </w:tc>
        <w:tc>
          <w:tcPr>
            <w:tcW w:w="5303" w:type="dxa"/>
            <w:vAlign w:val="center"/>
          </w:tcPr>
          <w:p w14:paraId="64EB2438" w14:textId="77777777" w:rsidR="006527AA" w:rsidRDefault="006527AA" w:rsidP="006A46DF">
            <w:pPr>
              <w:rPr>
                <w:rFonts w:eastAsia="MS Gothic"/>
                <w:bCs/>
                <w:sz w:val="22"/>
                <w:szCs w:val="22"/>
                <w:lang w:bidi="en-US"/>
              </w:rPr>
            </w:pPr>
            <w:r>
              <w:rPr>
                <w:rFonts w:eastAsia="MS Gothic"/>
                <w:bCs/>
                <w:sz w:val="22"/>
                <w:szCs w:val="22"/>
                <w:lang w:bidi="en-US"/>
              </w:rPr>
              <w:t>Play Therapy</w:t>
            </w:r>
          </w:p>
          <w:p w14:paraId="2BD9600C" w14:textId="77777777" w:rsidR="006527AA" w:rsidRPr="003E4470" w:rsidRDefault="006527AA" w:rsidP="006A46DF">
            <w:pPr>
              <w:rPr>
                <w:rFonts w:eastAsia="MS Gothic"/>
                <w:bCs/>
                <w:sz w:val="22"/>
                <w:szCs w:val="22"/>
                <w:lang w:bidi="en-US"/>
              </w:rPr>
            </w:pPr>
          </w:p>
        </w:tc>
        <w:tc>
          <w:tcPr>
            <w:tcW w:w="789" w:type="dxa"/>
            <w:vAlign w:val="center"/>
          </w:tcPr>
          <w:p w14:paraId="4D466ED2" w14:textId="77777777" w:rsidR="006527AA" w:rsidRPr="003E4470" w:rsidRDefault="006527AA" w:rsidP="006A46DF">
            <w:pPr>
              <w:jc w:val="center"/>
              <w:rPr>
                <w:rFonts w:eastAsia="MS Gothic"/>
                <w:bCs/>
                <w:sz w:val="22"/>
                <w:szCs w:val="22"/>
                <w:lang w:bidi="en-US"/>
              </w:rPr>
            </w:pPr>
          </w:p>
        </w:tc>
        <w:tc>
          <w:tcPr>
            <w:tcW w:w="921" w:type="dxa"/>
            <w:vAlign w:val="center"/>
          </w:tcPr>
          <w:p w14:paraId="22164C8D" w14:textId="77777777" w:rsidR="006527AA" w:rsidRDefault="006527AA" w:rsidP="006A46DF">
            <w:pPr>
              <w:rPr>
                <w:rFonts w:eastAsia="MS Gothic"/>
                <w:bCs/>
                <w:sz w:val="22"/>
                <w:szCs w:val="22"/>
                <w:lang w:bidi="en-US"/>
              </w:rPr>
            </w:pPr>
          </w:p>
          <w:p w14:paraId="4C838408" w14:textId="77777777" w:rsidR="006527AA" w:rsidRPr="003E4470" w:rsidRDefault="006527AA" w:rsidP="006A46DF">
            <w:pPr>
              <w:rPr>
                <w:rFonts w:eastAsia="MS Gothic"/>
                <w:bCs/>
                <w:sz w:val="22"/>
                <w:szCs w:val="22"/>
                <w:lang w:bidi="en-US"/>
              </w:rPr>
            </w:pPr>
          </w:p>
        </w:tc>
        <w:tc>
          <w:tcPr>
            <w:tcW w:w="1170" w:type="dxa"/>
            <w:vAlign w:val="center"/>
          </w:tcPr>
          <w:p w14:paraId="6C6CF355" w14:textId="77777777" w:rsidR="006527AA" w:rsidRDefault="006527AA" w:rsidP="006A46DF">
            <w:pPr>
              <w:jc w:val="center"/>
              <w:rPr>
                <w:rFonts w:eastAsia="MS Gothic"/>
                <w:bCs/>
                <w:sz w:val="22"/>
                <w:szCs w:val="22"/>
                <w:lang w:bidi="en-US"/>
              </w:rPr>
            </w:pPr>
            <w:r>
              <w:rPr>
                <w:rFonts w:eastAsia="MS Gothic"/>
                <w:bCs/>
                <w:sz w:val="22"/>
                <w:szCs w:val="22"/>
                <w:lang w:bidi="en-US"/>
              </w:rPr>
              <w:t>X</w:t>
            </w:r>
          </w:p>
          <w:p w14:paraId="2ABFE836" w14:textId="77777777" w:rsidR="006527AA" w:rsidRPr="003E4470" w:rsidRDefault="006527AA" w:rsidP="006A46DF">
            <w:pPr>
              <w:jc w:val="center"/>
              <w:rPr>
                <w:rFonts w:eastAsia="MS Gothic"/>
                <w:bCs/>
                <w:sz w:val="22"/>
                <w:szCs w:val="22"/>
                <w:lang w:bidi="en-US"/>
              </w:rPr>
            </w:pPr>
          </w:p>
        </w:tc>
      </w:tr>
      <w:tr w:rsidR="006527AA" w:rsidRPr="003E4470" w14:paraId="45FB5CA4" w14:textId="77777777" w:rsidTr="006A46DF">
        <w:trPr>
          <w:trHeight w:val="197"/>
          <w:jc w:val="center"/>
        </w:trPr>
        <w:tc>
          <w:tcPr>
            <w:tcW w:w="1255" w:type="dxa"/>
            <w:vAlign w:val="center"/>
          </w:tcPr>
          <w:p w14:paraId="5FF742E8" w14:textId="77777777" w:rsidR="006527AA" w:rsidRPr="003E4470" w:rsidRDefault="006527AA" w:rsidP="006A46DF">
            <w:pPr>
              <w:rPr>
                <w:rFonts w:eastAsia="MS Gothic"/>
                <w:bCs/>
                <w:sz w:val="22"/>
                <w:szCs w:val="22"/>
                <w:lang w:bidi="en-US"/>
              </w:rPr>
            </w:pPr>
            <w:r>
              <w:rPr>
                <w:rFonts w:eastAsia="MS Gothic"/>
                <w:bCs/>
                <w:sz w:val="22"/>
                <w:szCs w:val="22"/>
                <w:lang w:bidi="en-US"/>
              </w:rPr>
              <w:t>COUN 644</w:t>
            </w:r>
          </w:p>
        </w:tc>
        <w:tc>
          <w:tcPr>
            <w:tcW w:w="447" w:type="dxa"/>
            <w:vAlign w:val="center"/>
          </w:tcPr>
          <w:p w14:paraId="2BCE9679" w14:textId="77777777" w:rsidR="006527AA" w:rsidRDefault="006527AA" w:rsidP="006A46DF">
            <w:pPr>
              <w:rPr>
                <w:rFonts w:eastAsia="MS Gothic"/>
                <w:bCs/>
                <w:sz w:val="22"/>
                <w:szCs w:val="22"/>
                <w:lang w:bidi="en-US"/>
              </w:rPr>
            </w:pPr>
            <w:r>
              <w:rPr>
                <w:rFonts w:eastAsia="MS Gothic"/>
                <w:bCs/>
                <w:sz w:val="22"/>
                <w:szCs w:val="22"/>
                <w:lang w:bidi="en-US"/>
              </w:rPr>
              <w:t>E</w:t>
            </w:r>
          </w:p>
        </w:tc>
        <w:tc>
          <w:tcPr>
            <w:tcW w:w="460" w:type="dxa"/>
            <w:vAlign w:val="center"/>
          </w:tcPr>
          <w:p w14:paraId="2F6F71C8" w14:textId="77777777" w:rsidR="006527AA" w:rsidRDefault="006527AA" w:rsidP="006A46DF">
            <w:pPr>
              <w:rPr>
                <w:rFonts w:eastAsia="MS Gothic"/>
                <w:bCs/>
                <w:sz w:val="22"/>
                <w:szCs w:val="22"/>
                <w:lang w:bidi="en-US"/>
              </w:rPr>
            </w:pPr>
          </w:p>
        </w:tc>
        <w:tc>
          <w:tcPr>
            <w:tcW w:w="5303" w:type="dxa"/>
            <w:vAlign w:val="center"/>
          </w:tcPr>
          <w:p w14:paraId="616CC69E" w14:textId="77777777" w:rsidR="006527AA" w:rsidRDefault="006527AA" w:rsidP="006A46DF">
            <w:pPr>
              <w:rPr>
                <w:rFonts w:eastAsia="MS Gothic"/>
                <w:bCs/>
                <w:sz w:val="22"/>
                <w:szCs w:val="22"/>
                <w:lang w:bidi="en-US"/>
              </w:rPr>
            </w:pPr>
            <w:r>
              <w:rPr>
                <w:rFonts w:eastAsia="MS Gothic"/>
                <w:bCs/>
                <w:sz w:val="22"/>
                <w:szCs w:val="22"/>
                <w:lang w:bidi="en-US"/>
              </w:rPr>
              <w:t>Parent Child Play Therapy</w:t>
            </w:r>
          </w:p>
        </w:tc>
        <w:tc>
          <w:tcPr>
            <w:tcW w:w="789" w:type="dxa"/>
            <w:vAlign w:val="center"/>
          </w:tcPr>
          <w:p w14:paraId="250C87BF" w14:textId="77777777" w:rsidR="006527AA" w:rsidRDefault="006527AA" w:rsidP="006A46DF">
            <w:pPr>
              <w:jc w:val="center"/>
              <w:rPr>
                <w:rFonts w:eastAsia="MS Gothic"/>
                <w:bCs/>
                <w:sz w:val="22"/>
                <w:szCs w:val="22"/>
                <w:lang w:bidi="en-US"/>
              </w:rPr>
            </w:pPr>
          </w:p>
        </w:tc>
        <w:tc>
          <w:tcPr>
            <w:tcW w:w="921" w:type="dxa"/>
            <w:vAlign w:val="center"/>
          </w:tcPr>
          <w:p w14:paraId="6CC076E3" w14:textId="77777777" w:rsidR="006527AA" w:rsidRDefault="006527AA" w:rsidP="006A46DF">
            <w:pPr>
              <w:rPr>
                <w:rFonts w:eastAsia="MS Gothic"/>
                <w:bCs/>
                <w:sz w:val="22"/>
                <w:szCs w:val="22"/>
                <w:lang w:bidi="en-US"/>
              </w:rPr>
            </w:pPr>
          </w:p>
          <w:p w14:paraId="2E9DCDC3" w14:textId="77777777" w:rsidR="006527AA" w:rsidRDefault="006527AA" w:rsidP="006A46DF">
            <w:pPr>
              <w:jc w:val="center"/>
              <w:rPr>
                <w:rFonts w:eastAsia="MS Gothic"/>
                <w:bCs/>
                <w:sz w:val="22"/>
                <w:szCs w:val="22"/>
                <w:lang w:bidi="en-US"/>
              </w:rPr>
            </w:pPr>
            <w:r>
              <w:rPr>
                <w:rFonts w:eastAsia="MS Gothic"/>
                <w:bCs/>
                <w:sz w:val="22"/>
                <w:szCs w:val="22"/>
                <w:lang w:bidi="en-US"/>
              </w:rPr>
              <w:t>X</w:t>
            </w:r>
          </w:p>
        </w:tc>
        <w:tc>
          <w:tcPr>
            <w:tcW w:w="1170" w:type="dxa"/>
            <w:vAlign w:val="center"/>
          </w:tcPr>
          <w:p w14:paraId="76EB8FDF" w14:textId="77777777" w:rsidR="006527AA" w:rsidRDefault="006527AA" w:rsidP="006A46DF">
            <w:pPr>
              <w:rPr>
                <w:rFonts w:eastAsia="MS Gothic"/>
                <w:bCs/>
                <w:sz w:val="22"/>
                <w:szCs w:val="22"/>
                <w:lang w:bidi="en-US"/>
              </w:rPr>
            </w:pPr>
          </w:p>
        </w:tc>
      </w:tr>
      <w:tr w:rsidR="006527AA" w:rsidRPr="003E4470" w14:paraId="60821B84" w14:textId="77777777" w:rsidTr="006A46DF">
        <w:trPr>
          <w:trHeight w:val="317"/>
          <w:jc w:val="center"/>
        </w:trPr>
        <w:tc>
          <w:tcPr>
            <w:tcW w:w="1255" w:type="dxa"/>
            <w:vAlign w:val="center"/>
          </w:tcPr>
          <w:p w14:paraId="571DD884" w14:textId="77777777" w:rsidR="006527AA" w:rsidRPr="001E4018" w:rsidRDefault="006527AA" w:rsidP="006A46DF">
            <w:pPr>
              <w:rPr>
                <w:rFonts w:eastAsia="MS Gothic"/>
                <w:bCs/>
                <w:sz w:val="22"/>
                <w:szCs w:val="22"/>
                <w:lang w:bidi="en-US"/>
              </w:rPr>
            </w:pPr>
            <w:r w:rsidRPr="001E4018">
              <w:rPr>
                <w:rFonts w:eastAsia="MS Gothic"/>
                <w:bCs/>
                <w:sz w:val="22"/>
                <w:szCs w:val="22"/>
                <w:lang w:bidi="en-US"/>
              </w:rPr>
              <w:t>COUN 650</w:t>
            </w:r>
          </w:p>
        </w:tc>
        <w:tc>
          <w:tcPr>
            <w:tcW w:w="447" w:type="dxa"/>
            <w:vAlign w:val="center"/>
          </w:tcPr>
          <w:p w14:paraId="2F083119" w14:textId="77777777" w:rsidR="006527AA" w:rsidRPr="003E4470" w:rsidRDefault="006527AA" w:rsidP="006A46DF">
            <w:pPr>
              <w:rPr>
                <w:rFonts w:eastAsia="MS Gothic"/>
                <w:bCs/>
                <w:sz w:val="22"/>
                <w:szCs w:val="22"/>
                <w:lang w:bidi="en-US"/>
              </w:rPr>
            </w:pPr>
            <w:r>
              <w:rPr>
                <w:rFonts w:eastAsia="MS Gothic"/>
                <w:bCs/>
                <w:sz w:val="22"/>
                <w:szCs w:val="22"/>
                <w:lang w:bidi="en-US"/>
              </w:rPr>
              <w:t>C</w:t>
            </w:r>
          </w:p>
        </w:tc>
        <w:tc>
          <w:tcPr>
            <w:tcW w:w="460" w:type="dxa"/>
            <w:vAlign w:val="center"/>
          </w:tcPr>
          <w:p w14:paraId="68504A32" w14:textId="77777777" w:rsidR="006527AA" w:rsidRPr="003E4470" w:rsidRDefault="006527AA" w:rsidP="006A46DF">
            <w:pPr>
              <w:rPr>
                <w:rFonts w:eastAsia="MS Gothic"/>
                <w:bCs/>
                <w:sz w:val="22"/>
                <w:szCs w:val="22"/>
                <w:lang w:bidi="en-US"/>
              </w:rPr>
            </w:pPr>
          </w:p>
        </w:tc>
        <w:tc>
          <w:tcPr>
            <w:tcW w:w="5303" w:type="dxa"/>
            <w:vAlign w:val="center"/>
          </w:tcPr>
          <w:p w14:paraId="6B3B5041" w14:textId="77777777" w:rsidR="006527AA" w:rsidRPr="003E4470" w:rsidRDefault="006527AA" w:rsidP="006A46DF">
            <w:pPr>
              <w:rPr>
                <w:rFonts w:eastAsia="MS Gothic"/>
                <w:bCs/>
                <w:sz w:val="22"/>
                <w:szCs w:val="22"/>
                <w:lang w:bidi="en-US"/>
              </w:rPr>
            </w:pPr>
            <w:r w:rsidRPr="003E4470">
              <w:rPr>
                <w:rFonts w:eastAsia="MS Gothic"/>
                <w:bCs/>
                <w:sz w:val="22"/>
                <w:szCs w:val="22"/>
                <w:lang w:bidi="en-US"/>
              </w:rPr>
              <w:t>Foundations of Addictions Counseling</w:t>
            </w:r>
          </w:p>
        </w:tc>
        <w:tc>
          <w:tcPr>
            <w:tcW w:w="789" w:type="dxa"/>
            <w:vAlign w:val="center"/>
          </w:tcPr>
          <w:p w14:paraId="5D82C3A0" w14:textId="77777777" w:rsidR="006527AA" w:rsidRDefault="006527AA" w:rsidP="006A46DF">
            <w:pPr>
              <w:jc w:val="center"/>
              <w:rPr>
                <w:rFonts w:eastAsia="MS Gothic"/>
                <w:bCs/>
                <w:sz w:val="22"/>
                <w:szCs w:val="22"/>
                <w:lang w:bidi="en-US"/>
              </w:rPr>
            </w:pPr>
          </w:p>
          <w:p w14:paraId="7C97AE42" w14:textId="77777777" w:rsidR="006527AA" w:rsidRPr="003E4470" w:rsidRDefault="006527AA" w:rsidP="006A46DF">
            <w:pPr>
              <w:jc w:val="center"/>
              <w:rPr>
                <w:rFonts w:eastAsia="MS Gothic"/>
                <w:bCs/>
                <w:sz w:val="22"/>
                <w:szCs w:val="22"/>
                <w:lang w:bidi="en-US"/>
              </w:rPr>
            </w:pPr>
            <w:r w:rsidRPr="003E4470">
              <w:rPr>
                <w:rFonts w:eastAsia="MS Gothic"/>
                <w:bCs/>
                <w:sz w:val="22"/>
                <w:szCs w:val="22"/>
                <w:lang w:bidi="en-US"/>
              </w:rPr>
              <w:t>X</w:t>
            </w:r>
          </w:p>
        </w:tc>
        <w:tc>
          <w:tcPr>
            <w:tcW w:w="921" w:type="dxa"/>
            <w:vAlign w:val="center"/>
          </w:tcPr>
          <w:p w14:paraId="620511B6" w14:textId="77777777" w:rsidR="006527AA" w:rsidRPr="003E4470" w:rsidRDefault="006527AA" w:rsidP="006A46DF">
            <w:pPr>
              <w:jc w:val="center"/>
              <w:rPr>
                <w:rFonts w:eastAsia="MS Gothic"/>
                <w:bCs/>
                <w:sz w:val="22"/>
                <w:szCs w:val="22"/>
                <w:lang w:bidi="en-US"/>
              </w:rPr>
            </w:pPr>
          </w:p>
        </w:tc>
        <w:tc>
          <w:tcPr>
            <w:tcW w:w="1170" w:type="dxa"/>
            <w:vAlign w:val="center"/>
          </w:tcPr>
          <w:p w14:paraId="77855725" w14:textId="77777777" w:rsidR="006527AA" w:rsidRDefault="006527AA" w:rsidP="006A46DF">
            <w:pPr>
              <w:jc w:val="center"/>
              <w:rPr>
                <w:rFonts w:eastAsia="MS Gothic"/>
                <w:bCs/>
                <w:sz w:val="22"/>
                <w:szCs w:val="22"/>
                <w:lang w:bidi="en-US"/>
              </w:rPr>
            </w:pPr>
          </w:p>
          <w:p w14:paraId="516D1316" w14:textId="77777777" w:rsidR="006527AA" w:rsidRPr="003E4470" w:rsidRDefault="006527AA" w:rsidP="006A46DF">
            <w:pPr>
              <w:jc w:val="center"/>
              <w:rPr>
                <w:rFonts w:eastAsia="MS Gothic"/>
                <w:bCs/>
                <w:sz w:val="22"/>
                <w:szCs w:val="22"/>
                <w:lang w:bidi="en-US"/>
              </w:rPr>
            </w:pPr>
          </w:p>
        </w:tc>
      </w:tr>
      <w:tr w:rsidR="006527AA" w:rsidRPr="003E4470" w14:paraId="129E1C08" w14:textId="77777777" w:rsidTr="006A46DF">
        <w:trPr>
          <w:trHeight w:val="422"/>
          <w:jc w:val="center"/>
        </w:trPr>
        <w:tc>
          <w:tcPr>
            <w:tcW w:w="1255" w:type="dxa"/>
            <w:vAlign w:val="center"/>
          </w:tcPr>
          <w:p w14:paraId="7A667FB3" w14:textId="77777777" w:rsidR="006527AA" w:rsidRDefault="006527AA" w:rsidP="006A46DF">
            <w:pPr>
              <w:rPr>
                <w:rFonts w:eastAsia="MS Gothic"/>
                <w:bCs/>
                <w:sz w:val="22"/>
                <w:szCs w:val="22"/>
                <w:lang w:bidi="en-US"/>
              </w:rPr>
            </w:pPr>
            <w:r>
              <w:rPr>
                <w:rFonts w:eastAsia="MS Gothic"/>
                <w:bCs/>
                <w:sz w:val="22"/>
                <w:szCs w:val="22"/>
                <w:lang w:bidi="en-US"/>
              </w:rPr>
              <w:t>COUN 652</w:t>
            </w:r>
          </w:p>
          <w:p w14:paraId="493DF3AF" w14:textId="77777777" w:rsidR="006527AA" w:rsidRPr="003E4470" w:rsidRDefault="006527AA" w:rsidP="006A46DF">
            <w:pPr>
              <w:rPr>
                <w:rFonts w:eastAsia="MS Gothic"/>
                <w:bCs/>
                <w:sz w:val="22"/>
                <w:szCs w:val="22"/>
                <w:lang w:bidi="en-US"/>
              </w:rPr>
            </w:pPr>
          </w:p>
        </w:tc>
        <w:tc>
          <w:tcPr>
            <w:tcW w:w="447" w:type="dxa"/>
            <w:vAlign w:val="center"/>
          </w:tcPr>
          <w:p w14:paraId="68BA4B93" w14:textId="77777777" w:rsidR="006527AA" w:rsidRDefault="006527AA" w:rsidP="006A46DF">
            <w:pPr>
              <w:rPr>
                <w:rFonts w:eastAsia="MS Gothic"/>
                <w:bCs/>
                <w:sz w:val="22"/>
                <w:szCs w:val="22"/>
                <w:lang w:bidi="en-US"/>
              </w:rPr>
            </w:pPr>
            <w:r>
              <w:rPr>
                <w:rFonts w:eastAsia="MS Gothic"/>
                <w:bCs/>
                <w:sz w:val="22"/>
                <w:szCs w:val="22"/>
                <w:lang w:bidi="en-US"/>
              </w:rPr>
              <w:t>E</w:t>
            </w:r>
          </w:p>
          <w:p w14:paraId="4DF23FC9" w14:textId="77777777" w:rsidR="006527AA" w:rsidRPr="003E4470" w:rsidRDefault="006527AA" w:rsidP="006A46DF">
            <w:pPr>
              <w:rPr>
                <w:rFonts w:eastAsia="MS Gothic"/>
                <w:bCs/>
                <w:sz w:val="22"/>
                <w:szCs w:val="22"/>
                <w:lang w:bidi="en-US"/>
              </w:rPr>
            </w:pPr>
          </w:p>
        </w:tc>
        <w:tc>
          <w:tcPr>
            <w:tcW w:w="460" w:type="dxa"/>
            <w:vAlign w:val="center"/>
          </w:tcPr>
          <w:p w14:paraId="6185E5BF" w14:textId="77777777" w:rsidR="006527AA" w:rsidRDefault="006527AA" w:rsidP="006A46DF">
            <w:pPr>
              <w:rPr>
                <w:rFonts w:eastAsia="MS Gothic"/>
                <w:bCs/>
                <w:sz w:val="22"/>
                <w:szCs w:val="22"/>
                <w:lang w:bidi="en-US"/>
              </w:rPr>
            </w:pPr>
          </w:p>
          <w:p w14:paraId="68CBC785" w14:textId="77777777" w:rsidR="006527AA" w:rsidRDefault="006527AA" w:rsidP="006A46DF">
            <w:pPr>
              <w:rPr>
                <w:rFonts w:eastAsia="MS Gothic"/>
                <w:bCs/>
                <w:sz w:val="22"/>
                <w:szCs w:val="22"/>
                <w:lang w:bidi="en-US"/>
              </w:rPr>
            </w:pPr>
          </w:p>
          <w:p w14:paraId="6CB2322C" w14:textId="77777777" w:rsidR="006527AA" w:rsidRPr="003E4470" w:rsidRDefault="006527AA" w:rsidP="006A46DF">
            <w:pPr>
              <w:rPr>
                <w:rFonts w:eastAsia="MS Gothic"/>
                <w:bCs/>
                <w:sz w:val="22"/>
                <w:szCs w:val="22"/>
                <w:lang w:bidi="en-US"/>
              </w:rPr>
            </w:pPr>
          </w:p>
        </w:tc>
        <w:tc>
          <w:tcPr>
            <w:tcW w:w="5303" w:type="dxa"/>
            <w:vAlign w:val="center"/>
          </w:tcPr>
          <w:p w14:paraId="0B3BC1AA" w14:textId="77777777" w:rsidR="006527AA" w:rsidRPr="003E4470" w:rsidRDefault="006527AA" w:rsidP="006A46DF">
            <w:pPr>
              <w:rPr>
                <w:rFonts w:eastAsia="MS Gothic"/>
                <w:bCs/>
                <w:sz w:val="22"/>
                <w:szCs w:val="22"/>
                <w:lang w:bidi="en-US"/>
              </w:rPr>
            </w:pPr>
            <w:r w:rsidRPr="003E4470">
              <w:rPr>
                <w:rFonts w:eastAsia="MS Gothic"/>
                <w:bCs/>
                <w:sz w:val="22"/>
                <w:szCs w:val="22"/>
                <w:lang w:bidi="en-US"/>
              </w:rPr>
              <w:t>Assessment, Treatment Planning, and Interventions in Addictions Counselin</w:t>
            </w:r>
            <w:r>
              <w:rPr>
                <w:rFonts w:eastAsia="MS Gothic"/>
                <w:bCs/>
                <w:sz w:val="22"/>
                <w:szCs w:val="22"/>
                <w:lang w:bidi="en-US"/>
              </w:rPr>
              <w:t>g</w:t>
            </w:r>
          </w:p>
        </w:tc>
        <w:tc>
          <w:tcPr>
            <w:tcW w:w="789" w:type="dxa"/>
            <w:vAlign w:val="center"/>
          </w:tcPr>
          <w:p w14:paraId="0E815E05" w14:textId="77777777" w:rsidR="006527AA" w:rsidRPr="003E4470" w:rsidRDefault="006527AA" w:rsidP="006A46DF">
            <w:pPr>
              <w:jc w:val="center"/>
              <w:rPr>
                <w:rFonts w:eastAsia="MS Gothic"/>
                <w:bCs/>
                <w:sz w:val="22"/>
                <w:szCs w:val="22"/>
                <w:lang w:bidi="en-US"/>
              </w:rPr>
            </w:pPr>
          </w:p>
        </w:tc>
        <w:tc>
          <w:tcPr>
            <w:tcW w:w="921" w:type="dxa"/>
            <w:tcBorders>
              <w:bottom w:val="single" w:sz="4" w:space="0" w:color="auto"/>
            </w:tcBorders>
            <w:vAlign w:val="center"/>
          </w:tcPr>
          <w:p w14:paraId="14008F54" w14:textId="77777777" w:rsidR="006527AA" w:rsidRDefault="006527AA" w:rsidP="006A46DF">
            <w:pPr>
              <w:jc w:val="center"/>
              <w:rPr>
                <w:rFonts w:eastAsia="MS Gothic"/>
                <w:bCs/>
                <w:sz w:val="22"/>
                <w:szCs w:val="22"/>
                <w:lang w:bidi="en-US"/>
              </w:rPr>
            </w:pPr>
          </w:p>
          <w:p w14:paraId="7487551E" w14:textId="77777777" w:rsidR="006527AA" w:rsidRDefault="006527AA" w:rsidP="006A46DF">
            <w:pPr>
              <w:jc w:val="center"/>
              <w:rPr>
                <w:rFonts w:eastAsia="MS Gothic"/>
                <w:bCs/>
                <w:sz w:val="22"/>
                <w:szCs w:val="22"/>
                <w:lang w:bidi="en-US"/>
              </w:rPr>
            </w:pPr>
            <w:r>
              <w:rPr>
                <w:rFonts w:eastAsia="MS Gothic"/>
                <w:bCs/>
                <w:sz w:val="22"/>
                <w:szCs w:val="22"/>
                <w:lang w:bidi="en-US"/>
              </w:rPr>
              <w:t>X</w:t>
            </w:r>
          </w:p>
          <w:p w14:paraId="06D9444E" w14:textId="77777777" w:rsidR="006527AA" w:rsidRPr="003E4470" w:rsidRDefault="006527AA" w:rsidP="006A46DF">
            <w:pPr>
              <w:rPr>
                <w:rFonts w:eastAsia="MS Gothic"/>
                <w:bCs/>
                <w:sz w:val="22"/>
                <w:szCs w:val="22"/>
                <w:lang w:bidi="en-US"/>
              </w:rPr>
            </w:pPr>
          </w:p>
        </w:tc>
        <w:tc>
          <w:tcPr>
            <w:tcW w:w="1170" w:type="dxa"/>
            <w:vAlign w:val="center"/>
          </w:tcPr>
          <w:p w14:paraId="581E2719" w14:textId="77777777" w:rsidR="006527AA" w:rsidRDefault="006527AA" w:rsidP="006A46DF">
            <w:pPr>
              <w:jc w:val="center"/>
              <w:rPr>
                <w:rFonts w:eastAsia="MS Gothic"/>
                <w:bCs/>
                <w:sz w:val="22"/>
                <w:szCs w:val="22"/>
                <w:lang w:bidi="en-US"/>
              </w:rPr>
            </w:pPr>
          </w:p>
          <w:p w14:paraId="17CEBDDB" w14:textId="77777777" w:rsidR="006527AA" w:rsidRDefault="006527AA" w:rsidP="006A46DF">
            <w:pPr>
              <w:jc w:val="center"/>
              <w:rPr>
                <w:rFonts w:eastAsia="MS Gothic"/>
                <w:bCs/>
                <w:sz w:val="22"/>
                <w:szCs w:val="22"/>
                <w:lang w:bidi="en-US"/>
              </w:rPr>
            </w:pPr>
          </w:p>
          <w:p w14:paraId="715630E1" w14:textId="77777777" w:rsidR="006527AA" w:rsidRPr="003E4470" w:rsidRDefault="006527AA" w:rsidP="006A46DF">
            <w:pPr>
              <w:jc w:val="center"/>
              <w:rPr>
                <w:rFonts w:eastAsia="MS Gothic"/>
                <w:bCs/>
                <w:sz w:val="22"/>
                <w:szCs w:val="22"/>
                <w:lang w:bidi="en-US"/>
              </w:rPr>
            </w:pPr>
          </w:p>
        </w:tc>
      </w:tr>
    </w:tbl>
    <w:p w14:paraId="56A60EC9" w14:textId="77777777" w:rsidR="006527AA" w:rsidRDefault="006527AA" w:rsidP="006527AA"/>
    <w:p w14:paraId="3B92117B" w14:textId="77777777" w:rsidR="006527AA" w:rsidRPr="00F745CA" w:rsidRDefault="006527AA" w:rsidP="006527AA">
      <w:pPr>
        <w:jc w:val="center"/>
        <w:rPr>
          <w:b/>
          <w:bCs/>
        </w:rPr>
      </w:pPr>
      <w:proofErr w:type="gramStart"/>
      <w:r w:rsidRPr="00F745CA">
        <w:rPr>
          <w:b/>
          <w:bCs/>
        </w:rPr>
        <w:t>C  =</w:t>
      </w:r>
      <w:proofErr w:type="gramEnd"/>
      <w:r w:rsidRPr="00F745CA">
        <w:rPr>
          <w:b/>
          <w:bCs/>
        </w:rPr>
        <w:t xml:space="preserve">  Clinical Mental Health</w:t>
      </w:r>
      <w:r>
        <w:rPr>
          <w:b/>
          <w:bCs/>
        </w:rPr>
        <w:t xml:space="preserve"> Counseling</w:t>
      </w:r>
      <w:r w:rsidRPr="00F745CA">
        <w:rPr>
          <w:b/>
          <w:bCs/>
        </w:rPr>
        <w:t xml:space="preserve">    S  =  School Counseling    E  =  Elective</w:t>
      </w:r>
    </w:p>
    <w:p w14:paraId="6DB57B11" w14:textId="77777777" w:rsidR="006527AA" w:rsidRDefault="006527AA" w:rsidP="006527AA"/>
    <w:p w14:paraId="663F1DC8" w14:textId="77777777" w:rsidR="006527AA" w:rsidRDefault="006527AA" w:rsidP="006527AA"/>
    <w:p w14:paraId="1E665CFF" w14:textId="77777777" w:rsidR="006527AA" w:rsidRDefault="006527AA" w:rsidP="006527AA"/>
    <w:p w14:paraId="580A6639" w14:textId="77777777" w:rsidR="006527AA" w:rsidRDefault="006527AA" w:rsidP="006527AA">
      <w:pPr>
        <w:jc w:val="center"/>
        <w:rPr>
          <w:b/>
          <w:bCs/>
          <w:sz w:val="28"/>
          <w:szCs w:val="28"/>
        </w:rPr>
      </w:pPr>
    </w:p>
    <w:p w14:paraId="22006C67" w14:textId="77777777" w:rsidR="006527AA" w:rsidRDefault="006527AA" w:rsidP="006527AA">
      <w:pPr>
        <w:jc w:val="center"/>
        <w:rPr>
          <w:b/>
          <w:bCs/>
          <w:sz w:val="28"/>
          <w:szCs w:val="28"/>
        </w:rPr>
      </w:pPr>
    </w:p>
    <w:p w14:paraId="054B8124" w14:textId="77777777" w:rsidR="006527AA" w:rsidRPr="00A632D7" w:rsidRDefault="006527AA" w:rsidP="006527AA">
      <w:pPr>
        <w:rPr>
          <w:rStyle w:val="Strong"/>
          <w:b w:val="0"/>
          <w:bCs w:val="0"/>
        </w:rPr>
      </w:pPr>
      <w:r w:rsidRPr="00A632D7">
        <w:rPr>
          <w:rStyle w:val="Strong"/>
        </w:rPr>
        <w:t>Continued</w:t>
      </w:r>
    </w:p>
    <w:p w14:paraId="3CA5EDC3" w14:textId="77777777" w:rsidR="006527AA" w:rsidRDefault="006527AA" w:rsidP="006527AA">
      <w:pPr>
        <w:jc w:val="center"/>
        <w:rPr>
          <w:rStyle w:val="Strong"/>
        </w:rPr>
      </w:pPr>
    </w:p>
    <w:p w14:paraId="449F27B5" w14:textId="77777777" w:rsidR="006527AA" w:rsidRPr="003E4470" w:rsidRDefault="006527AA" w:rsidP="006527AA">
      <w:pPr>
        <w:rPr>
          <w:sz w:val="22"/>
          <w:szCs w:val="22"/>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516"/>
        <w:gridCol w:w="474"/>
        <w:gridCol w:w="5220"/>
        <w:gridCol w:w="789"/>
        <w:gridCol w:w="921"/>
        <w:gridCol w:w="1170"/>
      </w:tblGrid>
      <w:tr w:rsidR="006527AA" w:rsidRPr="003E4470" w14:paraId="10F5EFAB" w14:textId="77777777" w:rsidTr="006A46DF">
        <w:trPr>
          <w:trHeight w:val="240"/>
          <w:jc w:val="center"/>
        </w:trPr>
        <w:tc>
          <w:tcPr>
            <w:tcW w:w="2245" w:type="dxa"/>
            <w:gridSpan w:val="3"/>
            <w:tcBorders>
              <w:right w:val="single" w:sz="4" w:space="0" w:color="auto"/>
            </w:tcBorders>
            <w:shd w:val="clear" w:color="auto" w:fill="D9D9D9" w:themeFill="background1" w:themeFillShade="D9"/>
            <w:vAlign w:val="center"/>
          </w:tcPr>
          <w:p w14:paraId="28C32ABD" w14:textId="77777777" w:rsidR="006527AA" w:rsidRPr="00017F34" w:rsidRDefault="006527AA" w:rsidP="006A46DF">
            <w:pPr>
              <w:rPr>
                <w:rFonts w:eastAsia="MS Gothic"/>
                <w:b/>
                <w:bCs/>
                <w:lang w:bidi="en-US"/>
              </w:rPr>
            </w:pPr>
            <w:r w:rsidRPr="00017F34">
              <w:rPr>
                <w:rFonts w:eastAsia="MS Gothic"/>
                <w:b/>
                <w:bCs/>
                <w:lang w:bidi="en-US"/>
              </w:rPr>
              <w:t>Course #</w:t>
            </w:r>
            <w:r>
              <w:rPr>
                <w:rFonts w:eastAsia="MS Gothic"/>
                <w:b/>
                <w:bCs/>
                <w:lang w:bidi="en-US"/>
              </w:rPr>
              <w:t xml:space="preserve">    </w:t>
            </w:r>
          </w:p>
        </w:tc>
        <w:tc>
          <w:tcPr>
            <w:tcW w:w="5220" w:type="dxa"/>
            <w:tcBorders>
              <w:left w:val="single" w:sz="4" w:space="0" w:color="auto"/>
            </w:tcBorders>
            <w:shd w:val="clear" w:color="auto" w:fill="D9D9D9" w:themeFill="background1" w:themeFillShade="D9"/>
            <w:vAlign w:val="center"/>
          </w:tcPr>
          <w:p w14:paraId="624B6249" w14:textId="77777777" w:rsidR="006527AA" w:rsidRPr="00017F34" w:rsidRDefault="006527AA" w:rsidP="006A46DF">
            <w:pPr>
              <w:rPr>
                <w:rFonts w:eastAsia="MS Gothic"/>
                <w:b/>
                <w:bCs/>
                <w:lang w:bidi="en-US"/>
              </w:rPr>
            </w:pPr>
            <w:r w:rsidRPr="00017F34">
              <w:rPr>
                <w:rFonts w:eastAsia="MS Gothic"/>
                <w:b/>
                <w:bCs/>
                <w:lang w:bidi="en-US"/>
              </w:rPr>
              <w:t>Course Title</w:t>
            </w:r>
          </w:p>
        </w:tc>
        <w:tc>
          <w:tcPr>
            <w:tcW w:w="789" w:type="dxa"/>
            <w:shd w:val="clear" w:color="auto" w:fill="D9D9D9" w:themeFill="background1" w:themeFillShade="D9"/>
            <w:vAlign w:val="center"/>
          </w:tcPr>
          <w:p w14:paraId="01066B42" w14:textId="77777777" w:rsidR="006527AA" w:rsidRPr="00017F34" w:rsidRDefault="006527AA" w:rsidP="006A46DF">
            <w:pPr>
              <w:jc w:val="center"/>
              <w:rPr>
                <w:rFonts w:eastAsia="MS Gothic"/>
                <w:b/>
                <w:bCs/>
                <w:lang w:bidi="en-US"/>
              </w:rPr>
            </w:pPr>
            <w:r w:rsidRPr="00017F34">
              <w:rPr>
                <w:rFonts w:eastAsia="MS Gothic"/>
                <w:b/>
                <w:bCs/>
                <w:lang w:bidi="en-US"/>
              </w:rPr>
              <w:t>Fall</w:t>
            </w:r>
          </w:p>
        </w:tc>
        <w:tc>
          <w:tcPr>
            <w:tcW w:w="921" w:type="dxa"/>
            <w:shd w:val="clear" w:color="auto" w:fill="D9D9D9" w:themeFill="background1" w:themeFillShade="D9"/>
            <w:vAlign w:val="center"/>
          </w:tcPr>
          <w:p w14:paraId="6E4D6331" w14:textId="77777777" w:rsidR="006527AA" w:rsidRPr="00017F34" w:rsidRDefault="006527AA" w:rsidP="006A46DF">
            <w:pPr>
              <w:jc w:val="center"/>
              <w:rPr>
                <w:rFonts w:eastAsia="MS Gothic"/>
                <w:b/>
                <w:bCs/>
                <w:lang w:bidi="en-US"/>
              </w:rPr>
            </w:pPr>
            <w:r w:rsidRPr="00017F34">
              <w:rPr>
                <w:rFonts w:eastAsia="MS Gothic"/>
                <w:b/>
                <w:bCs/>
                <w:lang w:bidi="en-US"/>
              </w:rPr>
              <w:t>Spring</w:t>
            </w:r>
          </w:p>
        </w:tc>
        <w:tc>
          <w:tcPr>
            <w:tcW w:w="1170" w:type="dxa"/>
            <w:shd w:val="clear" w:color="auto" w:fill="D9D9D9" w:themeFill="background1" w:themeFillShade="D9"/>
            <w:vAlign w:val="center"/>
          </w:tcPr>
          <w:p w14:paraId="29E3530D" w14:textId="77777777" w:rsidR="006527AA" w:rsidRPr="00017F34" w:rsidRDefault="006527AA" w:rsidP="006A46DF">
            <w:pPr>
              <w:jc w:val="center"/>
              <w:rPr>
                <w:rFonts w:eastAsia="MS Gothic"/>
                <w:b/>
                <w:bCs/>
                <w:lang w:bidi="en-US"/>
              </w:rPr>
            </w:pPr>
            <w:r w:rsidRPr="00017F34">
              <w:rPr>
                <w:rFonts w:eastAsia="MS Gothic"/>
                <w:b/>
                <w:bCs/>
                <w:lang w:bidi="en-US"/>
              </w:rPr>
              <w:t>Summer</w:t>
            </w:r>
          </w:p>
        </w:tc>
      </w:tr>
      <w:tr w:rsidR="006527AA" w:rsidRPr="003E4470" w14:paraId="5F281498" w14:textId="77777777" w:rsidTr="006A46DF">
        <w:trPr>
          <w:trHeight w:val="602"/>
          <w:jc w:val="center"/>
        </w:trPr>
        <w:tc>
          <w:tcPr>
            <w:tcW w:w="1255" w:type="dxa"/>
            <w:vAlign w:val="center"/>
          </w:tcPr>
          <w:p w14:paraId="45F833B6" w14:textId="77777777" w:rsidR="006527AA" w:rsidRDefault="006527AA" w:rsidP="006A46DF">
            <w:pPr>
              <w:rPr>
                <w:rFonts w:eastAsia="MS Gothic"/>
                <w:bCs/>
                <w:sz w:val="22"/>
                <w:szCs w:val="22"/>
                <w:lang w:bidi="en-US"/>
              </w:rPr>
            </w:pPr>
            <w:r>
              <w:rPr>
                <w:rFonts w:eastAsia="MS Gothic"/>
                <w:bCs/>
                <w:sz w:val="22"/>
                <w:szCs w:val="22"/>
                <w:lang w:bidi="en-US"/>
              </w:rPr>
              <w:t>COUN 654</w:t>
            </w:r>
          </w:p>
          <w:p w14:paraId="5DE4969F" w14:textId="77777777" w:rsidR="006527AA" w:rsidRPr="003E4470" w:rsidRDefault="006527AA" w:rsidP="006A46DF">
            <w:pPr>
              <w:rPr>
                <w:rFonts w:eastAsia="MS Gothic"/>
                <w:bCs/>
                <w:sz w:val="22"/>
                <w:szCs w:val="22"/>
                <w:lang w:bidi="en-US"/>
              </w:rPr>
            </w:pPr>
          </w:p>
        </w:tc>
        <w:tc>
          <w:tcPr>
            <w:tcW w:w="516" w:type="dxa"/>
            <w:vAlign w:val="center"/>
          </w:tcPr>
          <w:p w14:paraId="257332DF" w14:textId="77777777" w:rsidR="006527AA" w:rsidRDefault="006527AA" w:rsidP="006A46DF">
            <w:pPr>
              <w:rPr>
                <w:rFonts w:eastAsia="MS Gothic"/>
                <w:bCs/>
                <w:sz w:val="22"/>
                <w:szCs w:val="22"/>
                <w:lang w:bidi="en-US"/>
              </w:rPr>
            </w:pPr>
            <w:r>
              <w:rPr>
                <w:rFonts w:eastAsia="MS Gothic"/>
                <w:bCs/>
                <w:sz w:val="22"/>
                <w:szCs w:val="22"/>
                <w:lang w:bidi="en-US"/>
              </w:rPr>
              <w:t>E</w:t>
            </w:r>
          </w:p>
          <w:p w14:paraId="4F735812" w14:textId="77777777" w:rsidR="006527AA" w:rsidRPr="003E4470" w:rsidRDefault="006527AA" w:rsidP="006A46DF">
            <w:pPr>
              <w:rPr>
                <w:rFonts w:eastAsia="MS Gothic"/>
                <w:bCs/>
                <w:sz w:val="22"/>
                <w:szCs w:val="22"/>
                <w:lang w:bidi="en-US"/>
              </w:rPr>
            </w:pPr>
          </w:p>
        </w:tc>
        <w:tc>
          <w:tcPr>
            <w:tcW w:w="474" w:type="dxa"/>
            <w:vAlign w:val="center"/>
          </w:tcPr>
          <w:p w14:paraId="17069A2F" w14:textId="77777777" w:rsidR="006527AA" w:rsidRDefault="006527AA" w:rsidP="006A46DF">
            <w:pPr>
              <w:rPr>
                <w:rFonts w:eastAsia="MS Gothic"/>
                <w:bCs/>
                <w:sz w:val="22"/>
                <w:szCs w:val="22"/>
                <w:lang w:bidi="en-US"/>
              </w:rPr>
            </w:pPr>
          </w:p>
          <w:p w14:paraId="7355C946" w14:textId="77777777" w:rsidR="006527AA" w:rsidRPr="003E4470" w:rsidRDefault="006527AA" w:rsidP="006A46DF">
            <w:pPr>
              <w:rPr>
                <w:rFonts w:eastAsia="MS Gothic"/>
                <w:bCs/>
                <w:sz w:val="22"/>
                <w:szCs w:val="22"/>
                <w:lang w:bidi="en-US"/>
              </w:rPr>
            </w:pPr>
          </w:p>
        </w:tc>
        <w:tc>
          <w:tcPr>
            <w:tcW w:w="5220" w:type="dxa"/>
            <w:vAlign w:val="center"/>
          </w:tcPr>
          <w:p w14:paraId="3D177838" w14:textId="77777777" w:rsidR="006527AA" w:rsidRPr="003E4470" w:rsidRDefault="006527AA" w:rsidP="006A46DF">
            <w:pPr>
              <w:rPr>
                <w:rFonts w:eastAsia="MS Gothic"/>
                <w:bCs/>
                <w:sz w:val="22"/>
                <w:szCs w:val="22"/>
                <w:lang w:bidi="en-US"/>
              </w:rPr>
            </w:pPr>
            <w:r w:rsidRPr="003E4470">
              <w:rPr>
                <w:rFonts w:eastAsia="MS Gothic"/>
                <w:bCs/>
                <w:sz w:val="22"/>
                <w:szCs w:val="22"/>
                <w:lang w:bidi="en-US"/>
              </w:rPr>
              <w:t>Addictions Coun</w:t>
            </w:r>
            <w:r>
              <w:rPr>
                <w:rFonts w:eastAsia="MS Gothic"/>
                <w:bCs/>
                <w:sz w:val="22"/>
                <w:szCs w:val="22"/>
                <w:lang w:bidi="en-US"/>
              </w:rPr>
              <w:t>seling</w:t>
            </w:r>
            <w:r w:rsidRPr="003E4470">
              <w:rPr>
                <w:rFonts w:eastAsia="MS Gothic"/>
                <w:bCs/>
                <w:sz w:val="22"/>
                <w:szCs w:val="22"/>
                <w:lang w:bidi="en-US"/>
              </w:rPr>
              <w:t xml:space="preserve"> Prevention and Intervention Programs and Resources</w:t>
            </w:r>
          </w:p>
        </w:tc>
        <w:tc>
          <w:tcPr>
            <w:tcW w:w="789" w:type="dxa"/>
            <w:vAlign w:val="center"/>
          </w:tcPr>
          <w:p w14:paraId="486BC480" w14:textId="77777777" w:rsidR="006527AA" w:rsidRPr="003E4470" w:rsidRDefault="006527AA" w:rsidP="006A46DF">
            <w:pPr>
              <w:jc w:val="center"/>
              <w:rPr>
                <w:rFonts w:eastAsia="MS Gothic"/>
                <w:bCs/>
                <w:sz w:val="22"/>
                <w:szCs w:val="22"/>
                <w:lang w:bidi="en-US"/>
              </w:rPr>
            </w:pPr>
          </w:p>
        </w:tc>
        <w:tc>
          <w:tcPr>
            <w:tcW w:w="921" w:type="dxa"/>
            <w:vAlign w:val="center"/>
          </w:tcPr>
          <w:p w14:paraId="695E3944" w14:textId="77777777" w:rsidR="006527AA" w:rsidRDefault="006527AA" w:rsidP="006A46DF">
            <w:pPr>
              <w:jc w:val="center"/>
              <w:rPr>
                <w:rFonts w:eastAsia="MS Gothic"/>
                <w:bCs/>
                <w:sz w:val="22"/>
                <w:szCs w:val="22"/>
                <w:lang w:bidi="en-US"/>
              </w:rPr>
            </w:pPr>
            <w:r>
              <w:rPr>
                <w:rFonts w:eastAsia="MS Gothic"/>
                <w:bCs/>
                <w:sz w:val="22"/>
                <w:szCs w:val="22"/>
                <w:lang w:bidi="en-US"/>
              </w:rPr>
              <w:t>X</w:t>
            </w:r>
          </w:p>
          <w:p w14:paraId="5EC7CC94" w14:textId="77777777" w:rsidR="006527AA" w:rsidRPr="003E4470" w:rsidRDefault="006527AA" w:rsidP="006A46DF">
            <w:pPr>
              <w:rPr>
                <w:rFonts w:eastAsia="MS Gothic"/>
                <w:bCs/>
                <w:sz w:val="22"/>
                <w:szCs w:val="22"/>
                <w:lang w:bidi="en-US"/>
              </w:rPr>
            </w:pPr>
          </w:p>
        </w:tc>
        <w:tc>
          <w:tcPr>
            <w:tcW w:w="1170" w:type="dxa"/>
            <w:vAlign w:val="center"/>
          </w:tcPr>
          <w:p w14:paraId="320032AB" w14:textId="77777777" w:rsidR="006527AA" w:rsidRDefault="006527AA" w:rsidP="006A46DF">
            <w:pPr>
              <w:jc w:val="center"/>
              <w:rPr>
                <w:rFonts w:eastAsia="MS Gothic"/>
                <w:bCs/>
                <w:sz w:val="22"/>
                <w:szCs w:val="22"/>
                <w:lang w:bidi="en-US"/>
              </w:rPr>
            </w:pPr>
          </w:p>
          <w:p w14:paraId="4CA488FC" w14:textId="77777777" w:rsidR="006527AA" w:rsidRPr="003E4470" w:rsidRDefault="006527AA" w:rsidP="006A46DF">
            <w:pPr>
              <w:jc w:val="center"/>
              <w:rPr>
                <w:rFonts w:eastAsia="MS Gothic"/>
                <w:bCs/>
                <w:sz w:val="22"/>
                <w:szCs w:val="22"/>
                <w:lang w:bidi="en-US"/>
              </w:rPr>
            </w:pPr>
          </w:p>
        </w:tc>
      </w:tr>
      <w:tr w:rsidR="006527AA" w:rsidRPr="003E4470" w14:paraId="700E256E" w14:textId="77777777" w:rsidTr="006A46DF">
        <w:trPr>
          <w:trHeight w:val="629"/>
          <w:jc w:val="center"/>
        </w:trPr>
        <w:tc>
          <w:tcPr>
            <w:tcW w:w="1255" w:type="dxa"/>
            <w:vAlign w:val="center"/>
          </w:tcPr>
          <w:p w14:paraId="1FAAFE63" w14:textId="77777777" w:rsidR="006527AA" w:rsidRPr="003E4470" w:rsidRDefault="006527AA" w:rsidP="006A46DF">
            <w:pPr>
              <w:rPr>
                <w:rFonts w:eastAsia="MS Gothic"/>
                <w:bCs/>
                <w:sz w:val="22"/>
                <w:szCs w:val="22"/>
                <w:lang w:bidi="en-US"/>
              </w:rPr>
            </w:pPr>
            <w:r>
              <w:rPr>
                <w:rFonts w:eastAsia="MS Gothic"/>
                <w:bCs/>
                <w:sz w:val="22"/>
                <w:szCs w:val="22"/>
                <w:lang w:bidi="en-US"/>
              </w:rPr>
              <w:t>COUN 658</w:t>
            </w:r>
          </w:p>
        </w:tc>
        <w:tc>
          <w:tcPr>
            <w:tcW w:w="516" w:type="dxa"/>
            <w:vAlign w:val="center"/>
          </w:tcPr>
          <w:p w14:paraId="7DEDD668" w14:textId="77777777" w:rsidR="006527AA" w:rsidRPr="003E4470" w:rsidRDefault="006527AA" w:rsidP="006A46DF">
            <w:pPr>
              <w:rPr>
                <w:rFonts w:eastAsia="MS Gothic"/>
                <w:bCs/>
                <w:sz w:val="22"/>
                <w:szCs w:val="22"/>
                <w:lang w:bidi="en-US"/>
              </w:rPr>
            </w:pPr>
            <w:r>
              <w:rPr>
                <w:rFonts w:eastAsia="MS Gothic"/>
                <w:bCs/>
                <w:sz w:val="22"/>
                <w:szCs w:val="22"/>
                <w:lang w:bidi="en-US"/>
              </w:rPr>
              <w:t>E</w:t>
            </w:r>
          </w:p>
        </w:tc>
        <w:tc>
          <w:tcPr>
            <w:tcW w:w="474" w:type="dxa"/>
            <w:vAlign w:val="center"/>
          </w:tcPr>
          <w:p w14:paraId="284747B2" w14:textId="77777777" w:rsidR="006527AA" w:rsidRPr="003E4470" w:rsidRDefault="006527AA" w:rsidP="006A46DF">
            <w:pPr>
              <w:rPr>
                <w:rFonts w:eastAsia="MS Gothic"/>
                <w:bCs/>
                <w:sz w:val="22"/>
                <w:szCs w:val="22"/>
                <w:lang w:bidi="en-US"/>
              </w:rPr>
            </w:pPr>
          </w:p>
        </w:tc>
        <w:tc>
          <w:tcPr>
            <w:tcW w:w="5220" w:type="dxa"/>
            <w:vAlign w:val="center"/>
          </w:tcPr>
          <w:p w14:paraId="51965181" w14:textId="77777777" w:rsidR="006527AA" w:rsidRPr="003E4470" w:rsidRDefault="006527AA" w:rsidP="006A46DF">
            <w:pPr>
              <w:rPr>
                <w:rFonts w:eastAsia="MS Gothic"/>
                <w:bCs/>
                <w:sz w:val="22"/>
                <w:szCs w:val="22"/>
                <w:lang w:bidi="en-US"/>
              </w:rPr>
            </w:pPr>
            <w:r w:rsidRPr="003E4470">
              <w:rPr>
                <w:rFonts w:eastAsia="MS Gothic"/>
                <w:bCs/>
                <w:sz w:val="22"/>
                <w:szCs w:val="22"/>
                <w:lang w:bidi="en-US"/>
              </w:rPr>
              <w:t>Addictions Coun</w:t>
            </w:r>
            <w:r>
              <w:rPr>
                <w:rFonts w:eastAsia="MS Gothic"/>
                <w:bCs/>
                <w:sz w:val="22"/>
                <w:szCs w:val="22"/>
                <w:lang w:bidi="en-US"/>
              </w:rPr>
              <w:t xml:space="preserve">seling </w:t>
            </w:r>
            <w:r w:rsidRPr="003E4470">
              <w:rPr>
                <w:rFonts w:eastAsia="MS Gothic"/>
                <w:bCs/>
                <w:sz w:val="22"/>
                <w:szCs w:val="22"/>
                <w:lang w:bidi="en-US"/>
              </w:rPr>
              <w:t>Family Systems Asses</w:t>
            </w:r>
            <w:r>
              <w:rPr>
                <w:rFonts w:eastAsia="MS Gothic"/>
                <w:bCs/>
                <w:sz w:val="22"/>
                <w:szCs w:val="22"/>
                <w:lang w:bidi="en-US"/>
              </w:rPr>
              <w:t xml:space="preserve">s &amp; </w:t>
            </w:r>
            <w:r w:rsidRPr="003E4470">
              <w:rPr>
                <w:rFonts w:eastAsia="MS Gothic"/>
                <w:bCs/>
                <w:sz w:val="22"/>
                <w:szCs w:val="22"/>
                <w:lang w:bidi="en-US"/>
              </w:rPr>
              <w:t>Treatmen</w:t>
            </w:r>
            <w:r>
              <w:rPr>
                <w:rFonts w:eastAsia="MS Gothic"/>
                <w:bCs/>
                <w:sz w:val="22"/>
                <w:szCs w:val="22"/>
                <w:lang w:bidi="en-US"/>
              </w:rPr>
              <w:t>t</w:t>
            </w:r>
          </w:p>
        </w:tc>
        <w:tc>
          <w:tcPr>
            <w:tcW w:w="789" w:type="dxa"/>
            <w:vAlign w:val="center"/>
          </w:tcPr>
          <w:p w14:paraId="0EC1938A" w14:textId="77777777" w:rsidR="006527AA" w:rsidRDefault="006527AA" w:rsidP="006A46DF">
            <w:pPr>
              <w:jc w:val="center"/>
              <w:rPr>
                <w:rFonts w:eastAsia="MS Gothic"/>
                <w:bCs/>
                <w:sz w:val="22"/>
                <w:szCs w:val="22"/>
                <w:lang w:bidi="en-US"/>
              </w:rPr>
            </w:pPr>
          </w:p>
          <w:p w14:paraId="3345C829" w14:textId="77777777" w:rsidR="006527AA" w:rsidRPr="003E4470" w:rsidRDefault="006527AA" w:rsidP="006A46DF">
            <w:pPr>
              <w:jc w:val="center"/>
              <w:rPr>
                <w:rFonts w:eastAsia="MS Gothic"/>
                <w:bCs/>
                <w:sz w:val="22"/>
                <w:szCs w:val="22"/>
                <w:lang w:bidi="en-US"/>
              </w:rPr>
            </w:pPr>
          </w:p>
        </w:tc>
        <w:tc>
          <w:tcPr>
            <w:tcW w:w="921" w:type="dxa"/>
            <w:vAlign w:val="center"/>
          </w:tcPr>
          <w:p w14:paraId="171C9B1F" w14:textId="77777777" w:rsidR="006527AA" w:rsidRPr="003E4470" w:rsidRDefault="006527AA" w:rsidP="006A46DF">
            <w:pPr>
              <w:jc w:val="center"/>
              <w:rPr>
                <w:rFonts w:eastAsia="MS Gothic"/>
                <w:bCs/>
                <w:sz w:val="22"/>
                <w:szCs w:val="22"/>
                <w:lang w:bidi="en-US"/>
              </w:rPr>
            </w:pPr>
          </w:p>
        </w:tc>
        <w:tc>
          <w:tcPr>
            <w:tcW w:w="1170" w:type="dxa"/>
            <w:vAlign w:val="center"/>
          </w:tcPr>
          <w:p w14:paraId="3F77C004" w14:textId="77777777" w:rsidR="006527AA" w:rsidRPr="003E4470" w:rsidRDefault="006527AA" w:rsidP="006A46DF">
            <w:pPr>
              <w:jc w:val="center"/>
              <w:rPr>
                <w:rFonts w:eastAsia="MS Gothic"/>
                <w:bCs/>
                <w:sz w:val="22"/>
                <w:szCs w:val="22"/>
                <w:lang w:bidi="en-US"/>
              </w:rPr>
            </w:pPr>
            <w:r>
              <w:rPr>
                <w:rFonts w:eastAsia="MS Gothic"/>
                <w:bCs/>
                <w:sz w:val="22"/>
                <w:szCs w:val="22"/>
                <w:lang w:bidi="en-US"/>
              </w:rPr>
              <w:t>X</w:t>
            </w:r>
          </w:p>
        </w:tc>
      </w:tr>
      <w:tr w:rsidR="006527AA" w:rsidRPr="003E4470" w14:paraId="1873C81A" w14:textId="77777777" w:rsidTr="006A46DF">
        <w:trPr>
          <w:trHeight w:val="317"/>
          <w:jc w:val="center"/>
        </w:trPr>
        <w:tc>
          <w:tcPr>
            <w:tcW w:w="1255" w:type="dxa"/>
            <w:vAlign w:val="center"/>
          </w:tcPr>
          <w:p w14:paraId="69BECDD7" w14:textId="77777777" w:rsidR="006527AA" w:rsidRDefault="006527AA" w:rsidP="006A46DF">
            <w:pPr>
              <w:rPr>
                <w:rFonts w:eastAsia="MS Gothic"/>
                <w:bCs/>
                <w:sz w:val="22"/>
                <w:szCs w:val="22"/>
                <w:lang w:bidi="en-US"/>
              </w:rPr>
            </w:pPr>
          </w:p>
          <w:p w14:paraId="57EBAC10" w14:textId="77777777" w:rsidR="006527AA" w:rsidRPr="001E4018" w:rsidRDefault="006527AA" w:rsidP="006A46DF">
            <w:pPr>
              <w:rPr>
                <w:rFonts w:eastAsia="MS Gothic"/>
                <w:bCs/>
                <w:sz w:val="22"/>
                <w:szCs w:val="22"/>
                <w:lang w:bidi="en-US"/>
              </w:rPr>
            </w:pPr>
            <w:r>
              <w:rPr>
                <w:rFonts w:eastAsia="MS Gothic"/>
                <w:bCs/>
                <w:sz w:val="22"/>
                <w:szCs w:val="22"/>
                <w:lang w:bidi="en-US"/>
              </w:rPr>
              <w:t>COUN 663</w:t>
            </w:r>
          </w:p>
        </w:tc>
        <w:tc>
          <w:tcPr>
            <w:tcW w:w="516" w:type="dxa"/>
            <w:vAlign w:val="center"/>
          </w:tcPr>
          <w:p w14:paraId="0734BE6D" w14:textId="77777777" w:rsidR="006527AA" w:rsidRDefault="006527AA" w:rsidP="006A46DF">
            <w:pPr>
              <w:rPr>
                <w:rFonts w:eastAsia="MS Gothic"/>
                <w:bCs/>
                <w:sz w:val="22"/>
                <w:szCs w:val="22"/>
                <w:lang w:bidi="en-US"/>
              </w:rPr>
            </w:pPr>
          </w:p>
          <w:p w14:paraId="0D7A228F" w14:textId="77777777" w:rsidR="006527AA" w:rsidRPr="003E4470" w:rsidRDefault="006527AA" w:rsidP="006A46DF">
            <w:pPr>
              <w:rPr>
                <w:rFonts w:eastAsia="MS Gothic"/>
                <w:bCs/>
                <w:sz w:val="22"/>
                <w:szCs w:val="22"/>
                <w:lang w:bidi="en-US"/>
              </w:rPr>
            </w:pPr>
            <w:r>
              <w:rPr>
                <w:rFonts w:eastAsia="MS Gothic"/>
                <w:bCs/>
                <w:sz w:val="22"/>
                <w:szCs w:val="22"/>
                <w:lang w:bidi="en-US"/>
              </w:rPr>
              <w:t>C</w:t>
            </w:r>
          </w:p>
        </w:tc>
        <w:tc>
          <w:tcPr>
            <w:tcW w:w="474" w:type="dxa"/>
            <w:vAlign w:val="center"/>
          </w:tcPr>
          <w:p w14:paraId="218C7BF4" w14:textId="77777777" w:rsidR="006527AA" w:rsidRDefault="006527AA" w:rsidP="006A46DF">
            <w:pPr>
              <w:rPr>
                <w:rFonts w:eastAsia="MS Gothic"/>
                <w:bCs/>
                <w:sz w:val="22"/>
                <w:szCs w:val="22"/>
                <w:lang w:bidi="en-US"/>
              </w:rPr>
            </w:pPr>
          </w:p>
          <w:p w14:paraId="257BF55E" w14:textId="77777777" w:rsidR="006527AA" w:rsidRPr="003E4470" w:rsidRDefault="006527AA" w:rsidP="006A46DF">
            <w:pPr>
              <w:rPr>
                <w:rFonts w:eastAsia="MS Gothic"/>
                <w:bCs/>
                <w:sz w:val="22"/>
                <w:szCs w:val="22"/>
                <w:lang w:bidi="en-US"/>
              </w:rPr>
            </w:pPr>
            <w:r>
              <w:rPr>
                <w:rFonts w:eastAsia="MS Gothic"/>
                <w:bCs/>
                <w:sz w:val="22"/>
                <w:szCs w:val="22"/>
                <w:lang w:bidi="en-US"/>
              </w:rPr>
              <w:t>S</w:t>
            </w:r>
          </w:p>
        </w:tc>
        <w:tc>
          <w:tcPr>
            <w:tcW w:w="5220" w:type="dxa"/>
            <w:vAlign w:val="center"/>
          </w:tcPr>
          <w:p w14:paraId="1F80D3B1" w14:textId="77777777" w:rsidR="006527AA" w:rsidRDefault="006527AA" w:rsidP="006A46DF">
            <w:pPr>
              <w:rPr>
                <w:rFonts w:eastAsia="MS Gothic"/>
                <w:bCs/>
                <w:sz w:val="22"/>
                <w:szCs w:val="22"/>
                <w:lang w:bidi="en-US"/>
              </w:rPr>
            </w:pPr>
          </w:p>
          <w:p w14:paraId="2C45FE26" w14:textId="77777777" w:rsidR="006527AA" w:rsidRPr="003E4470" w:rsidRDefault="006527AA" w:rsidP="006A46DF">
            <w:pPr>
              <w:rPr>
                <w:rFonts w:eastAsia="MS Gothic"/>
                <w:bCs/>
                <w:sz w:val="22"/>
                <w:szCs w:val="22"/>
                <w:lang w:bidi="en-US"/>
              </w:rPr>
            </w:pPr>
            <w:r>
              <w:rPr>
                <w:rFonts w:eastAsia="MS Gothic"/>
                <w:bCs/>
                <w:sz w:val="22"/>
                <w:szCs w:val="22"/>
                <w:lang w:bidi="en-US"/>
              </w:rPr>
              <w:t>Career Counseling and Development</w:t>
            </w:r>
          </w:p>
        </w:tc>
        <w:tc>
          <w:tcPr>
            <w:tcW w:w="789" w:type="dxa"/>
            <w:vAlign w:val="center"/>
          </w:tcPr>
          <w:p w14:paraId="1433D146" w14:textId="77777777" w:rsidR="006527AA" w:rsidRPr="003E4470" w:rsidRDefault="006527AA" w:rsidP="006A46DF">
            <w:pPr>
              <w:jc w:val="center"/>
              <w:rPr>
                <w:rFonts w:eastAsia="MS Gothic"/>
                <w:bCs/>
                <w:sz w:val="22"/>
                <w:szCs w:val="22"/>
                <w:lang w:bidi="en-US"/>
              </w:rPr>
            </w:pPr>
          </w:p>
        </w:tc>
        <w:tc>
          <w:tcPr>
            <w:tcW w:w="921" w:type="dxa"/>
            <w:vAlign w:val="center"/>
          </w:tcPr>
          <w:p w14:paraId="22F01943" w14:textId="77777777" w:rsidR="006527AA" w:rsidRDefault="006527AA" w:rsidP="006A46DF">
            <w:pPr>
              <w:jc w:val="center"/>
              <w:rPr>
                <w:rFonts w:eastAsia="MS Gothic"/>
                <w:bCs/>
                <w:sz w:val="22"/>
                <w:szCs w:val="22"/>
                <w:lang w:bidi="en-US"/>
              </w:rPr>
            </w:pPr>
          </w:p>
          <w:p w14:paraId="7005E6F8" w14:textId="77777777" w:rsidR="006527AA" w:rsidRPr="003E4470" w:rsidRDefault="006527AA" w:rsidP="006A46DF">
            <w:pPr>
              <w:jc w:val="center"/>
              <w:rPr>
                <w:rFonts w:eastAsia="MS Gothic"/>
                <w:bCs/>
                <w:sz w:val="22"/>
                <w:szCs w:val="22"/>
                <w:lang w:bidi="en-US"/>
              </w:rPr>
            </w:pPr>
            <w:r>
              <w:rPr>
                <w:rFonts w:eastAsia="MS Gothic"/>
                <w:bCs/>
                <w:sz w:val="22"/>
                <w:szCs w:val="22"/>
                <w:lang w:bidi="en-US"/>
              </w:rPr>
              <w:t>X</w:t>
            </w:r>
          </w:p>
        </w:tc>
        <w:tc>
          <w:tcPr>
            <w:tcW w:w="1170" w:type="dxa"/>
            <w:vAlign w:val="center"/>
          </w:tcPr>
          <w:p w14:paraId="2D7AAACF" w14:textId="77777777" w:rsidR="006527AA" w:rsidRDefault="006527AA" w:rsidP="006A46DF">
            <w:pPr>
              <w:jc w:val="center"/>
              <w:rPr>
                <w:rFonts w:eastAsia="MS Gothic"/>
                <w:bCs/>
                <w:sz w:val="22"/>
                <w:szCs w:val="22"/>
                <w:lang w:bidi="en-US"/>
              </w:rPr>
            </w:pPr>
          </w:p>
          <w:p w14:paraId="55F7A4A2" w14:textId="77777777" w:rsidR="006527AA" w:rsidRPr="003E4470" w:rsidRDefault="006527AA" w:rsidP="006A46DF">
            <w:pPr>
              <w:jc w:val="center"/>
              <w:rPr>
                <w:rFonts w:eastAsia="MS Gothic"/>
                <w:bCs/>
                <w:sz w:val="22"/>
                <w:szCs w:val="22"/>
                <w:lang w:bidi="en-US"/>
              </w:rPr>
            </w:pPr>
            <w:r>
              <w:rPr>
                <w:rFonts w:eastAsia="MS Gothic"/>
                <w:bCs/>
                <w:sz w:val="22"/>
                <w:szCs w:val="22"/>
                <w:lang w:bidi="en-US"/>
              </w:rPr>
              <w:t>X</w:t>
            </w:r>
          </w:p>
        </w:tc>
      </w:tr>
      <w:tr w:rsidR="006527AA" w:rsidRPr="003E4470" w14:paraId="31A77707" w14:textId="77777777" w:rsidTr="006A46DF">
        <w:trPr>
          <w:trHeight w:val="317"/>
          <w:jc w:val="center"/>
        </w:trPr>
        <w:tc>
          <w:tcPr>
            <w:tcW w:w="1255" w:type="dxa"/>
            <w:vAlign w:val="center"/>
          </w:tcPr>
          <w:p w14:paraId="2CD03A7B" w14:textId="77777777" w:rsidR="006527AA" w:rsidRDefault="006527AA" w:rsidP="006A46DF">
            <w:pPr>
              <w:rPr>
                <w:rFonts w:eastAsia="MS Gothic"/>
                <w:bCs/>
                <w:sz w:val="22"/>
                <w:szCs w:val="22"/>
                <w:lang w:bidi="en-US"/>
              </w:rPr>
            </w:pPr>
          </w:p>
          <w:p w14:paraId="4B603A87" w14:textId="77777777" w:rsidR="006527AA" w:rsidRPr="001E4018" w:rsidRDefault="006527AA" w:rsidP="006A46DF">
            <w:pPr>
              <w:rPr>
                <w:rFonts w:eastAsia="MS Gothic"/>
                <w:bCs/>
                <w:sz w:val="22"/>
                <w:szCs w:val="22"/>
                <w:lang w:bidi="en-US"/>
              </w:rPr>
            </w:pPr>
            <w:r>
              <w:rPr>
                <w:rFonts w:eastAsia="MS Gothic"/>
                <w:bCs/>
                <w:sz w:val="22"/>
                <w:szCs w:val="22"/>
                <w:lang w:bidi="en-US"/>
              </w:rPr>
              <w:t>COUN 686</w:t>
            </w:r>
          </w:p>
        </w:tc>
        <w:tc>
          <w:tcPr>
            <w:tcW w:w="516" w:type="dxa"/>
            <w:vAlign w:val="center"/>
          </w:tcPr>
          <w:p w14:paraId="45B22F93" w14:textId="77777777" w:rsidR="006527AA" w:rsidRPr="003E4470" w:rsidRDefault="006527AA" w:rsidP="006A46DF">
            <w:pPr>
              <w:rPr>
                <w:rFonts w:eastAsia="MS Gothic"/>
                <w:bCs/>
                <w:sz w:val="22"/>
                <w:szCs w:val="22"/>
                <w:lang w:bidi="en-US"/>
              </w:rPr>
            </w:pPr>
            <w:r>
              <w:rPr>
                <w:rFonts w:eastAsia="MS Gothic"/>
                <w:bCs/>
                <w:sz w:val="22"/>
                <w:szCs w:val="22"/>
                <w:lang w:bidi="en-US"/>
              </w:rPr>
              <w:t>C</w:t>
            </w:r>
          </w:p>
        </w:tc>
        <w:tc>
          <w:tcPr>
            <w:tcW w:w="474" w:type="dxa"/>
            <w:vAlign w:val="center"/>
          </w:tcPr>
          <w:p w14:paraId="5FD7EEC5" w14:textId="77777777" w:rsidR="006527AA" w:rsidRPr="003E4470" w:rsidRDefault="006527AA" w:rsidP="006A46DF">
            <w:pPr>
              <w:rPr>
                <w:rFonts w:eastAsia="MS Gothic"/>
                <w:bCs/>
                <w:sz w:val="22"/>
                <w:szCs w:val="22"/>
                <w:lang w:bidi="en-US"/>
              </w:rPr>
            </w:pPr>
          </w:p>
        </w:tc>
        <w:tc>
          <w:tcPr>
            <w:tcW w:w="5220" w:type="dxa"/>
            <w:vAlign w:val="center"/>
          </w:tcPr>
          <w:p w14:paraId="79EFE9A2" w14:textId="77777777" w:rsidR="006527AA" w:rsidRDefault="006527AA" w:rsidP="006A46DF">
            <w:pPr>
              <w:rPr>
                <w:rFonts w:eastAsia="MS Gothic"/>
                <w:bCs/>
                <w:sz w:val="22"/>
                <w:szCs w:val="22"/>
                <w:lang w:bidi="en-US"/>
              </w:rPr>
            </w:pPr>
          </w:p>
          <w:p w14:paraId="03E2E58A" w14:textId="77777777" w:rsidR="006527AA" w:rsidRDefault="006527AA" w:rsidP="006A46DF">
            <w:pPr>
              <w:rPr>
                <w:rFonts w:eastAsia="MS Gothic"/>
                <w:bCs/>
                <w:sz w:val="22"/>
                <w:szCs w:val="22"/>
                <w:lang w:bidi="en-US"/>
              </w:rPr>
            </w:pPr>
            <w:r>
              <w:rPr>
                <w:rFonts w:eastAsia="MS Gothic"/>
                <w:bCs/>
                <w:sz w:val="22"/>
                <w:szCs w:val="22"/>
                <w:lang w:bidi="en-US"/>
              </w:rPr>
              <w:t>Case Conceptualization &amp; Treatment Plan in Counseling</w:t>
            </w:r>
          </w:p>
        </w:tc>
        <w:tc>
          <w:tcPr>
            <w:tcW w:w="789" w:type="dxa"/>
            <w:vAlign w:val="center"/>
          </w:tcPr>
          <w:p w14:paraId="328C9203" w14:textId="77777777" w:rsidR="006527AA" w:rsidRPr="003E4470" w:rsidRDefault="006527AA" w:rsidP="006A46DF">
            <w:pPr>
              <w:jc w:val="center"/>
              <w:rPr>
                <w:rFonts w:eastAsia="MS Gothic"/>
                <w:bCs/>
                <w:sz w:val="22"/>
                <w:szCs w:val="22"/>
                <w:lang w:bidi="en-US"/>
              </w:rPr>
            </w:pPr>
          </w:p>
        </w:tc>
        <w:tc>
          <w:tcPr>
            <w:tcW w:w="921" w:type="dxa"/>
            <w:vAlign w:val="center"/>
          </w:tcPr>
          <w:p w14:paraId="55CA3D61" w14:textId="77777777" w:rsidR="006527AA" w:rsidRPr="003E4470" w:rsidRDefault="006527AA" w:rsidP="006A46DF">
            <w:pPr>
              <w:jc w:val="center"/>
              <w:rPr>
                <w:rFonts w:eastAsia="MS Gothic"/>
                <w:bCs/>
                <w:sz w:val="22"/>
                <w:szCs w:val="22"/>
                <w:lang w:bidi="en-US"/>
              </w:rPr>
            </w:pPr>
            <w:r>
              <w:rPr>
                <w:rFonts w:eastAsia="MS Gothic"/>
                <w:bCs/>
                <w:sz w:val="22"/>
                <w:szCs w:val="22"/>
                <w:lang w:bidi="en-US"/>
              </w:rPr>
              <w:t>X</w:t>
            </w:r>
          </w:p>
        </w:tc>
        <w:tc>
          <w:tcPr>
            <w:tcW w:w="1170" w:type="dxa"/>
            <w:vAlign w:val="center"/>
          </w:tcPr>
          <w:p w14:paraId="4AA1863C" w14:textId="77777777" w:rsidR="006527AA" w:rsidRPr="003E4470" w:rsidRDefault="006527AA" w:rsidP="006A46DF">
            <w:pPr>
              <w:jc w:val="center"/>
              <w:rPr>
                <w:rFonts w:eastAsia="MS Gothic"/>
                <w:bCs/>
                <w:sz w:val="22"/>
                <w:szCs w:val="22"/>
                <w:lang w:bidi="en-US"/>
              </w:rPr>
            </w:pPr>
          </w:p>
        </w:tc>
      </w:tr>
      <w:tr w:rsidR="006527AA" w:rsidRPr="003E4470" w14:paraId="1B45756F" w14:textId="77777777" w:rsidTr="006A46DF">
        <w:trPr>
          <w:trHeight w:val="575"/>
          <w:jc w:val="center"/>
        </w:trPr>
        <w:tc>
          <w:tcPr>
            <w:tcW w:w="1255" w:type="dxa"/>
            <w:vAlign w:val="center"/>
          </w:tcPr>
          <w:p w14:paraId="008E091C" w14:textId="77777777" w:rsidR="006527AA" w:rsidRPr="001E4018" w:rsidRDefault="006527AA" w:rsidP="006A46DF">
            <w:pPr>
              <w:rPr>
                <w:rFonts w:eastAsia="MS Gothic"/>
                <w:bCs/>
                <w:sz w:val="22"/>
                <w:szCs w:val="22"/>
                <w:lang w:bidi="en-US"/>
              </w:rPr>
            </w:pPr>
            <w:r>
              <w:rPr>
                <w:rFonts w:eastAsia="MS Gothic"/>
                <w:bCs/>
                <w:sz w:val="22"/>
                <w:szCs w:val="22"/>
                <w:lang w:bidi="en-US"/>
              </w:rPr>
              <w:t>COUN 690</w:t>
            </w:r>
          </w:p>
        </w:tc>
        <w:tc>
          <w:tcPr>
            <w:tcW w:w="516" w:type="dxa"/>
            <w:vAlign w:val="center"/>
          </w:tcPr>
          <w:p w14:paraId="6400282C" w14:textId="77777777" w:rsidR="006527AA" w:rsidRPr="003E4470" w:rsidRDefault="006527AA" w:rsidP="006A46DF">
            <w:pPr>
              <w:rPr>
                <w:rFonts w:eastAsia="MS Gothic"/>
                <w:bCs/>
                <w:sz w:val="22"/>
                <w:szCs w:val="22"/>
                <w:lang w:bidi="en-US"/>
              </w:rPr>
            </w:pPr>
            <w:r>
              <w:rPr>
                <w:rFonts w:eastAsia="MS Gothic"/>
                <w:bCs/>
                <w:sz w:val="22"/>
                <w:szCs w:val="22"/>
                <w:lang w:bidi="en-US"/>
              </w:rPr>
              <w:t>C</w:t>
            </w:r>
          </w:p>
        </w:tc>
        <w:tc>
          <w:tcPr>
            <w:tcW w:w="474" w:type="dxa"/>
            <w:vAlign w:val="center"/>
          </w:tcPr>
          <w:p w14:paraId="7512183E" w14:textId="77777777" w:rsidR="006527AA" w:rsidRPr="003E4470" w:rsidRDefault="006527AA" w:rsidP="006A46DF">
            <w:pPr>
              <w:rPr>
                <w:rFonts w:eastAsia="MS Gothic"/>
                <w:bCs/>
                <w:sz w:val="22"/>
                <w:szCs w:val="22"/>
                <w:lang w:bidi="en-US"/>
              </w:rPr>
            </w:pPr>
            <w:r>
              <w:rPr>
                <w:rFonts w:eastAsia="MS Gothic"/>
                <w:bCs/>
                <w:sz w:val="22"/>
                <w:szCs w:val="22"/>
                <w:lang w:bidi="en-US"/>
              </w:rPr>
              <w:t>S</w:t>
            </w:r>
          </w:p>
        </w:tc>
        <w:tc>
          <w:tcPr>
            <w:tcW w:w="5220" w:type="dxa"/>
            <w:vAlign w:val="center"/>
          </w:tcPr>
          <w:p w14:paraId="5238FC48" w14:textId="77777777" w:rsidR="006527AA" w:rsidRPr="003E4470" w:rsidRDefault="006527AA" w:rsidP="006A46DF">
            <w:pPr>
              <w:rPr>
                <w:rFonts w:eastAsia="MS Gothic"/>
                <w:bCs/>
                <w:sz w:val="22"/>
                <w:szCs w:val="22"/>
                <w:lang w:bidi="en-US"/>
              </w:rPr>
            </w:pPr>
            <w:r>
              <w:rPr>
                <w:rFonts w:eastAsia="MS Gothic"/>
                <w:bCs/>
                <w:sz w:val="22"/>
                <w:szCs w:val="22"/>
                <w:lang w:bidi="en-US"/>
              </w:rPr>
              <w:t>Practicum in Counseling</w:t>
            </w:r>
          </w:p>
        </w:tc>
        <w:tc>
          <w:tcPr>
            <w:tcW w:w="789" w:type="dxa"/>
            <w:vAlign w:val="center"/>
          </w:tcPr>
          <w:p w14:paraId="6F333670" w14:textId="77777777" w:rsidR="006527AA" w:rsidRPr="003E4470" w:rsidRDefault="006527AA" w:rsidP="006A46DF">
            <w:pPr>
              <w:jc w:val="center"/>
              <w:rPr>
                <w:rFonts w:eastAsia="MS Gothic"/>
                <w:bCs/>
                <w:sz w:val="22"/>
                <w:szCs w:val="22"/>
                <w:lang w:bidi="en-US"/>
              </w:rPr>
            </w:pPr>
            <w:r>
              <w:rPr>
                <w:rFonts w:eastAsia="MS Gothic"/>
                <w:bCs/>
                <w:sz w:val="22"/>
                <w:szCs w:val="22"/>
                <w:lang w:bidi="en-US"/>
              </w:rPr>
              <w:t>X</w:t>
            </w:r>
          </w:p>
        </w:tc>
        <w:tc>
          <w:tcPr>
            <w:tcW w:w="921" w:type="dxa"/>
            <w:vAlign w:val="center"/>
          </w:tcPr>
          <w:p w14:paraId="1ABC5030" w14:textId="77777777" w:rsidR="006527AA" w:rsidRDefault="006527AA" w:rsidP="006A46DF">
            <w:pPr>
              <w:jc w:val="center"/>
              <w:rPr>
                <w:rFonts w:eastAsia="MS Gothic"/>
                <w:bCs/>
                <w:sz w:val="22"/>
                <w:szCs w:val="22"/>
                <w:lang w:bidi="en-US"/>
              </w:rPr>
            </w:pPr>
          </w:p>
          <w:p w14:paraId="455D11B0" w14:textId="77777777" w:rsidR="006527AA" w:rsidRDefault="006527AA" w:rsidP="006A46DF">
            <w:pPr>
              <w:jc w:val="center"/>
              <w:rPr>
                <w:rFonts w:eastAsia="MS Gothic"/>
                <w:bCs/>
                <w:sz w:val="22"/>
                <w:szCs w:val="22"/>
                <w:lang w:bidi="en-US"/>
              </w:rPr>
            </w:pPr>
            <w:r>
              <w:rPr>
                <w:rFonts w:eastAsia="MS Gothic"/>
                <w:bCs/>
                <w:sz w:val="22"/>
                <w:szCs w:val="22"/>
                <w:lang w:bidi="en-US"/>
              </w:rPr>
              <w:t>X</w:t>
            </w:r>
          </w:p>
          <w:p w14:paraId="1E7C5505" w14:textId="77777777" w:rsidR="006527AA" w:rsidRPr="003E4470" w:rsidRDefault="006527AA" w:rsidP="006A46DF">
            <w:pPr>
              <w:jc w:val="center"/>
              <w:rPr>
                <w:rFonts w:eastAsia="MS Gothic"/>
                <w:bCs/>
                <w:sz w:val="22"/>
                <w:szCs w:val="22"/>
                <w:lang w:bidi="en-US"/>
              </w:rPr>
            </w:pPr>
          </w:p>
        </w:tc>
        <w:tc>
          <w:tcPr>
            <w:tcW w:w="1170" w:type="dxa"/>
            <w:vAlign w:val="center"/>
          </w:tcPr>
          <w:p w14:paraId="22D6709E" w14:textId="77777777" w:rsidR="006527AA" w:rsidRDefault="006527AA" w:rsidP="006A46DF">
            <w:pPr>
              <w:jc w:val="center"/>
              <w:rPr>
                <w:rFonts w:eastAsia="MS Gothic"/>
                <w:bCs/>
                <w:sz w:val="22"/>
                <w:szCs w:val="22"/>
                <w:lang w:bidi="en-US"/>
              </w:rPr>
            </w:pPr>
          </w:p>
          <w:p w14:paraId="17AB2209" w14:textId="77777777" w:rsidR="006527AA" w:rsidRPr="003E4470" w:rsidRDefault="006527AA" w:rsidP="006A46DF">
            <w:pPr>
              <w:jc w:val="center"/>
              <w:rPr>
                <w:rFonts w:eastAsia="MS Gothic"/>
                <w:bCs/>
                <w:sz w:val="22"/>
                <w:szCs w:val="22"/>
                <w:lang w:bidi="en-US"/>
              </w:rPr>
            </w:pPr>
          </w:p>
        </w:tc>
      </w:tr>
      <w:tr w:rsidR="006527AA" w:rsidRPr="003E4470" w14:paraId="6EE3CF5E" w14:textId="77777777" w:rsidTr="006A46DF">
        <w:trPr>
          <w:trHeight w:val="530"/>
          <w:jc w:val="center"/>
        </w:trPr>
        <w:tc>
          <w:tcPr>
            <w:tcW w:w="1255" w:type="dxa"/>
            <w:tcBorders>
              <w:top w:val="single" w:sz="4" w:space="0" w:color="auto"/>
              <w:left w:val="single" w:sz="4" w:space="0" w:color="auto"/>
              <w:bottom w:val="single" w:sz="4" w:space="0" w:color="auto"/>
            </w:tcBorders>
            <w:vAlign w:val="center"/>
          </w:tcPr>
          <w:p w14:paraId="52B6E5B6" w14:textId="77777777" w:rsidR="006527AA" w:rsidRPr="001E4018" w:rsidRDefault="006527AA" w:rsidP="006A46DF">
            <w:pPr>
              <w:rPr>
                <w:rFonts w:eastAsia="MS Gothic"/>
                <w:bCs/>
                <w:sz w:val="22"/>
                <w:szCs w:val="22"/>
                <w:lang w:bidi="en-US"/>
              </w:rPr>
            </w:pPr>
            <w:r>
              <w:rPr>
                <w:rFonts w:eastAsia="MS Gothic"/>
                <w:bCs/>
                <w:sz w:val="22"/>
                <w:szCs w:val="22"/>
                <w:lang w:bidi="en-US"/>
              </w:rPr>
              <w:t xml:space="preserve">COUN 694 </w:t>
            </w:r>
          </w:p>
        </w:tc>
        <w:tc>
          <w:tcPr>
            <w:tcW w:w="516" w:type="dxa"/>
            <w:vAlign w:val="center"/>
          </w:tcPr>
          <w:p w14:paraId="4D974E68" w14:textId="77777777" w:rsidR="006527AA" w:rsidRPr="003E4470" w:rsidRDefault="006527AA" w:rsidP="006A46DF">
            <w:pPr>
              <w:rPr>
                <w:rFonts w:eastAsia="MS Gothic"/>
                <w:bCs/>
                <w:sz w:val="22"/>
                <w:szCs w:val="22"/>
                <w:lang w:bidi="en-US"/>
              </w:rPr>
            </w:pPr>
            <w:r>
              <w:rPr>
                <w:rFonts w:eastAsia="MS Gothic"/>
                <w:bCs/>
                <w:sz w:val="22"/>
                <w:szCs w:val="22"/>
                <w:lang w:bidi="en-US"/>
              </w:rPr>
              <w:t>C</w:t>
            </w:r>
          </w:p>
        </w:tc>
        <w:tc>
          <w:tcPr>
            <w:tcW w:w="474" w:type="dxa"/>
            <w:vAlign w:val="center"/>
          </w:tcPr>
          <w:p w14:paraId="40A7DD13" w14:textId="77777777" w:rsidR="006527AA" w:rsidRPr="003E4470" w:rsidRDefault="006527AA" w:rsidP="006A46DF">
            <w:pPr>
              <w:rPr>
                <w:rFonts w:eastAsia="MS Gothic"/>
                <w:bCs/>
                <w:sz w:val="22"/>
                <w:szCs w:val="22"/>
                <w:lang w:bidi="en-US"/>
              </w:rPr>
            </w:pPr>
            <w:r>
              <w:rPr>
                <w:rFonts w:eastAsia="MS Gothic"/>
                <w:bCs/>
                <w:sz w:val="22"/>
                <w:szCs w:val="22"/>
                <w:lang w:bidi="en-US"/>
              </w:rPr>
              <w:t>S</w:t>
            </w:r>
          </w:p>
        </w:tc>
        <w:tc>
          <w:tcPr>
            <w:tcW w:w="5220" w:type="dxa"/>
            <w:tcBorders>
              <w:top w:val="single" w:sz="4" w:space="0" w:color="auto"/>
              <w:bottom w:val="single" w:sz="4" w:space="0" w:color="auto"/>
              <w:right w:val="single" w:sz="4" w:space="0" w:color="auto"/>
            </w:tcBorders>
            <w:vAlign w:val="center"/>
          </w:tcPr>
          <w:p w14:paraId="02D8EDF5" w14:textId="77777777" w:rsidR="006527AA" w:rsidRPr="003E4470" w:rsidRDefault="006527AA" w:rsidP="006A46DF">
            <w:pPr>
              <w:rPr>
                <w:rFonts w:eastAsia="MS Gothic"/>
                <w:bCs/>
                <w:sz w:val="22"/>
                <w:szCs w:val="22"/>
                <w:lang w:bidi="en-US"/>
              </w:rPr>
            </w:pPr>
            <w:r>
              <w:rPr>
                <w:rFonts w:eastAsia="MS Gothic"/>
                <w:bCs/>
                <w:sz w:val="22"/>
                <w:szCs w:val="22"/>
                <w:lang w:bidi="en-US"/>
              </w:rPr>
              <w:t xml:space="preserve">Internship I in Counseling </w:t>
            </w:r>
          </w:p>
        </w:tc>
        <w:tc>
          <w:tcPr>
            <w:tcW w:w="789" w:type="dxa"/>
            <w:tcBorders>
              <w:top w:val="single" w:sz="4" w:space="0" w:color="auto"/>
              <w:left w:val="single" w:sz="4" w:space="0" w:color="auto"/>
              <w:bottom w:val="single" w:sz="4" w:space="0" w:color="auto"/>
              <w:right w:val="single" w:sz="4" w:space="0" w:color="auto"/>
            </w:tcBorders>
            <w:vAlign w:val="center"/>
          </w:tcPr>
          <w:p w14:paraId="572D917D" w14:textId="77777777" w:rsidR="006527AA" w:rsidRPr="003E4470" w:rsidRDefault="006527AA" w:rsidP="006A46DF">
            <w:pPr>
              <w:jc w:val="center"/>
              <w:rPr>
                <w:rFonts w:eastAsia="MS Gothic"/>
                <w:bCs/>
                <w:sz w:val="22"/>
                <w:szCs w:val="22"/>
                <w:lang w:bidi="en-US"/>
              </w:rPr>
            </w:pPr>
            <w:r>
              <w:rPr>
                <w:rFonts w:eastAsia="MS Gothic"/>
                <w:bCs/>
                <w:sz w:val="22"/>
                <w:szCs w:val="22"/>
                <w:lang w:bidi="en-US"/>
              </w:rPr>
              <w:t>X</w:t>
            </w:r>
          </w:p>
        </w:tc>
        <w:tc>
          <w:tcPr>
            <w:tcW w:w="921" w:type="dxa"/>
            <w:tcBorders>
              <w:top w:val="single" w:sz="4" w:space="0" w:color="auto"/>
              <w:left w:val="single" w:sz="4" w:space="0" w:color="auto"/>
              <w:bottom w:val="single" w:sz="4" w:space="0" w:color="auto"/>
              <w:right w:val="single" w:sz="4" w:space="0" w:color="auto"/>
            </w:tcBorders>
            <w:vAlign w:val="center"/>
          </w:tcPr>
          <w:p w14:paraId="0A335F2D" w14:textId="77777777" w:rsidR="006527AA" w:rsidRDefault="006527AA" w:rsidP="006A46DF">
            <w:pPr>
              <w:jc w:val="center"/>
              <w:rPr>
                <w:rFonts w:eastAsia="MS Gothic"/>
                <w:bCs/>
                <w:sz w:val="22"/>
                <w:szCs w:val="22"/>
                <w:lang w:bidi="en-US"/>
              </w:rPr>
            </w:pPr>
          </w:p>
          <w:p w14:paraId="6FD70801" w14:textId="77777777" w:rsidR="006527AA" w:rsidRDefault="006527AA" w:rsidP="006A46DF">
            <w:pPr>
              <w:jc w:val="center"/>
              <w:rPr>
                <w:rFonts w:eastAsia="MS Gothic"/>
                <w:bCs/>
                <w:sz w:val="22"/>
                <w:szCs w:val="22"/>
                <w:lang w:bidi="en-US"/>
              </w:rPr>
            </w:pPr>
            <w:r>
              <w:rPr>
                <w:rFonts w:eastAsia="MS Gothic"/>
                <w:bCs/>
                <w:sz w:val="22"/>
                <w:szCs w:val="22"/>
                <w:lang w:bidi="en-US"/>
              </w:rPr>
              <w:t>X</w:t>
            </w:r>
          </w:p>
          <w:p w14:paraId="275AF338" w14:textId="77777777" w:rsidR="006527AA" w:rsidRPr="003E4470" w:rsidRDefault="006527AA" w:rsidP="006A46DF">
            <w:pPr>
              <w:jc w:val="center"/>
              <w:rPr>
                <w:rFonts w:eastAsia="MS Gothic"/>
                <w:bCs/>
                <w:sz w:val="22"/>
                <w:szCs w:val="22"/>
                <w:lang w:bidi="en-US"/>
              </w:rPr>
            </w:pPr>
          </w:p>
        </w:tc>
        <w:tc>
          <w:tcPr>
            <w:tcW w:w="1170" w:type="dxa"/>
            <w:tcBorders>
              <w:top w:val="single" w:sz="4" w:space="0" w:color="auto"/>
              <w:left w:val="single" w:sz="4" w:space="0" w:color="auto"/>
              <w:bottom w:val="single" w:sz="4" w:space="0" w:color="auto"/>
              <w:right w:val="single" w:sz="4" w:space="0" w:color="auto"/>
            </w:tcBorders>
            <w:vAlign w:val="center"/>
          </w:tcPr>
          <w:p w14:paraId="673171B3" w14:textId="77777777" w:rsidR="006527AA" w:rsidRPr="003E4470" w:rsidRDefault="006527AA" w:rsidP="006A46DF">
            <w:pPr>
              <w:jc w:val="center"/>
              <w:rPr>
                <w:rFonts w:eastAsia="MS Gothic"/>
                <w:bCs/>
                <w:sz w:val="22"/>
                <w:szCs w:val="22"/>
                <w:lang w:bidi="en-US"/>
              </w:rPr>
            </w:pPr>
          </w:p>
        </w:tc>
      </w:tr>
      <w:tr w:rsidR="006527AA" w:rsidRPr="003E4470" w14:paraId="592FE671" w14:textId="77777777" w:rsidTr="006A46DF">
        <w:trPr>
          <w:trHeight w:val="593"/>
          <w:jc w:val="center"/>
        </w:trPr>
        <w:tc>
          <w:tcPr>
            <w:tcW w:w="1255" w:type="dxa"/>
            <w:vAlign w:val="center"/>
          </w:tcPr>
          <w:p w14:paraId="34974634" w14:textId="77777777" w:rsidR="006527AA" w:rsidRPr="001E4018" w:rsidRDefault="006527AA" w:rsidP="006A46DF">
            <w:pPr>
              <w:rPr>
                <w:rFonts w:eastAsia="MS Gothic"/>
                <w:bCs/>
                <w:sz w:val="22"/>
                <w:szCs w:val="22"/>
                <w:lang w:bidi="en-US"/>
              </w:rPr>
            </w:pPr>
            <w:r>
              <w:rPr>
                <w:rFonts w:eastAsia="MS Gothic"/>
                <w:bCs/>
                <w:sz w:val="22"/>
                <w:szCs w:val="22"/>
                <w:lang w:bidi="en-US"/>
              </w:rPr>
              <w:t>COUN 695</w:t>
            </w:r>
          </w:p>
        </w:tc>
        <w:tc>
          <w:tcPr>
            <w:tcW w:w="516" w:type="dxa"/>
            <w:vAlign w:val="center"/>
          </w:tcPr>
          <w:p w14:paraId="2A6D18E0" w14:textId="77777777" w:rsidR="006527AA" w:rsidRPr="003E4470" w:rsidRDefault="006527AA" w:rsidP="006A46DF">
            <w:pPr>
              <w:rPr>
                <w:rFonts w:eastAsia="MS Gothic"/>
                <w:bCs/>
                <w:sz w:val="22"/>
                <w:szCs w:val="22"/>
                <w:lang w:bidi="en-US"/>
              </w:rPr>
            </w:pPr>
            <w:r>
              <w:rPr>
                <w:rFonts w:eastAsia="MS Gothic"/>
                <w:bCs/>
                <w:sz w:val="22"/>
                <w:szCs w:val="22"/>
                <w:lang w:bidi="en-US"/>
              </w:rPr>
              <w:t>C</w:t>
            </w:r>
          </w:p>
        </w:tc>
        <w:tc>
          <w:tcPr>
            <w:tcW w:w="474" w:type="dxa"/>
            <w:vAlign w:val="center"/>
          </w:tcPr>
          <w:p w14:paraId="36601700" w14:textId="77777777" w:rsidR="006527AA" w:rsidRPr="003E4470" w:rsidRDefault="006527AA" w:rsidP="006A46DF">
            <w:pPr>
              <w:rPr>
                <w:rFonts w:eastAsia="MS Gothic"/>
                <w:bCs/>
                <w:sz w:val="22"/>
                <w:szCs w:val="22"/>
                <w:lang w:bidi="en-US"/>
              </w:rPr>
            </w:pPr>
            <w:r>
              <w:rPr>
                <w:rFonts w:eastAsia="MS Gothic"/>
                <w:bCs/>
                <w:sz w:val="22"/>
                <w:szCs w:val="22"/>
                <w:lang w:bidi="en-US"/>
              </w:rPr>
              <w:t>S</w:t>
            </w:r>
          </w:p>
        </w:tc>
        <w:tc>
          <w:tcPr>
            <w:tcW w:w="5220" w:type="dxa"/>
            <w:vAlign w:val="center"/>
          </w:tcPr>
          <w:p w14:paraId="1F5F3BBC" w14:textId="77777777" w:rsidR="006527AA" w:rsidRPr="003E4470" w:rsidRDefault="006527AA" w:rsidP="006A46DF">
            <w:pPr>
              <w:rPr>
                <w:rFonts w:eastAsia="MS Gothic"/>
                <w:bCs/>
                <w:sz w:val="22"/>
                <w:szCs w:val="22"/>
                <w:lang w:bidi="en-US"/>
              </w:rPr>
            </w:pPr>
            <w:r>
              <w:rPr>
                <w:rFonts w:eastAsia="MS Gothic"/>
                <w:bCs/>
                <w:sz w:val="22"/>
                <w:szCs w:val="22"/>
                <w:lang w:bidi="en-US"/>
              </w:rPr>
              <w:t xml:space="preserve">Internship II in Counseling </w:t>
            </w:r>
          </w:p>
        </w:tc>
        <w:tc>
          <w:tcPr>
            <w:tcW w:w="789" w:type="dxa"/>
            <w:vAlign w:val="center"/>
          </w:tcPr>
          <w:p w14:paraId="238361E2" w14:textId="77777777" w:rsidR="006527AA" w:rsidRPr="003E4470" w:rsidRDefault="006527AA" w:rsidP="006A46DF">
            <w:pPr>
              <w:jc w:val="center"/>
              <w:rPr>
                <w:rFonts w:eastAsia="MS Gothic"/>
                <w:bCs/>
                <w:sz w:val="22"/>
                <w:szCs w:val="22"/>
                <w:lang w:bidi="en-US"/>
              </w:rPr>
            </w:pPr>
            <w:r>
              <w:rPr>
                <w:rFonts w:eastAsia="MS Gothic"/>
                <w:bCs/>
                <w:sz w:val="22"/>
                <w:szCs w:val="22"/>
                <w:lang w:bidi="en-US"/>
              </w:rPr>
              <w:t>X</w:t>
            </w:r>
          </w:p>
        </w:tc>
        <w:tc>
          <w:tcPr>
            <w:tcW w:w="921" w:type="dxa"/>
            <w:vAlign w:val="center"/>
          </w:tcPr>
          <w:p w14:paraId="024ED2A1" w14:textId="77777777" w:rsidR="006527AA" w:rsidRPr="003E4470" w:rsidRDefault="006527AA" w:rsidP="006A46DF">
            <w:pPr>
              <w:jc w:val="center"/>
              <w:rPr>
                <w:rFonts w:eastAsia="MS Gothic"/>
                <w:bCs/>
                <w:sz w:val="22"/>
                <w:szCs w:val="22"/>
                <w:lang w:bidi="en-US"/>
              </w:rPr>
            </w:pPr>
            <w:r>
              <w:rPr>
                <w:rFonts w:eastAsia="MS Gothic"/>
                <w:bCs/>
                <w:sz w:val="22"/>
                <w:szCs w:val="22"/>
                <w:lang w:bidi="en-US"/>
              </w:rPr>
              <w:t>X</w:t>
            </w:r>
          </w:p>
        </w:tc>
        <w:tc>
          <w:tcPr>
            <w:tcW w:w="1170" w:type="dxa"/>
            <w:vAlign w:val="center"/>
          </w:tcPr>
          <w:p w14:paraId="24F30E75" w14:textId="77777777" w:rsidR="006527AA" w:rsidRDefault="006527AA" w:rsidP="006A46DF">
            <w:pPr>
              <w:jc w:val="center"/>
              <w:rPr>
                <w:rFonts w:eastAsia="MS Gothic"/>
                <w:bCs/>
                <w:sz w:val="22"/>
                <w:szCs w:val="22"/>
                <w:lang w:bidi="en-US"/>
              </w:rPr>
            </w:pPr>
          </w:p>
          <w:p w14:paraId="1B7E592D" w14:textId="77777777" w:rsidR="006527AA" w:rsidRPr="003E4470" w:rsidRDefault="006527AA" w:rsidP="006A46DF">
            <w:pPr>
              <w:jc w:val="center"/>
              <w:rPr>
                <w:rFonts w:eastAsia="MS Gothic"/>
                <w:bCs/>
                <w:sz w:val="22"/>
                <w:szCs w:val="22"/>
                <w:lang w:bidi="en-US"/>
              </w:rPr>
            </w:pPr>
          </w:p>
        </w:tc>
      </w:tr>
      <w:tr w:rsidR="006527AA" w:rsidRPr="003E4470" w14:paraId="088B3857" w14:textId="77777777" w:rsidTr="006A46DF">
        <w:trPr>
          <w:trHeight w:val="566"/>
          <w:jc w:val="center"/>
        </w:trPr>
        <w:tc>
          <w:tcPr>
            <w:tcW w:w="1255" w:type="dxa"/>
            <w:vAlign w:val="center"/>
          </w:tcPr>
          <w:p w14:paraId="1DA867C0" w14:textId="77777777" w:rsidR="006527AA" w:rsidRDefault="006527AA" w:rsidP="006A46DF">
            <w:pPr>
              <w:rPr>
                <w:rFonts w:eastAsia="MS Gothic"/>
                <w:bCs/>
                <w:sz w:val="22"/>
                <w:szCs w:val="22"/>
                <w:lang w:bidi="en-US"/>
              </w:rPr>
            </w:pPr>
          </w:p>
          <w:p w14:paraId="60A0FD66" w14:textId="77777777" w:rsidR="006527AA" w:rsidRPr="003E4470" w:rsidRDefault="006527AA" w:rsidP="006A46DF">
            <w:pPr>
              <w:rPr>
                <w:rFonts w:eastAsia="MS Gothic"/>
                <w:bCs/>
                <w:sz w:val="22"/>
                <w:szCs w:val="22"/>
                <w:lang w:bidi="en-US"/>
              </w:rPr>
            </w:pPr>
            <w:r>
              <w:rPr>
                <w:rFonts w:eastAsia="MS Gothic"/>
                <w:bCs/>
                <w:sz w:val="22"/>
                <w:szCs w:val="22"/>
                <w:lang w:bidi="en-US"/>
              </w:rPr>
              <w:t>COUN 697</w:t>
            </w:r>
          </w:p>
        </w:tc>
        <w:tc>
          <w:tcPr>
            <w:tcW w:w="516" w:type="dxa"/>
            <w:vAlign w:val="center"/>
          </w:tcPr>
          <w:p w14:paraId="1B262B4B" w14:textId="77777777" w:rsidR="006527AA" w:rsidRDefault="006527AA" w:rsidP="006A46DF">
            <w:pPr>
              <w:rPr>
                <w:rFonts w:eastAsia="MS Gothic"/>
                <w:bCs/>
                <w:sz w:val="22"/>
                <w:szCs w:val="22"/>
                <w:lang w:bidi="en-US"/>
              </w:rPr>
            </w:pPr>
          </w:p>
          <w:p w14:paraId="22578BAE" w14:textId="77777777" w:rsidR="006527AA" w:rsidRPr="003E4470" w:rsidRDefault="006527AA" w:rsidP="006A46DF">
            <w:pPr>
              <w:rPr>
                <w:rFonts w:eastAsia="MS Gothic"/>
                <w:bCs/>
                <w:sz w:val="22"/>
                <w:szCs w:val="22"/>
                <w:lang w:bidi="en-US"/>
              </w:rPr>
            </w:pPr>
            <w:r>
              <w:rPr>
                <w:rFonts w:eastAsia="MS Gothic"/>
                <w:bCs/>
                <w:sz w:val="22"/>
                <w:szCs w:val="22"/>
                <w:lang w:bidi="en-US"/>
              </w:rPr>
              <w:t>E</w:t>
            </w:r>
          </w:p>
        </w:tc>
        <w:tc>
          <w:tcPr>
            <w:tcW w:w="474" w:type="dxa"/>
            <w:vAlign w:val="center"/>
          </w:tcPr>
          <w:p w14:paraId="139644DE" w14:textId="77777777" w:rsidR="006527AA" w:rsidRPr="003E4470" w:rsidRDefault="006527AA" w:rsidP="006A46DF">
            <w:pPr>
              <w:rPr>
                <w:rFonts w:eastAsia="MS Gothic"/>
                <w:bCs/>
                <w:sz w:val="22"/>
                <w:szCs w:val="22"/>
                <w:lang w:bidi="en-US"/>
              </w:rPr>
            </w:pPr>
          </w:p>
        </w:tc>
        <w:tc>
          <w:tcPr>
            <w:tcW w:w="5220" w:type="dxa"/>
            <w:vAlign w:val="center"/>
          </w:tcPr>
          <w:p w14:paraId="06DCA409" w14:textId="77777777" w:rsidR="006527AA" w:rsidRDefault="006527AA" w:rsidP="006A46DF">
            <w:pPr>
              <w:rPr>
                <w:rFonts w:eastAsia="MS Gothic"/>
                <w:bCs/>
                <w:sz w:val="22"/>
                <w:szCs w:val="22"/>
                <w:lang w:bidi="en-US"/>
              </w:rPr>
            </w:pPr>
          </w:p>
          <w:p w14:paraId="598DA743" w14:textId="77777777" w:rsidR="006527AA" w:rsidRPr="003E4470" w:rsidRDefault="006527AA" w:rsidP="006A46DF">
            <w:pPr>
              <w:rPr>
                <w:rFonts w:eastAsia="MS Gothic"/>
                <w:bCs/>
                <w:sz w:val="22"/>
                <w:szCs w:val="22"/>
                <w:lang w:bidi="en-US"/>
              </w:rPr>
            </w:pPr>
            <w:r>
              <w:rPr>
                <w:rFonts w:eastAsia="MS Gothic"/>
                <w:bCs/>
                <w:sz w:val="22"/>
                <w:szCs w:val="22"/>
                <w:lang w:bidi="en-US"/>
              </w:rPr>
              <w:t>Advanced Counseling Techniques (temp. course – waiting permanent approval)</w:t>
            </w:r>
          </w:p>
        </w:tc>
        <w:tc>
          <w:tcPr>
            <w:tcW w:w="789" w:type="dxa"/>
            <w:vAlign w:val="center"/>
          </w:tcPr>
          <w:p w14:paraId="2A56A5CF" w14:textId="77777777" w:rsidR="006527AA" w:rsidRDefault="006527AA" w:rsidP="006A46DF">
            <w:pPr>
              <w:jc w:val="center"/>
              <w:rPr>
                <w:rFonts w:eastAsia="MS Gothic"/>
                <w:bCs/>
                <w:sz w:val="22"/>
                <w:szCs w:val="22"/>
                <w:lang w:bidi="en-US"/>
              </w:rPr>
            </w:pPr>
          </w:p>
          <w:p w14:paraId="5923C253" w14:textId="77777777" w:rsidR="006527AA" w:rsidRPr="003E4470" w:rsidRDefault="006527AA" w:rsidP="006A46DF">
            <w:pPr>
              <w:jc w:val="center"/>
              <w:rPr>
                <w:rFonts w:eastAsia="MS Gothic"/>
                <w:bCs/>
                <w:sz w:val="22"/>
                <w:szCs w:val="22"/>
                <w:lang w:bidi="en-US"/>
              </w:rPr>
            </w:pPr>
            <w:r>
              <w:rPr>
                <w:rFonts w:eastAsia="MS Gothic"/>
                <w:bCs/>
                <w:sz w:val="22"/>
                <w:szCs w:val="22"/>
                <w:lang w:bidi="en-US"/>
              </w:rPr>
              <w:t>X</w:t>
            </w:r>
          </w:p>
        </w:tc>
        <w:tc>
          <w:tcPr>
            <w:tcW w:w="921" w:type="dxa"/>
            <w:vAlign w:val="center"/>
          </w:tcPr>
          <w:p w14:paraId="4BE2D8F9" w14:textId="77777777" w:rsidR="006527AA" w:rsidRDefault="006527AA" w:rsidP="006A46DF">
            <w:pPr>
              <w:jc w:val="center"/>
              <w:rPr>
                <w:rFonts w:eastAsia="MS Gothic"/>
                <w:bCs/>
                <w:sz w:val="22"/>
                <w:szCs w:val="22"/>
                <w:lang w:bidi="en-US"/>
              </w:rPr>
            </w:pPr>
          </w:p>
          <w:p w14:paraId="58AA94BC" w14:textId="77777777" w:rsidR="006527AA" w:rsidRPr="003E4470" w:rsidRDefault="006527AA" w:rsidP="006A46DF">
            <w:pPr>
              <w:jc w:val="center"/>
              <w:rPr>
                <w:rFonts w:eastAsia="MS Gothic"/>
                <w:bCs/>
                <w:sz w:val="22"/>
                <w:szCs w:val="22"/>
                <w:lang w:bidi="en-US"/>
              </w:rPr>
            </w:pPr>
          </w:p>
        </w:tc>
        <w:tc>
          <w:tcPr>
            <w:tcW w:w="1170" w:type="dxa"/>
            <w:vAlign w:val="center"/>
          </w:tcPr>
          <w:p w14:paraId="2318C6B1" w14:textId="77777777" w:rsidR="006527AA" w:rsidRPr="003E4470" w:rsidRDefault="006527AA" w:rsidP="006A46DF">
            <w:pPr>
              <w:jc w:val="center"/>
              <w:rPr>
                <w:rFonts w:eastAsia="MS Gothic"/>
                <w:bCs/>
                <w:sz w:val="22"/>
                <w:szCs w:val="22"/>
                <w:lang w:bidi="en-US"/>
              </w:rPr>
            </w:pPr>
          </w:p>
        </w:tc>
      </w:tr>
      <w:tr w:rsidR="006527AA" w:rsidRPr="003E4470" w14:paraId="4DA80CFA" w14:textId="77777777" w:rsidTr="006A46DF">
        <w:trPr>
          <w:trHeight w:val="575"/>
          <w:jc w:val="center"/>
        </w:trPr>
        <w:tc>
          <w:tcPr>
            <w:tcW w:w="1255" w:type="dxa"/>
            <w:vAlign w:val="center"/>
          </w:tcPr>
          <w:p w14:paraId="5FFD1262" w14:textId="77777777" w:rsidR="006527AA" w:rsidRDefault="006527AA" w:rsidP="006A46DF">
            <w:pPr>
              <w:rPr>
                <w:rFonts w:eastAsia="MS Gothic"/>
                <w:bCs/>
                <w:sz w:val="22"/>
                <w:szCs w:val="22"/>
                <w:lang w:bidi="en-US"/>
              </w:rPr>
            </w:pPr>
          </w:p>
          <w:p w14:paraId="0AB71CF6" w14:textId="77777777" w:rsidR="006527AA" w:rsidRPr="003E4470" w:rsidRDefault="006527AA" w:rsidP="006A46DF">
            <w:pPr>
              <w:rPr>
                <w:rFonts w:eastAsia="MS Gothic"/>
                <w:bCs/>
                <w:sz w:val="22"/>
                <w:szCs w:val="22"/>
                <w:lang w:bidi="en-US"/>
              </w:rPr>
            </w:pPr>
            <w:r>
              <w:rPr>
                <w:rFonts w:eastAsia="MS Gothic"/>
                <w:bCs/>
                <w:sz w:val="22"/>
                <w:szCs w:val="22"/>
                <w:lang w:bidi="en-US"/>
              </w:rPr>
              <w:t>COUN 700</w:t>
            </w:r>
          </w:p>
        </w:tc>
        <w:tc>
          <w:tcPr>
            <w:tcW w:w="516" w:type="dxa"/>
            <w:vAlign w:val="center"/>
          </w:tcPr>
          <w:p w14:paraId="2DDEB74D" w14:textId="77777777" w:rsidR="006527AA" w:rsidRPr="003E4470" w:rsidRDefault="006527AA" w:rsidP="006A46DF">
            <w:pPr>
              <w:rPr>
                <w:rFonts w:eastAsia="MS Gothic"/>
                <w:bCs/>
                <w:sz w:val="22"/>
                <w:szCs w:val="22"/>
                <w:lang w:bidi="en-US"/>
              </w:rPr>
            </w:pPr>
            <w:r>
              <w:rPr>
                <w:rFonts w:eastAsia="MS Gothic"/>
                <w:bCs/>
                <w:sz w:val="22"/>
                <w:szCs w:val="22"/>
                <w:lang w:bidi="en-US"/>
              </w:rPr>
              <w:t>C</w:t>
            </w:r>
          </w:p>
        </w:tc>
        <w:tc>
          <w:tcPr>
            <w:tcW w:w="474" w:type="dxa"/>
            <w:vAlign w:val="center"/>
          </w:tcPr>
          <w:p w14:paraId="542AC5B6" w14:textId="77777777" w:rsidR="006527AA" w:rsidRPr="003E4470" w:rsidRDefault="006527AA" w:rsidP="006A46DF">
            <w:pPr>
              <w:rPr>
                <w:rFonts w:eastAsia="MS Gothic"/>
                <w:bCs/>
                <w:sz w:val="22"/>
                <w:szCs w:val="22"/>
                <w:lang w:bidi="en-US"/>
              </w:rPr>
            </w:pPr>
            <w:r>
              <w:rPr>
                <w:rFonts w:eastAsia="MS Gothic"/>
                <w:bCs/>
                <w:sz w:val="22"/>
                <w:szCs w:val="22"/>
                <w:lang w:bidi="en-US"/>
              </w:rPr>
              <w:t>S</w:t>
            </w:r>
          </w:p>
        </w:tc>
        <w:tc>
          <w:tcPr>
            <w:tcW w:w="5220" w:type="dxa"/>
            <w:vAlign w:val="center"/>
          </w:tcPr>
          <w:p w14:paraId="07EFAE90" w14:textId="77777777" w:rsidR="006527AA" w:rsidRDefault="006527AA" w:rsidP="006A46DF">
            <w:pPr>
              <w:rPr>
                <w:rFonts w:eastAsia="MS Gothic"/>
                <w:bCs/>
                <w:sz w:val="22"/>
                <w:szCs w:val="22"/>
                <w:lang w:bidi="en-US"/>
              </w:rPr>
            </w:pPr>
          </w:p>
          <w:p w14:paraId="11087CD1" w14:textId="77777777" w:rsidR="006527AA" w:rsidRPr="003E4470" w:rsidRDefault="006527AA" w:rsidP="006A46DF">
            <w:pPr>
              <w:rPr>
                <w:rFonts w:eastAsia="MS Gothic"/>
                <w:bCs/>
                <w:sz w:val="22"/>
                <w:szCs w:val="22"/>
                <w:lang w:bidi="en-US"/>
              </w:rPr>
            </w:pPr>
            <w:r>
              <w:rPr>
                <w:rFonts w:eastAsia="MS Gothic"/>
                <w:bCs/>
                <w:sz w:val="22"/>
                <w:szCs w:val="22"/>
                <w:lang w:bidi="en-US"/>
              </w:rPr>
              <w:t>Internship III in Counseling (as needed)</w:t>
            </w:r>
          </w:p>
        </w:tc>
        <w:tc>
          <w:tcPr>
            <w:tcW w:w="789" w:type="dxa"/>
            <w:vAlign w:val="center"/>
          </w:tcPr>
          <w:p w14:paraId="0DA921BD" w14:textId="77777777" w:rsidR="006527AA" w:rsidRDefault="006527AA" w:rsidP="006A46DF">
            <w:pPr>
              <w:jc w:val="center"/>
              <w:rPr>
                <w:rFonts w:eastAsia="MS Gothic"/>
                <w:bCs/>
                <w:sz w:val="22"/>
                <w:szCs w:val="22"/>
                <w:lang w:bidi="en-US"/>
              </w:rPr>
            </w:pPr>
          </w:p>
          <w:p w14:paraId="2C8011E6" w14:textId="77777777" w:rsidR="006527AA" w:rsidRPr="003E4470" w:rsidRDefault="006527AA" w:rsidP="006A46DF">
            <w:pPr>
              <w:jc w:val="center"/>
              <w:rPr>
                <w:rFonts w:eastAsia="MS Gothic"/>
                <w:bCs/>
                <w:sz w:val="22"/>
                <w:szCs w:val="22"/>
                <w:lang w:bidi="en-US"/>
              </w:rPr>
            </w:pPr>
            <w:r>
              <w:rPr>
                <w:rFonts w:eastAsia="MS Gothic"/>
                <w:bCs/>
                <w:sz w:val="22"/>
                <w:szCs w:val="22"/>
                <w:lang w:bidi="en-US"/>
              </w:rPr>
              <w:t>X</w:t>
            </w:r>
          </w:p>
        </w:tc>
        <w:tc>
          <w:tcPr>
            <w:tcW w:w="921" w:type="dxa"/>
            <w:vAlign w:val="center"/>
          </w:tcPr>
          <w:p w14:paraId="483B6DE9" w14:textId="77777777" w:rsidR="006527AA" w:rsidRDefault="006527AA" w:rsidP="006A46DF">
            <w:pPr>
              <w:jc w:val="center"/>
              <w:rPr>
                <w:rFonts w:eastAsia="MS Gothic"/>
                <w:bCs/>
                <w:sz w:val="22"/>
                <w:szCs w:val="22"/>
                <w:lang w:bidi="en-US"/>
              </w:rPr>
            </w:pPr>
          </w:p>
          <w:p w14:paraId="2AF456D1" w14:textId="77777777" w:rsidR="006527AA" w:rsidRPr="003E4470" w:rsidRDefault="006527AA" w:rsidP="006A46DF">
            <w:pPr>
              <w:jc w:val="center"/>
              <w:rPr>
                <w:rFonts w:eastAsia="MS Gothic"/>
                <w:bCs/>
                <w:sz w:val="22"/>
                <w:szCs w:val="22"/>
                <w:lang w:bidi="en-US"/>
              </w:rPr>
            </w:pPr>
            <w:r>
              <w:rPr>
                <w:rFonts w:eastAsia="MS Gothic"/>
                <w:bCs/>
                <w:sz w:val="22"/>
                <w:szCs w:val="22"/>
                <w:lang w:bidi="en-US"/>
              </w:rPr>
              <w:t>X</w:t>
            </w:r>
          </w:p>
        </w:tc>
        <w:tc>
          <w:tcPr>
            <w:tcW w:w="1170" w:type="dxa"/>
            <w:vAlign w:val="center"/>
          </w:tcPr>
          <w:p w14:paraId="7AB35B3A" w14:textId="77777777" w:rsidR="006527AA" w:rsidRDefault="006527AA" w:rsidP="006A46DF">
            <w:pPr>
              <w:jc w:val="center"/>
              <w:rPr>
                <w:rFonts w:eastAsia="MS Gothic"/>
                <w:bCs/>
                <w:sz w:val="22"/>
                <w:szCs w:val="22"/>
                <w:lang w:bidi="en-US"/>
              </w:rPr>
            </w:pPr>
          </w:p>
          <w:p w14:paraId="4DBFAEF7" w14:textId="77777777" w:rsidR="006527AA" w:rsidRPr="003E4470" w:rsidRDefault="006527AA" w:rsidP="006A46DF">
            <w:pPr>
              <w:jc w:val="center"/>
              <w:rPr>
                <w:rFonts w:eastAsia="MS Gothic"/>
                <w:bCs/>
                <w:sz w:val="22"/>
                <w:szCs w:val="22"/>
                <w:lang w:bidi="en-US"/>
              </w:rPr>
            </w:pPr>
          </w:p>
        </w:tc>
      </w:tr>
      <w:tr w:rsidR="006527AA" w:rsidRPr="003E4470" w14:paraId="3A5106A3" w14:textId="77777777" w:rsidTr="006A46DF">
        <w:trPr>
          <w:trHeight w:val="589"/>
          <w:jc w:val="center"/>
        </w:trPr>
        <w:tc>
          <w:tcPr>
            <w:tcW w:w="1255" w:type="dxa"/>
            <w:vAlign w:val="center"/>
          </w:tcPr>
          <w:p w14:paraId="4306A517" w14:textId="77777777" w:rsidR="006527AA" w:rsidRDefault="006527AA" w:rsidP="006A46DF">
            <w:pPr>
              <w:rPr>
                <w:rFonts w:eastAsia="MS Gothic"/>
                <w:bCs/>
                <w:sz w:val="22"/>
                <w:szCs w:val="22"/>
                <w:lang w:bidi="en-US"/>
              </w:rPr>
            </w:pPr>
            <w:r>
              <w:rPr>
                <w:rFonts w:eastAsia="MS Gothic"/>
                <w:bCs/>
                <w:sz w:val="22"/>
                <w:szCs w:val="22"/>
                <w:lang w:bidi="en-US"/>
              </w:rPr>
              <w:t>COUN 701</w:t>
            </w:r>
          </w:p>
        </w:tc>
        <w:tc>
          <w:tcPr>
            <w:tcW w:w="516" w:type="dxa"/>
            <w:vAlign w:val="center"/>
          </w:tcPr>
          <w:p w14:paraId="70F84E20" w14:textId="77777777" w:rsidR="006527AA" w:rsidRDefault="006527AA" w:rsidP="006A46DF">
            <w:pPr>
              <w:rPr>
                <w:rFonts w:eastAsia="MS Gothic"/>
                <w:bCs/>
                <w:sz w:val="22"/>
                <w:szCs w:val="22"/>
                <w:lang w:bidi="en-US"/>
              </w:rPr>
            </w:pPr>
            <w:r>
              <w:rPr>
                <w:rFonts w:eastAsia="MS Gothic"/>
                <w:bCs/>
                <w:sz w:val="22"/>
                <w:szCs w:val="22"/>
                <w:lang w:bidi="en-US"/>
              </w:rPr>
              <w:t>C</w:t>
            </w:r>
          </w:p>
        </w:tc>
        <w:tc>
          <w:tcPr>
            <w:tcW w:w="474" w:type="dxa"/>
            <w:vAlign w:val="center"/>
          </w:tcPr>
          <w:p w14:paraId="00DA1B9D" w14:textId="77777777" w:rsidR="006527AA" w:rsidRDefault="006527AA" w:rsidP="006A46DF">
            <w:pPr>
              <w:rPr>
                <w:rFonts w:eastAsia="MS Gothic"/>
                <w:bCs/>
                <w:sz w:val="22"/>
                <w:szCs w:val="22"/>
                <w:lang w:bidi="en-US"/>
              </w:rPr>
            </w:pPr>
            <w:r>
              <w:rPr>
                <w:rFonts w:eastAsia="MS Gothic"/>
                <w:bCs/>
                <w:sz w:val="22"/>
                <w:szCs w:val="22"/>
                <w:lang w:bidi="en-US"/>
              </w:rPr>
              <w:t>S</w:t>
            </w:r>
          </w:p>
        </w:tc>
        <w:tc>
          <w:tcPr>
            <w:tcW w:w="5220" w:type="dxa"/>
            <w:vAlign w:val="center"/>
          </w:tcPr>
          <w:p w14:paraId="4A61FE6C" w14:textId="77777777" w:rsidR="006527AA" w:rsidRDefault="006527AA" w:rsidP="006A46DF">
            <w:pPr>
              <w:rPr>
                <w:rFonts w:eastAsia="MS Gothic"/>
                <w:bCs/>
                <w:sz w:val="22"/>
                <w:szCs w:val="22"/>
                <w:lang w:bidi="en-US"/>
              </w:rPr>
            </w:pPr>
            <w:r>
              <w:rPr>
                <w:rFonts w:eastAsia="MS Gothic"/>
                <w:bCs/>
                <w:sz w:val="22"/>
                <w:szCs w:val="22"/>
                <w:lang w:bidi="en-US"/>
              </w:rPr>
              <w:t>Internship IV in Counseling (as needed)</w:t>
            </w:r>
          </w:p>
        </w:tc>
        <w:tc>
          <w:tcPr>
            <w:tcW w:w="789" w:type="dxa"/>
            <w:vAlign w:val="center"/>
          </w:tcPr>
          <w:p w14:paraId="2C6A4B68" w14:textId="77777777" w:rsidR="006527AA" w:rsidRDefault="006527AA" w:rsidP="006A46DF">
            <w:pPr>
              <w:jc w:val="center"/>
              <w:rPr>
                <w:rFonts w:eastAsia="MS Gothic"/>
                <w:bCs/>
                <w:sz w:val="22"/>
                <w:szCs w:val="22"/>
                <w:lang w:bidi="en-US"/>
              </w:rPr>
            </w:pPr>
          </w:p>
          <w:p w14:paraId="04DB8F61" w14:textId="77777777" w:rsidR="006527AA" w:rsidRDefault="006527AA" w:rsidP="006A46DF">
            <w:pPr>
              <w:jc w:val="center"/>
              <w:rPr>
                <w:rFonts w:eastAsia="MS Gothic"/>
                <w:bCs/>
                <w:sz w:val="22"/>
                <w:szCs w:val="22"/>
                <w:lang w:bidi="en-US"/>
              </w:rPr>
            </w:pPr>
            <w:r>
              <w:rPr>
                <w:rFonts w:eastAsia="MS Gothic"/>
                <w:bCs/>
                <w:sz w:val="22"/>
                <w:szCs w:val="22"/>
                <w:lang w:bidi="en-US"/>
              </w:rPr>
              <w:t>X</w:t>
            </w:r>
          </w:p>
        </w:tc>
        <w:tc>
          <w:tcPr>
            <w:tcW w:w="921" w:type="dxa"/>
            <w:vAlign w:val="center"/>
          </w:tcPr>
          <w:p w14:paraId="7618315C" w14:textId="77777777" w:rsidR="006527AA" w:rsidRDefault="006527AA" w:rsidP="006A46DF">
            <w:pPr>
              <w:jc w:val="center"/>
              <w:rPr>
                <w:rFonts w:eastAsia="MS Gothic"/>
                <w:bCs/>
                <w:sz w:val="22"/>
                <w:szCs w:val="22"/>
                <w:lang w:bidi="en-US"/>
              </w:rPr>
            </w:pPr>
          </w:p>
          <w:p w14:paraId="192A8E4F" w14:textId="77777777" w:rsidR="006527AA" w:rsidRDefault="006527AA" w:rsidP="006A46DF">
            <w:pPr>
              <w:jc w:val="center"/>
              <w:rPr>
                <w:rFonts w:eastAsia="MS Gothic"/>
                <w:bCs/>
                <w:sz w:val="22"/>
                <w:szCs w:val="22"/>
                <w:lang w:bidi="en-US"/>
              </w:rPr>
            </w:pPr>
            <w:r>
              <w:rPr>
                <w:rFonts w:eastAsia="MS Gothic"/>
                <w:bCs/>
                <w:sz w:val="22"/>
                <w:szCs w:val="22"/>
                <w:lang w:bidi="en-US"/>
              </w:rPr>
              <w:t>X</w:t>
            </w:r>
          </w:p>
        </w:tc>
        <w:tc>
          <w:tcPr>
            <w:tcW w:w="1170" w:type="dxa"/>
            <w:vAlign w:val="center"/>
          </w:tcPr>
          <w:p w14:paraId="10A23828" w14:textId="77777777" w:rsidR="006527AA" w:rsidRPr="003E4470" w:rsidRDefault="006527AA" w:rsidP="006A46DF">
            <w:pPr>
              <w:jc w:val="center"/>
              <w:rPr>
                <w:rFonts w:eastAsia="MS Gothic"/>
                <w:bCs/>
                <w:sz w:val="22"/>
                <w:szCs w:val="22"/>
                <w:lang w:bidi="en-US"/>
              </w:rPr>
            </w:pPr>
          </w:p>
        </w:tc>
      </w:tr>
      <w:tr w:rsidR="006527AA" w:rsidRPr="003E4470" w14:paraId="59947642" w14:textId="77777777" w:rsidTr="006A46DF">
        <w:trPr>
          <w:trHeight w:val="317"/>
          <w:jc w:val="center"/>
        </w:trPr>
        <w:tc>
          <w:tcPr>
            <w:tcW w:w="1255" w:type="dxa"/>
            <w:vAlign w:val="center"/>
          </w:tcPr>
          <w:p w14:paraId="51786638" w14:textId="77777777" w:rsidR="006527AA" w:rsidRDefault="006527AA" w:rsidP="006A46DF">
            <w:pPr>
              <w:rPr>
                <w:rFonts w:eastAsia="MS Gothic"/>
                <w:bCs/>
                <w:sz w:val="22"/>
                <w:szCs w:val="22"/>
                <w:lang w:bidi="en-US"/>
              </w:rPr>
            </w:pPr>
          </w:p>
          <w:p w14:paraId="12F6455E" w14:textId="77777777" w:rsidR="006527AA" w:rsidRPr="003E4470" w:rsidRDefault="006527AA" w:rsidP="006A46DF">
            <w:pPr>
              <w:rPr>
                <w:rFonts w:eastAsia="MS Gothic"/>
                <w:bCs/>
                <w:sz w:val="22"/>
                <w:szCs w:val="22"/>
                <w:lang w:bidi="en-US"/>
              </w:rPr>
            </w:pPr>
            <w:r>
              <w:rPr>
                <w:rFonts w:eastAsia="MS Gothic"/>
                <w:bCs/>
                <w:sz w:val="22"/>
                <w:szCs w:val="22"/>
                <w:lang w:bidi="en-US"/>
              </w:rPr>
              <w:t>COUN 703</w:t>
            </w:r>
          </w:p>
        </w:tc>
        <w:tc>
          <w:tcPr>
            <w:tcW w:w="516" w:type="dxa"/>
            <w:vAlign w:val="center"/>
          </w:tcPr>
          <w:p w14:paraId="0CCFE485" w14:textId="77777777" w:rsidR="006527AA" w:rsidRPr="003E4470" w:rsidRDefault="006527AA" w:rsidP="006A46DF">
            <w:pPr>
              <w:rPr>
                <w:rFonts w:eastAsia="MS Gothic"/>
                <w:bCs/>
                <w:sz w:val="22"/>
                <w:szCs w:val="22"/>
                <w:lang w:bidi="en-US"/>
              </w:rPr>
            </w:pPr>
            <w:r>
              <w:rPr>
                <w:rFonts w:eastAsia="MS Gothic"/>
                <w:bCs/>
                <w:sz w:val="22"/>
                <w:szCs w:val="22"/>
                <w:lang w:bidi="en-US"/>
              </w:rPr>
              <w:t>C</w:t>
            </w:r>
          </w:p>
        </w:tc>
        <w:tc>
          <w:tcPr>
            <w:tcW w:w="474" w:type="dxa"/>
            <w:vAlign w:val="center"/>
          </w:tcPr>
          <w:p w14:paraId="1E7E6CBA" w14:textId="77777777" w:rsidR="006527AA" w:rsidRPr="003E4470" w:rsidRDefault="006527AA" w:rsidP="006A46DF">
            <w:pPr>
              <w:rPr>
                <w:rFonts w:eastAsia="MS Gothic"/>
                <w:bCs/>
                <w:sz w:val="22"/>
                <w:szCs w:val="22"/>
                <w:lang w:bidi="en-US"/>
              </w:rPr>
            </w:pPr>
            <w:r>
              <w:rPr>
                <w:rFonts w:eastAsia="MS Gothic"/>
                <w:bCs/>
                <w:sz w:val="22"/>
                <w:szCs w:val="22"/>
                <w:lang w:bidi="en-US"/>
              </w:rPr>
              <w:t>S</w:t>
            </w:r>
          </w:p>
        </w:tc>
        <w:tc>
          <w:tcPr>
            <w:tcW w:w="5220" w:type="dxa"/>
            <w:vAlign w:val="center"/>
          </w:tcPr>
          <w:p w14:paraId="731DEE10" w14:textId="77777777" w:rsidR="006527AA" w:rsidRPr="001F0CB8" w:rsidRDefault="006527AA" w:rsidP="006A46DF">
            <w:pPr>
              <w:rPr>
                <w:sz w:val="22"/>
                <w:szCs w:val="22"/>
              </w:rPr>
            </w:pPr>
            <w:r>
              <w:rPr>
                <w:rFonts w:eastAsia="MS Gothic"/>
                <w:bCs/>
                <w:sz w:val="22"/>
                <w:szCs w:val="22"/>
                <w:lang w:bidi="en-US"/>
              </w:rPr>
              <w:t>Independent Study in Counseling (as needed)</w:t>
            </w:r>
          </w:p>
        </w:tc>
        <w:tc>
          <w:tcPr>
            <w:tcW w:w="789" w:type="dxa"/>
            <w:vAlign w:val="center"/>
          </w:tcPr>
          <w:p w14:paraId="5E42DB7D" w14:textId="77777777" w:rsidR="006527AA" w:rsidRPr="003E4470" w:rsidRDefault="006527AA" w:rsidP="006A46DF">
            <w:pPr>
              <w:jc w:val="center"/>
              <w:rPr>
                <w:rFonts w:eastAsia="MS Gothic"/>
                <w:bCs/>
                <w:sz w:val="22"/>
                <w:szCs w:val="22"/>
                <w:lang w:bidi="en-US"/>
              </w:rPr>
            </w:pPr>
            <w:r>
              <w:rPr>
                <w:rFonts w:eastAsia="MS Gothic"/>
                <w:bCs/>
                <w:sz w:val="22"/>
                <w:szCs w:val="22"/>
                <w:lang w:bidi="en-US"/>
              </w:rPr>
              <w:t>X</w:t>
            </w:r>
          </w:p>
        </w:tc>
        <w:tc>
          <w:tcPr>
            <w:tcW w:w="921" w:type="dxa"/>
            <w:vAlign w:val="center"/>
          </w:tcPr>
          <w:p w14:paraId="45EB3808" w14:textId="77777777" w:rsidR="006527AA" w:rsidRPr="003E4470" w:rsidRDefault="006527AA" w:rsidP="006A46DF">
            <w:pPr>
              <w:jc w:val="center"/>
              <w:rPr>
                <w:rFonts w:eastAsia="MS Gothic"/>
                <w:bCs/>
                <w:sz w:val="22"/>
                <w:szCs w:val="22"/>
                <w:lang w:bidi="en-US"/>
              </w:rPr>
            </w:pPr>
            <w:r>
              <w:rPr>
                <w:rFonts w:eastAsia="MS Gothic"/>
                <w:bCs/>
                <w:sz w:val="22"/>
                <w:szCs w:val="22"/>
                <w:lang w:bidi="en-US"/>
              </w:rPr>
              <w:t>X</w:t>
            </w:r>
          </w:p>
        </w:tc>
        <w:tc>
          <w:tcPr>
            <w:tcW w:w="1170" w:type="dxa"/>
            <w:vAlign w:val="center"/>
          </w:tcPr>
          <w:p w14:paraId="6BD15AC7" w14:textId="77777777" w:rsidR="006527AA" w:rsidRPr="003E4470" w:rsidRDefault="006527AA" w:rsidP="006A46DF">
            <w:pPr>
              <w:jc w:val="center"/>
              <w:rPr>
                <w:rFonts w:eastAsia="MS Gothic"/>
                <w:bCs/>
                <w:sz w:val="22"/>
                <w:szCs w:val="22"/>
                <w:lang w:bidi="en-US"/>
              </w:rPr>
            </w:pPr>
          </w:p>
        </w:tc>
      </w:tr>
    </w:tbl>
    <w:p w14:paraId="2F89A675" w14:textId="77777777" w:rsidR="006527AA" w:rsidRDefault="006527AA" w:rsidP="006527AA">
      <w:pPr>
        <w:jc w:val="center"/>
        <w:rPr>
          <w:b/>
          <w:bCs/>
        </w:rPr>
      </w:pPr>
    </w:p>
    <w:p w14:paraId="4EC3A03C" w14:textId="77777777" w:rsidR="006527AA" w:rsidRPr="00F745CA" w:rsidRDefault="006527AA" w:rsidP="006527AA">
      <w:pPr>
        <w:jc w:val="center"/>
        <w:rPr>
          <w:b/>
          <w:bCs/>
        </w:rPr>
      </w:pPr>
      <w:proofErr w:type="gramStart"/>
      <w:r w:rsidRPr="33100A00">
        <w:rPr>
          <w:b/>
          <w:bCs/>
        </w:rPr>
        <w:t>C  =</w:t>
      </w:r>
      <w:proofErr w:type="gramEnd"/>
      <w:r w:rsidRPr="33100A00">
        <w:rPr>
          <w:b/>
          <w:bCs/>
        </w:rPr>
        <w:t xml:space="preserve">  Clinical Mental Health Counseling    S  =  School Counseling    E  =  Elective</w:t>
      </w:r>
    </w:p>
    <w:p w14:paraId="33EA8AA0" w14:textId="204237BE" w:rsidR="33100A00" w:rsidRDefault="33100A00"/>
    <w:p w14:paraId="41E6ED72" w14:textId="30D6A61F" w:rsidR="006527AA" w:rsidRDefault="43CA4D11" w:rsidP="33100A00">
      <w:pPr>
        <w:rPr>
          <w:b/>
          <w:bCs/>
        </w:rPr>
      </w:pPr>
      <w:r w:rsidRPr="62D24B19">
        <w:rPr>
          <w:b/>
          <w:bCs/>
        </w:rPr>
        <w:t>Membership of American Counseling Association</w:t>
      </w:r>
      <w:r w:rsidR="3A7ADEC6" w:rsidRPr="62D24B19">
        <w:rPr>
          <w:b/>
          <w:bCs/>
        </w:rPr>
        <w:t xml:space="preserve"> or American School Counselor Association (ASCA)</w:t>
      </w:r>
    </w:p>
    <w:p w14:paraId="707E7773" w14:textId="52D91C63" w:rsidR="00F75C85" w:rsidRDefault="3157CA28" w:rsidP="62D24B19">
      <w:pPr>
        <w:jc w:val="both"/>
        <w:rPr>
          <w:color w:val="000000" w:themeColor="text1"/>
        </w:rPr>
      </w:pPr>
      <w:r w:rsidRPr="62D24B19">
        <w:rPr>
          <w:color w:val="000000" w:themeColor="text1"/>
        </w:rPr>
        <w:t>Students are expected to become student members of American Counseling Association (ACA)</w:t>
      </w:r>
      <w:r w:rsidR="57EE046E" w:rsidRPr="62D24B19">
        <w:rPr>
          <w:color w:val="000000" w:themeColor="text1"/>
        </w:rPr>
        <w:t xml:space="preserve"> or American School Counselor Association (ASCA) </w:t>
      </w:r>
      <w:r w:rsidRPr="62D24B19">
        <w:rPr>
          <w:color w:val="000000" w:themeColor="text1"/>
        </w:rPr>
        <w:t xml:space="preserve">for the duration of field experience courses (Practicum, Internship </w:t>
      </w:r>
      <w:proofErr w:type="gramStart"/>
      <w:r w:rsidRPr="62D24B19">
        <w:rPr>
          <w:color w:val="000000" w:themeColor="text1"/>
        </w:rPr>
        <w:t>I</w:t>
      </w:r>
      <w:proofErr w:type="gramEnd"/>
      <w:r w:rsidRPr="62D24B19">
        <w:rPr>
          <w:color w:val="000000" w:themeColor="text1"/>
        </w:rPr>
        <w:t xml:space="preserve"> and Internship II).</w:t>
      </w:r>
    </w:p>
    <w:p w14:paraId="1DF33D20" w14:textId="0542E516" w:rsidR="00F75C85" w:rsidRDefault="00F75C85" w:rsidP="33100A00">
      <w:pPr>
        <w:rPr>
          <w:b/>
          <w:bCs/>
          <w:sz w:val="28"/>
          <w:szCs w:val="28"/>
          <w:lang w:bidi="en-US"/>
        </w:rPr>
      </w:pPr>
    </w:p>
    <w:p w14:paraId="098E5284" w14:textId="2D0C422D" w:rsidR="005B1512" w:rsidRPr="00B12FC3" w:rsidRDefault="005B1512" w:rsidP="00B850D4">
      <w:pPr>
        <w:pStyle w:val="Heading1"/>
      </w:pPr>
      <w:r w:rsidRPr="0077498F">
        <w:t>Academic Integrity Policy of New Jersey City University of College of Education of New Jersey City University</w:t>
      </w:r>
    </w:p>
    <w:p w14:paraId="34004162" w14:textId="77777777" w:rsidR="005B1512" w:rsidRPr="00B12FC3" w:rsidRDefault="005B1512" w:rsidP="005B1512">
      <w:pPr>
        <w:jc w:val="both"/>
        <w:rPr>
          <w:sz w:val="22"/>
          <w:szCs w:val="22"/>
        </w:rPr>
      </w:pPr>
      <w:r w:rsidRPr="33100A00">
        <w:rPr>
          <w:sz w:val="22"/>
          <w:szCs w:val="22"/>
        </w:rPr>
        <w:t xml:space="preserve">New Jersey City University (NJCU) is committed to nurturing the growth of intellectual reasoning, academic and professional values, individual </w:t>
      </w:r>
      <w:proofErr w:type="gramStart"/>
      <w:r w:rsidRPr="33100A00">
        <w:rPr>
          <w:sz w:val="22"/>
          <w:szCs w:val="22"/>
        </w:rPr>
        <w:t>ethics</w:t>
      </w:r>
      <w:proofErr w:type="gramEnd"/>
      <w:r w:rsidRPr="33100A00">
        <w:rPr>
          <w:sz w:val="22"/>
          <w:szCs w:val="22"/>
        </w:rPr>
        <w:t xml:space="preserve"> and social responsibility in its students.  Academic integrity is central to this growth and is defined as a commitment, even in the face of adversity, to five fundamental values:  honesty, trust, fairness, </w:t>
      </w:r>
      <w:proofErr w:type="gramStart"/>
      <w:r w:rsidRPr="33100A00">
        <w:rPr>
          <w:sz w:val="22"/>
          <w:szCs w:val="22"/>
        </w:rPr>
        <w:t>respect</w:t>
      </w:r>
      <w:proofErr w:type="gramEnd"/>
      <w:r w:rsidRPr="33100A00">
        <w:rPr>
          <w:sz w:val="22"/>
          <w:szCs w:val="22"/>
        </w:rPr>
        <w:t xml:space="preserve"> and responsibility.  Academic integrity is the obligation of all members of the NJCU community: students, </w:t>
      </w:r>
      <w:proofErr w:type="gramStart"/>
      <w:r w:rsidRPr="33100A00">
        <w:rPr>
          <w:sz w:val="22"/>
          <w:szCs w:val="22"/>
        </w:rPr>
        <w:t>faculty</w:t>
      </w:r>
      <w:proofErr w:type="gramEnd"/>
      <w:r w:rsidRPr="33100A00">
        <w:rPr>
          <w:sz w:val="22"/>
          <w:szCs w:val="22"/>
        </w:rPr>
        <w:t xml:space="preserve"> and administration.</w:t>
      </w:r>
    </w:p>
    <w:p w14:paraId="08D9259F" w14:textId="77777777" w:rsidR="005B1512" w:rsidRPr="00B12FC3" w:rsidRDefault="005B1512" w:rsidP="005B1512">
      <w:pPr>
        <w:jc w:val="both"/>
        <w:rPr>
          <w:sz w:val="22"/>
          <w:szCs w:val="22"/>
        </w:rPr>
      </w:pPr>
    </w:p>
    <w:p w14:paraId="7F4ED193" w14:textId="70A6491F" w:rsidR="005B1512" w:rsidRPr="00B850D4" w:rsidRDefault="005B1512" w:rsidP="005B1512">
      <w:pPr>
        <w:jc w:val="both"/>
        <w:rPr>
          <w:bCs/>
          <w:sz w:val="22"/>
          <w:szCs w:val="22"/>
        </w:rPr>
      </w:pPr>
      <w:r w:rsidRPr="004256D2">
        <w:rPr>
          <w:bCs/>
          <w:sz w:val="22"/>
          <w:szCs w:val="22"/>
        </w:rPr>
        <w:t xml:space="preserve">For more information on the COE Academic Integrity Policy, including, but not limited to, plagiarism refer to the following </w:t>
      </w:r>
      <w:r>
        <w:rPr>
          <w:bCs/>
          <w:sz w:val="22"/>
          <w:szCs w:val="22"/>
        </w:rPr>
        <w:t>file</w:t>
      </w:r>
      <w:r w:rsidRPr="004256D2">
        <w:rPr>
          <w:bCs/>
          <w:sz w:val="22"/>
          <w:szCs w:val="22"/>
        </w:rPr>
        <w:t xml:space="preserve">: </w:t>
      </w:r>
      <w:hyperlink r:id="rId68" w:history="1">
        <w:r w:rsidRPr="004256D2">
          <w:rPr>
            <w:rStyle w:val="Hyperlink"/>
            <w:bCs/>
            <w:sz w:val="22"/>
            <w:szCs w:val="22"/>
          </w:rPr>
          <w:t>http://www.njcu.edu/sites/default/files/academic_integrity_policy_final_2-04.pdf</w:t>
        </w:r>
      </w:hyperlink>
    </w:p>
    <w:p w14:paraId="3C08A7A6" w14:textId="77777777" w:rsidR="005B1512" w:rsidRPr="00B12FC3" w:rsidRDefault="005B1512" w:rsidP="005B1512">
      <w:pPr>
        <w:jc w:val="both"/>
        <w:rPr>
          <w:sz w:val="22"/>
          <w:szCs w:val="22"/>
        </w:rPr>
      </w:pPr>
    </w:p>
    <w:p w14:paraId="33145795" w14:textId="77777777" w:rsidR="005B1512" w:rsidRPr="0077498F" w:rsidRDefault="005B1512" w:rsidP="0077498F">
      <w:pPr>
        <w:pStyle w:val="Heading1"/>
      </w:pPr>
      <w:r w:rsidRPr="0077498F">
        <w:t>Definitions of Violations of Academic Integrity</w:t>
      </w:r>
    </w:p>
    <w:p w14:paraId="2E70C586" w14:textId="77777777" w:rsidR="005B1512" w:rsidRPr="00B12FC3" w:rsidRDefault="005B1512" w:rsidP="005B1512">
      <w:pPr>
        <w:jc w:val="both"/>
        <w:rPr>
          <w:b/>
          <w:sz w:val="22"/>
          <w:szCs w:val="22"/>
        </w:rPr>
      </w:pPr>
    </w:p>
    <w:p w14:paraId="375669B7" w14:textId="77777777" w:rsidR="005B1512" w:rsidRPr="00B12FC3" w:rsidRDefault="005B1512" w:rsidP="005B1512">
      <w:pPr>
        <w:jc w:val="both"/>
        <w:rPr>
          <w:sz w:val="22"/>
          <w:szCs w:val="22"/>
        </w:rPr>
      </w:pPr>
      <w:r w:rsidRPr="00B12FC3">
        <w:rPr>
          <w:b/>
          <w:sz w:val="22"/>
          <w:szCs w:val="22"/>
        </w:rPr>
        <w:t>Cheating:</w:t>
      </w:r>
      <w:r w:rsidRPr="00B12FC3">
        <w:rPr>
          <w:sz w:val="22"/>
          <w:szCs w:val="22"/>
        </w:rPr>
        <w:t xml:space="preserve">  </w:t>
      </w:r>
      <w:r w:rsidRPr="00B12FC3">
        <w:rPr>
          <w:i/>
          <w:sz w:val="22"/>
          <w:szCs w:val="22"/>
        </w:rPr>
        <w:t>Cheating</w:t>
      </w:r>
      <w:r w:rsidRPr="00B12FC3">
        <w:rPr>
          <w:sz w:val="22"/>
          <w:szCs w:val="22"/>
        </w:rPr>
        <w:t xml:space="preserve"> is an act of deception by which a student misrepresents his or her mastery of material on a test or other academic exercise.</w:t>
      </w:r>
    </w:p>
    <w:p w14:paraId="092268A0" w14:textId="77777777" w:rsidR="005B1512" w:rsidRPr="00B12FC3" w:rsidRDefault="005B1512" w:rsidP="005B1512">
      <w:pPr>
        <w:jc w:val="both"/>
        <w:rPr>
          <w:sz w:val="22"/>
          <w:szCs w:val="22"/>
        </w:rPr>
      </w:pPr>
    </w:p>
    <w:p w14:paraId="08147F1F" w14:textId="77777777" w:rsidR="005B1512" w:rsidRPr="00B12FC3" w:rsidRDefault="005B1512" w:rsidP="005B1512">
      <w:pPr>
        <w:jc w:val="both"/>
        <w:rPr>
          <w:i/>
          <w:sz w:val="22"/>
          <w:szCs w:val="22"/>
        </w:rPr>
      </w:pPr>
      <w:r w:rsidRPr="00B12FC3">
        <w:rPr>
          <w:b/>
          <w:i/>
          <w:sz w:val="22"/>
          <w:szCs w:val="22"/>
        </w:rPr>
        <w:t>Examples of cheating include, but are not limited to the following:</w:t>
      </w:r>
    </w:p>
    <w:p w14:paraId="155D7632" w14:textId="77777777" w:rsidR="005B1512" w:rsidRPr="00B12FC3" w:rsidRDefault="005B1512" w:rsidP="005B1512">
      <w:pPr>
        <w:numPr>
          <w:ilvl w:val="0"/>
          <w:numId w:val="26"/>
        </w:numPr>
        <w:tabs>
          <w:tab w:val="clear" w:pos="1080"/>
        </w:tabs>
        <w:ind w:left="720"/>
        <w:jc w:val="both"/>
        <w:rPr>
          <w:sz w:val="22"/>
          <w:szCs w:val="22"/>
        </w:rPr>
      </w:pPr>
      <w:r w:rsidRPr="00B12FC3">
        <w:rPr>
          <w:sz w:val="22"/>
          <w:szCs w:val="22"/>
        </w:rPr>
        <w:t>Copy</w:t>
      </w:r>
      <w:r>
        <w:rPr>
          <w:sz w:val="22"/>
          <w:szCs w:val="22"/>
        </w:rPr>
        <w:t>ing from another student’s work.</w:t>
      </w:r>
    </w:p>
    <w:p w14:paraId="3D8C1CE7" w14:textId="77777777" w:rsidR="005B1512" w:rsidRPr="00B12FC3" w:rsidRDefault="005B1512" w:rsidP="005B1512">
      <w:pPr>
        <w:numPr>
          <w:ilvl w:val="0"/>
          <w:numId w:val="26"/>
        </w:numPr>
        <w:tabs>
          <w:tab w:val="clear" w:pos="1080"/>
        </w:tabs>
        <w:ind w:left="720"/>
        <w:jc w:val="both"/>
        <w:rPr>
          <w:sz w:val="22"/>
          <w:szCs w:val="22"/>
        </w:rPr>
      </w:pPr>
      <w:r w:rsidRPr="00B12FC3">
        <w:rPr>
          <w:sz w:val="22"/>
          <w:szCs w:val="22"/>
        </w:rPr>
        <w:t>Allowing an</w:t>
      </w:r>
      <w:r>
        <w:rPr>
          <w:sz w:val="22"/>
          <w:szCs w:val="22"/>
        </w:rPr>
        <w:t>other student to copy your work.</w:t>
      </w:r>
    </w:p>
    <w:p w14:paraId="433DA15C" w14:textId="77777777" w:rsidR="005B1512" w:rsidRPr="00B12FC3" w:rsidRDefault="005B1512" w:rsidP="005B1512">
      <w:pPr>
        <w:numPr>
          <w:ilvl w:val="0"/>
          <w:numId w:val="26"/>
        </w:numPr>
        <w:tabs>
          <w:tab w:val="clear" w:pos="1080"/>
        </w:tabs>
        <w:ind w:left="720"/>
        <w:jc w:val="both"/>
        <w:rPr>
          <w:sz w:val="22"/>
          <w:szCs w:val="22"/>
        </w:rPr>
      </w:pPr>
      <w:r w:rsidRPr="00B12FC3">
        <w:rPr>
          <w:sz w:val="22"/>
          <w:szCs w:val="22"/>
        </w:rPr>
        <w:t>Using unauthorized materials such as a textbook or</w:t>
      </w:r>
      <w:r>
        <w:rPr>
          <w:sz w:val="22"/>
          <w:szCs w:val="22"/>
        </w:rPr>
        <w:t xml:space="preserve"> notebook during an examination.</w:t>
      </w:r>
    </w:p>
    <w:p w14:paraId="2E641F4A" w14:textId="77777777" w:rsidR="005B1512" w:rsidRPr="00B12FC3" w:rsidRDefault="005B1512" w:rsidP="005B1512">
      <w:pPr>
        <w:numPr>
          <w:ilvl w:val="0"/>
          <w:numId w:val="26"/>
        </w:numPr>
        <w:tabs>
          <w:tab w:val="clear" w:pos="1080"/>
        </w:tabs>
        <w:ind w:left="720"/>
        <w:jc w:val="both"/>
        <w:rPr>
          <w:sz w:val="22"/>
          <w:szCs w:val="22"/>
        </w:rPr>
      </w:pPr>
      <w:r w:rsidRPr="00B12FC3">
        <w:rPr>
          <w:sz w:val="22"/>
          <w:szCs w:val="22"/>
        </w:rPr>
        <w:t>Using specifically prepared unauthorized materials such as notes written on clothing, formula lis</w:t>
      </w:r>
      <w:r>
        <w:rPr>
          <w:sz w:val="22"/>
          <w:szCs w:val="22"/>
        </w:rPr>
        <w:t>ts, etc., during an examination.</w:t>
      </w:r>
    </w:p>
    <w:p w14:paraId="52111DB1" w14:textId="77777777" w:rsidR="005B1512" w:rsidRPr="00B12FC3" w:rsidRDefault="005B1512" w:rsidP="005B1512">
      <w:pPr>
        <w:numPr>
          <w:ilvl w:val="0"/>
          <w:numId w:val="26"/>
        </w:numPr>
        <w:tabs>
          <w:tab w:val="clear" w:pos="1080"/>
        </w:tabs>
        <w:ind w:left="720"/>
        <w:jc w:val="both"/>
        <w:rPr>
          <w:sz w:val="22"/>
          <w:szCs w:val="22"/>
        </w:rPr>
      </w:pPr>
      <w:r w:rsidRPr="00B12FC3">
        <w:rPr>
          <w:sz w:val="22"/>
          <w:szCs w:val="22"/>
        </w:rPr>
        <w:t>Unauthorized collaboration with another person during an exam</w:t>
      </w:r>
      <w:r>
        <w:rPr>
          <w:sz w:val="22"/>
          <w:szCs w:val="22"/>
        </w:rPr>
        <w:t>ination or an academic exercise.</w:t>
      </w:r>
    </w:p>
    <w:p w14:paraId="75ACF7E6" w14:textId="77777777" w:rsidR="005B1512" w:rsidRPr="00B12FC3" w:rsidRDefault="005B1512" w:rsidP="005B1512">
      <w:pPr>
        <w:numPr>
          <w:ilvl w:val="0"/>
          <w:numId w:val="26"/>
        </w:numPr>
        <w:tabs>
          <w:tab w:val="clear" w:pos="1080"/>
        </w:tabs>
        <w:ind w:left="720"/>
        <w:jc w:val="both"/>
        <w:rPr>
          <w:sz w:val="22"/>
          <w:szCs w:val="22"/>
        </w:rPr>
      </w:pPr>
      <w:r w:rsidRPr="00B12FC3">
        <w:rPr>
          <w:sz w:val="22"/>
          <w:szCs w:val="22"/>
        </w:rPr>
        <w:t>Unauthorized access to or use of someone else’s computer account or computer files, for any purpose, without t</w:t>
      </w:r>
      <w:r>
        <w:rPr>
          <w:sz w:val="22"/>
          <w:szCs w:val="22"/>
        </w:rPr>
        <w:t>he permission of the individual.</w:t>
      </w:r>
    </w:p>
    <w:p w14:paraId="07AF2247" w14:textId="77777777" w:rsidR="005B1512" w:rsidRPr="00B12FC3" w:rsidRDefault="005B1512" w:rsidP="005B1512">
      <w:pPr>
        <w:numPr>
          <w:ilvl w:val="0"/>
          <w:numId w:val="26"/>
        </w:numPr>
        <w:tabs>
          <w:tab w:val="clear" w:pos="1080"/>
        </w:tabs>
        <w:ind w:left="720"/>
        <w:jc w:val="both"/>
        <w:rPr>
          <w:sz w:val="22"/>
          <w:szCs w:val="22"/>
        </w:rPr>
      </w:pPr>
      <w:r w:rsidRPr="00B12FC3">
        <w:rPr>
          <w:sz w:val="22"/>
          <w:szCs w:val="22"/>
        </w:rPr>
        <w:t>Possessing or obtaining an examination without the professor’s authority or prior knowledge.</w:t>
      </w:r>
    </w:p>
    <w:p w14:paraId="64C2AAAC" w14:textId="77777777" w:rsidR="005B1512" w:rsidRPr="00B12FC3" w:rsidRDefault="005B1512" w:rsidP="005B1512">
      <w:pPr>
        <w:jc w:val="both"/>
        <w:rPr>
          <w:sz w:val="22"/>
          <w:szCs w:val="22"/>
        </w:rPr>
      </w:pPr>
    </w:p>
    <w:p w14:paraId="1B1A811F" w14:textId="6F6CDA45" w:rsidR="005B1512" w:rsidRPr="00B12FC3" w:rsidRDefault="005B1512" w:rsidP="005B1512">
      <w:pPr>
        <w:jc w:val="both"/>
        <w:rPr>
          <w:sz w:val="22"/>
          <w:szCs w:val="22"/>
        </w:rPr>
      </w:pPr>
      <w:r w:rsidRPr="00B12FC3">
        <w:rPr>
          <w:b/>
          <w:sz w:val="22"/>
          <w:szCs w:val="22"/>
        </w:rPr>
        <w:t xml:space="preserve">Plagiarism:  </w:t>
      </w:r>
      <w:r w:rsidRPr="00B12FC3">
        <w:rPr>
          <w:i/>
          <w:sz w:val="22"/>
          <w:szCs w:val="22"/>
        </w:rPr>
        <w:t xml:space="preserve">Plagiarism </w:t>
      </w:r>
      <w:r w:rsidRPr="00B12FC3">
        <w:rPr>
          <w:sz w:val="22"/>
          <w:szCs w:val="22"/>
        </w:rPr>
        <w:t xml:space="preserve">occurs when a person represents someone else’s words, ideas, phrases, </w:t>
      </w:r>
      <w:proofErr w:type="gramStart"/>
      <w:r w:rsidRPr="00B12FC3">
        <w:rPr>
          <w:sz w:val="22"/>
          <w:szCs w:val="22"/>
        </w:rPr>
        <w:t>sentences</w:t>
      </w:r>
      <w:proofErr w:type="gramEnd"/>
      <w:r w:rsidRPr="00B12FC3">
        <w:rPr>
          <w:sz w:val="22"/>
          <w:szCs w:val="22"/>
        </w:rPr>
        <w:t xml:space="preserve"> or data as one’s own work.  When a student submits work that includes such material, the source of that information must be acknowledged through complete and accurate references.  All verbatim statements must be acknowledged by means of quotation marks.</w:t>
      </w:r>
    </w:p>
    <w:p w14:paraId="62D846AB" w14:textId="77777777" w:rsidR="005B1512" w:rsidRPr="00B12FC3" w:rsidRDefault="005B1512" w:rsidP="005B1512">
      <w:pPr>
        <w:jc w:val="both"/>
        <w:rPr>
          <w:sz w:val="22"/>
          <w:szCs w:val="22"/>
        </w:rPr>
      </w:pPr>
    </w:p>
    <w:p w14:paraId="1E1C081B" w14:textId="77777777" w:rsidR="005B1512" w:rsidRPr="00B12FC3" w:rsidRDefault="005B1512" w:rsidP="005B1512">
      <w:pPr>
        <w:jc w:val="both"/>
        <w:rPr>
          <w:b/>
          <w:i/>
          <w:sz w:val="22"/>
          <w:szCs w:val="22"/>
        </w:rPr>
      </w:pPr>
      <w:r w:rsidRPr="00B12FC3">
        <w:rPr>
          <w:b/>
          <w:i/>
          <w:sz w:val="22"/>
          <w:szCs w:val="22"/>
        </w:rPr>
        <w:t>Examples of plagiarism include, but are not limited to the following:</w:t>
      </w:r>
    </w:p>
    <w:p w14:paraId="346FC28F" w14:textId="77777777" w:rsidR="005B1512" w:rsidRPr="00B12FC3" w:rsidRDefault="005B1512" w:rsidP="005B1512">
      <w:pPr>
        <w:numPr>
          <w:ilvl w:val="0"/>
          <w:numId w:val="27"/>
        </w:numPr>
        <w:tabs>
          <w:tab w:val="clear" w:pos="1080"/>
        </w:tabs>
        <w:ind w:left="720"/>
        <w:jc w:val="both"/>
        <w:rPr>
          <w:sz w:val="22"/>
          <w:szCs w:val="22"/>
        </w:rPr>
      </w:pPr>
      <w:r w:rsidRPr="00B12FC3">
        <w:rPr>
          <w:sz w:val="22"/>
          <w:szCs w:val="22"/>
        </w:rPr>
        <w:t>One person quoting another’s words directly w</w:t>
      </w:r>
      <w:r>
        <w:rPr>
          <w:sz w:val="22"/>
          <w:szCs w:val="22"/>
        </w:rPr>
        <w:t>ithout acknowledging the source.</w:t>
      </w:r>
    </w:p>
    <w:p w14:paraId="3E87BE1E" w14:textId="77777777" w:rsidR="005B1512" w:rsidRPr="00B12FC3" w:rsidRDefault="005B1512" w:rsidP="005B1512">
      <w:pPr>
        <w:numPr>
          <w:ilvl w:val="0"/>
          <w:numId w:val="27"/>
        </w:numPr>
        <w:tabs>
          <w:tab w:val="clear" w:pos="1080"/>
        </w:tabs>
        <w:ind w:left="720"/>
        <w:jc w:val="both"/>
        <w:rPr>
          <w:sz w:val="22"/>
          <w:szCs w:val="22"/>
        </w:rPr>
      </w:pPr>
      <w:r w:rsidRPr="00B12FC3">
        <w:rPr>
          <w:sz w:val="22"/>
          <w:szCs w:val="22"/>
        </w:rPr>
        <w:t xml:space="preserve">Using another’s ideas, </w:t>
      </w:r>
      <w:proofErr w:type="gramStart"/>
      <w:r w:rsidRPr="00B12FC3">
        <w:rPr>
          <w:sz w:val="22"/>
          <w:szCs w:val="22"/>
        </w:rPr>
        <w:t>opinions</w:t>
      </w:r>
      <w:proofErr w:type="gramEnd"/>
      <w:r w:rsidRPr="00B12FC3">
        <w:rPr>
          <w:sz w:val="22"/>
          <w:szCs w:val="22"/>
        </w:rPr>
        <w:t xml:space="preserve"> or theories without acknowledging the source, even if they have been completely</w:t>
      </w:r>
      <w:r>
        <w:rPr>
          <w:sz w:val="22"/>
          <w:szCs w:val="22"/>
        </w:rPr>
        <w:t xml:space="preserve"> paraphrased in one’s own words.</w:t>
      </w:r>
    </w:p>
    <w:p w14:paraId="78955A63" w14:textId="77777777" w:rsidR="005B1512" w:rsidRPr="00B12FC3" w:rsidRDefault="005B1512" w:rsidP="005B1512">
      <w:pPr>
        <w:numPr>
          <w:ilvl w:val="0"/>
          <w:numId w:val="27"/>
        </w:numPr>
        <w:tabs>
          <w:tab w:val="clear" w:pos="1080"/>
        </w:tabs>
        <w:ind w:left="720"/>
        <w:jc w:val="both"/>
        <w:rPr>
          <w:sz w:val="22"/>
          <w:szCs w:val="22"/>
        </w:rPr>
      </w:pPr>
      <w:r w:rsidRPr="00B12FC3">
        <w:rPr>
          <w:sz w:val="22"/>
          <w:szCs w:val="22"/>
        </w:rPr>
        <w:t xml:space="preserve">Using facts, statistics or other illustrative material taken from a source, without acknowledging the source, unless the </w:t>
      </w:r>
      <w:r>
        <w:rPr>
          <w:sz w:val="22"/>
          <w:szCs w:val="22"/>
        </w:rPr>
        <w:t>information is common knowledge.</w:t>
      </w:r>
    </w:p>
    <w:p w14:paraId="14B991D6" w14:textId="77777777" w:rsidR="005B1512" w:rsidRPr="00B12FC3" w:rsidRDefault="005B1512" w:rsidP="005B1512">
      <w:pPr>
        <w:numPr>
          <w:ilvl w:val="0"/>
          <w:numId w:val="27"/>
        </w:numPr>
        <w:tabs>
          <w:tab w:val="clear" w:pos="1080"/>
        </w:tabs>
        <w:ind w:left="720"/>
        <w:jc w:val="both"/>
        <w:rPr>
          <w:sz w:val="22"/>
          <w:szCs w:val="22"/>
        </w:rPr>
      </w:pPr>
      <w:r w:rsidRPr="00B12FC3">
        <w:rPr>
          <w:sz w:val="22"/>
          <w:szCs w:val="22"/>
        </w:rPr>
        <w:t>Using words or work of others taken from the Internet w</w:t>
      </w:r>
      <w:r>
        <w:rPr>
          <w:sz w:val="22"/>
          <w:szCs w:val="22"/>
        </w:rPr>
        <w:t>ithout acknowledging the source</w:t>
      </w:r>
      <w:r w:rsidRPr="00B12FC3">
        <w:rPr>
          <w:sz w:val="22"/>
          <w:szCs w:val="22"/>
        </w:rPr>
        <w:t>(s).</w:t>
      </w:r>
    </w:p>
    <w:p w14:paraId="2E1C7A9C" w14:textId="77777777" w:rsidR="005B1512" w:rsidRPr="00B12FC3" w:rsidRDefault="005B1512" w:rsidP="005B1512">
      <w:pPr>
        <w:jc w:val="both"/>
        <w:rPr>
          <w:sz w:val="22"/>
          <w:szCs w:val="22"/>
        </w:rPr>
      </w:pPr>
    </w:p>
    <w:p w14:paraId="15989189" w14:textId="77777777" w:rsidR="005B1512" w:rsidRPr="00B12FC3" w:rsidRDefault="005B1512" w:rsidP="005B1512">
      <w:pPr>
        <w:jc w:val="both"/>
        <w:rPr>
          <w:sz w:val="22"/>
          <w:szCs w:val="22"/>
        </w:rPr>
      </w:pPr>
      <w:r w:rsidRPr="00B12FC3">
        <w:rPr>
          <w:b/>
          <w:sz w:val="22"/>
          <w:szCs w:val="22"/>
        </w:rPr>
        <w:t xml:space="preserve">Fabrication:  </w:t>
      </w:r>
      <w:r w:rsidRPr="00B12FC3">
        <w:rPr>
          <w:i/>
          <w:sz w:val="22"/>
          <w:szCs w:val="22"/>
        </w:rPr>
        <w:t xml:space="preserve">Fabrication </w:t>
      </w:r>
      <w:r w:rsidRPr="00B12FC3">
        <w:rPr>
          <w:sz w:val="22"/>
          <w:szCs w:val="22"/>
        </w:rPr>
        <w:t>refers to the deliberate use of invented information or the falsification of research or other findings with the intent to deceive.</w:t>
      </w:r>
    </w:p>
    <w:p w14:paraId="1913E699" w14:textId="77777777" w:rsidR="005B1512" w:rsidRPr="00B12FC3" w:rsidRDefault="005B1512" w:rsidP="005B1512">
      <w:pPr>
        <w:jc w:val="both"/>
        <w:rPr>
          <w:b/>
          <w:sz w:val="22"/>
          <w:szCs w:val="22"/>
        </w:rPr>
      </w:pPr>
    </w:p>
    <w:p w14:paraId="2B824D68" w14:textId="77777777" w:rsidR="005B1512" w:rsidRPr="00B12FC3" w:rsidRDefault="005B1512" w:rsidP="005B1512">
      <w:pPr>
        <w:jc w:val="both"/>
        <w:rPr>
          <w:b/>
          <w:i/>
          <w:sz w:val="22"/>
          <w:szCs w:val="22"/>
        </w:rPr>
      </w:pPr>
      <w:r w:rsidRPr="00B12FC3">
        <w:rPr>
          <w:b/>
          <w:i/>
          <w:sz w:val="22"/>
          <w:szCs w:val="22"/>
        </w:rPr>
        <w:t>Examples of fabrication include, but are not limited to the following:</w:t>
      </w:r>
    </w:p>
    <w:p w14:paraId="40E04FBF" w14:textId="77777777" w:rsidR="005B1512" w:rsidRPr="00B12FC3" w:rsidRDefault="005B1512" w:rsidP="005B1512">
      <w:pPr>
        <w:numPr>
          <w:ilvl w:val="0"/>
          <w:numId w:val="28"/>
        </w:numPr>
        <w:tabs>
          <w:tab w:val="clear" w:pos="1080"/>
        </w:tabs>
        <w:ind w:left="720"/>
        <w:jc w:val="both"/>
        <w:rPr>
          <w:sz w:val="22"/>
          <w:szCs w:val="22"/>
        </w:rPr>
      </w:pPr>
      <w:r w:rsidRPr="00B12FC3">
        <w:rPr>
          <w:sz w:val="22"/>
          <w:szCs w:val="22"/>
        </w:rPr>
        <w:t xml:space="preserve">Citing of information not </w:t>
      </w:r>
      <w:r>
        <w:rPr>
          <w:sz w:val="22"/>
          <w:szCs w:val="22"/>
        </w:rPr>
        <w:t>taken from the source indicated.</w:t>
      </w:r>
    </w:p>
    <w:p w14:paraId="7860185E" w14:textId="77777777" w:rsidR="005B1512" w:rsidRPr="00B12FC3" w:rsidRDefault="005B1512" w:rsidP="005B1512">
      <w:pPr>
        <w:numPr>
          <w:ilvl w:val="0"/>
          <w:numId w:val="28"/>
        </w:numPr>
        <w:tabs>
          <w:tab w:val="clear" w:pos="1080"/>
        </w:tabs>
        <w:ind w:left="720"/>
        <w:jc w:val="both"/>
        <w:rPr>
          <w:sz w:val="22"/>
          <w:szCs w:val="22"/>
        </w:rPr>
      </w:pPr>
      <w:r w:rsidRPr="00B12FC3">
        <w:rPr>
          <w:sz w:val="22"/>
          <w:szCs w:val="22"/>
        </w:rPr>
        <w:t>Listing sources in a bibliography or other r</w:t>
      </w:r>
      <w:r>
        <w:rPr>
          <w:sz w:val="22"/>
          <w:szCs w:val="22"/>
        </w:rPr>
        <w:t>eport not used in one’s project.</w:t>
      </w:r>
    </w:p>
    <w:p w14:paraId="1993C104" w14:textId="77777777" w:rsidR="005B1512" w:rsidRPr="00B12FC3" w:rsidRDefault="005B1512" w:rsidP="005B1512">
      <w:pPr>
        <w:numPr>
          <w:ilvl w:val="0"/>
          <w:numId w:val="28"/>
        </w:numPr>
        <w:tabs>
          <w:tab w:val="clear" w:pos="1080"/>
        </w:tabs>
        <w:ind w:left="720"/>
        <w:jc w:val="both"/>
        <w:rPr>
          <w:sz w:val="22"/>
          <w:szCs w:val="22"/>
        </w:rPr>
      </w:pPr>
      <w:r w:rsidRPr="00B12FC3">
        <w:rPr>
          <w:sz w:val="22"/>
          <w:szCs w:val="22"/>
        </w:rPr>
        <w:t>Fabricating data or source information in experiments, research projects or oth</w:t>
      </w:r>
      <w:r>
        <w:rPr>
          <w:sz w:val="22"/>
          <w:szCs w:val="22"/>
        </w:rPr>
        <w:t>er academic exercises.</w:t>
      </w:r>
    </w:p>
    <w:p w14:paraId="54607B76" w14:textId="77777777" w:rsidR="005B1512" w:rsidRPr="00B12FC3" w:rsidRDefault="005B1512" w:rsidP="005B1512">
      <w:pPr>
        <w:numPr>
          <w:ilvl w:val="0"/>
          <w:numId w:val="28"/>
        </w:numPr>
        <w:tabs>
          <w:tab w:val="clear" w:pos="1080"/>
        </w:tabs>
        <w:ind w:left="720"/>
        <w:jc w:val="both"/>
        <w:rPr>
          <w:sz w:val="22"/>
          <w:szCs w:val="22"/>
        </w:rPr>
      </w:pPr>
      <w:r w:rsidRPr="00B12FC3">
        <w:rPr>
          <w:sz w:val="22"/>
          <w:szCs w:val="22"/>
        </w:rPr>
        <w:t>Taking a test for another person or asking or allowing</w:t>
      </w:r>
      <w:r>
        <w:rPr>
          <w:sz w:val="22"/>
          <w:szCs w:val="22"/>
        </w:rPr>
        <w:t xml:space="preserve"> another to take a test for you.</w:t>
      </w:r>
    </w:p>
    <w:p w14:paraId="146D42E0" w14:textId="77777777" w:rsidR="005B1512" w:rsidRPr="00B12FC3" w:rsidRDefault="005B1512" w:rsidP="005B1512">
      <w:pPr>
        <w:numPr>
          <w:ilvl w:val="0"/>
          <w:numId w:val="28"/>
        </w:numPr>
        <w:tabs>
          <w:tab w:val="clear" w:pos="1080"/>
        </w:tabs>
        <w:ind w:left="720"/>
        <w:jc w:val="both"/>
        <w:rPr>
          <w:sz w:val="22"/>
          <w:szCs w:val="22"/>
        </w:rPr>
      </w:pPr>
      <w:r w:rsidRPr="00B12FC3">
        <w:rPr>
          <w:sz w:val="22"/>
          <w:szCs w:val="22"/>
        </w:rPr>
        <w:t>Misrepresenting one</w:t>
      </w:r>
      <w:r>
        <w:rPr>
          <w:sz w:val="22"/>
          <w:szCs w:val="22"/>
        </w:rPr>
        <w:t>-</w:t>
      </w:r>
      <w:r w:rsidRPr="00B12FC3">
        <w:rPr>
          <w:sz w:val="22"/>
          <w:szCs w:val="22"/>
        </w:rPr>
        <w:t xml:space="preserve">self or providing misleading and false information </w:t>
      </w:r>
      <w:proofErr w:type="gramStart"/>
      <w:r w:rsidRPr="00B12FC3">
        <w:rPr>
          <w:sz w:val="22"/>
          <w:szCs w:val="22"/>
        </w:rPr>
        <w:t>in an attempt to</w:t>
      </w:r>
      <w:proofErr w:type="gramEnd"/>
      <w:r w:rsidRPr="00B12FC3">
        <w:rPr>
          <w:sz w:val="22"/>
          <w:szCs w:val="22"/>
        </w:rPr>
        <w:t xml:space="preserve"> access another user’s computer account.</w:t>
      </w:r>
    </w:p>
    <w:p w14:paraId="3EAB3928" w14:textId="77777777" w:rsidR="005B1512" w:rsidRDefault="005B1512" w:rsidP="005B1512">
      <w:pPr>
        <w:rPr>
          <w:b/>
          <w:sz w:val="22"/>
          <w:szCs w:val="22"/>
        </w:rPr>
      </w:pPr>
    </w:p>
    <w:p w14:paraId="49BC8CB2" w14:textId="77777777" w:rsidR="005B1512" w:rsidRPr="00B632EE" w:rsidRDefault="005B1512" w:rsidP="005B1512">
      <w:pPr>
        <w:jc w:val="both"/>
        <w:rPr>
          <w:b/>
          <w:i/>
          <w:sz w:val="22"/>
          <w:szCs w:val="22"/>
        </w:rPr>
      </w:pPr>
      <w:r w:rsidRPr="00B632EE">
        <w:rPr>
          <w:b/>
          <w:i/>
          <w:sz w:val="22"/>
          <w:szCs w:val="22"/>
        </w:rPr>
        <w:t xml:space="preserve">Other Examples of Academic Misconduct include, but are not limited to the following: </w:t>
      </w:r>
    </w:p>
    <w:p w14:paraId="616E6859" w14:textId="77777777" w:rsidR="005B1512" w:rsidRPr="00B632EE" w:rsidRDefault="005B1512" w:rsidP="005B1512">
      <w:pPr>
        <w:numPr>
          <w:ilvl w:val="0"/>
          <w:numId w:val="29"/>
        </w:numPr>
        <w:tabs>
          <w:tab w:val="clear" w:pos="720"/>
        </w:tabs>
        <w:jc w:val="both"/>
        <w:rPr>
          <w:sz w:val="22"/>
          <w:szCs w:val="22"/>
        </w:rPr>
      </w:pPr>
      <w:r w:rsidRPr="00B632EE">
        <w:rPr>
          <w:sz w:val="22"/>
          <w:szCs w:val="22"/>
        </w:rPr>
        <w:t xml:space="preserve">Changing, altering, falsifying or being accessory to the changing, altering or falsifying of a grade report or form, or entering any University office, </w:t>
      </w:r>
      <w:proofErr w:type="gramStart"/>
      <w:r w:rsidRPr="00B632EE">
        <w:rPr>
          <w:sz w:val="22"/>
          <w:szCs w:val="22"/>
        </w:rPr>
        <w:t>building</w:t>
      </w:r>
      <w:proofErr w:type="gramEnd"/>
      <w:r w:rsidRPr="00B632EE">
        <w:rPr>
          <w:sz w:val="22"/>
          <w:szCs w:val="22"/>
        </w:rPr>
        <w:t xml:space="preserve"> or accessing a computer f</w:t>
      </w:r>
      <w:r>
        <w:rPr>
          <w:sz w:val="22"/>
          <w:szCs w:val="22"/>
        </w:rPr>
        <w:t>or that purpose.</w:t>
      </w:r>
    </w:p>
    <w:p w14:paraId="63A5F672" w14:textId="77777777" w:rsidR="005B1512" w:rsidRPr="00B632EE" w:rsidRDefault="005B1512" w:rsidP="005B1512">
      <w:pPr>
        <w:numPr>
          <w:ilvl w:val="0"/>
          <w:numId w:val="29"/>
        </w:numPr>
        <w:tabs>
          <w:tab w:val="clear" w:pos="720"/>
        </w:tabs>
        <w:jc w:val="both"/>
        <w:rPr>
          <w:sz w:val="22"/>
          <w:szCs w:val="22"/>
        </w:rPr>
      </w:pPr>
      <w:r w:rsidRPr="00B632EE">
        <w:rPr>
          <w:sz w:val="22"/>
          <w:szCs w:val="22"/>
        </w:rPr>
        <w:t>Stealing, buying, selling, giving away or otherwise obtaining all or part of any un</w:t>
      </w:r>
      <w:r>
        <w:rPr>
          <w:sz w:val="22"/>
          <w:szCs w:val="22"/>
        </w:rPr>
        <w:t>-</w:t>
      </w:r>
      <w:r w:rsidRPr="00B632EE">
        <w:rPr>
          <w:sz w:val="22"/>
          <w:szCs w:val="22"/>
        </w:rPr>
        <w:t>administered test/examination or entering any University office or building for the purpose of obtaining an un</w:t>
      </w:r>
      <w:r>
        <w:rPr>
          <w:sz w:val="22"/>
          <w:szCs w:val="22"/>
        </w:rPr>
        <w:t>-administered test/examination.</w:t>
      </w:r>
    </w:p>
    <w:p w14:paraId="70EC64A1" w14:textId="77777777" w:rsidR="005B1512" w:rsidRPr="00B632EE" w:rsidRDefault="005B1512" w:rsidP="005B1512">
      <w:pPr>
        <w:numPr>
          <w:ilvl w:val="0"/>
          <w:numId w:val="29"/>
        </w:numPr>
        <w:tabs>
          <w:tab w:val="clear" w:pos="720"/>
        </w:tabs>
        <w:jc w:val="both"/>
        <w:rPr>
          <w:sz w:val="22"/>
          <w:szCs w:val="22"/>
        </w:rPr>
      </w:pPr>
      <w:r w:rsidRPr="00B632EE">
        <w:rPr>
          <w:sz w:val="22"/>
          <w:szCs w:val="22"/>
        </w:rPr>
        <w:t>Submitting written work to fulfill the requirements of more than one course without the explicit</w:t>
      </w:r>
      <w:r>
        <w:rPr>
          <w:sz w:val="22"/>
          <w:szCs w:val="22"/>
        </w:rPr>
        <w:t xml:space="preserve"> permission of both instructors.</w:t>
      </w:r>
    </w:p>
    <w:p w14:paraId="37DD5FF0" w14:textId="77777777" w:rsidR="005B1512" w:rsidRPr="00B632EE" w:rsidRDefault="005B1512" w:rsidP="005B1512">
      <w:pPr>
        <w:numPr>
          <w:ilvl w:val="0"/>
          <w:numId w:val="29"/>
        </w:numPr>
        <w:tabs>
          <w:tab w:val="clear" w:pos="720"/>
        </w:tabs>
        <w:jc w:val="both"/>
        <w:rPr>
          <w:sz w:val="22"/>
          <w:szCs w:val="22"/>
        </w:rPr>
      </w:pPr>
      <w:r w:rsidRPr="00B632EE">
        <w:rPr>
          <w:sz w:val="22"/>
          <w:szCs w:val="22"/>
        </w:rPr>
        <w:t>Coercing any other person to obtain an un</w:t>
      </w:r>
      <w:r>
        <w:rPr>
          <w:sz w:val="22"/>
          <w:szCs w:val="22"/>
        </w:rPr>
        <w:t>-administered test.</w:t>
      </w:r>
    </w:p>
    <w:p w14:paraId="42B63FF2" w14:textId="77777777" w:rsidR="005B1512" w:rsidRPr="00B632EE" w:rsidRDefault="005B1512" w:rsidP="005B1512">
      <w:pPr>
        <w:numPr>
          <w:ilvl w:val="0"/>
          <w:numId w:val="29"/>
        </w:numPr>
        <w:tabs>
          <w:tab w:val="clear" w:pos="720"/>
        </w:tabs>
        <w:jc w:val="both"/>
        <w:rPr>
          <w:sz w:val="22"/>
          <w:szCs w:val="22"/>
        </w:rPr>
      </w:pPr>
      <w:r w:rsidRPr="00B632EE">
        <w:rPr>
          <w:sz w:val="22"/>
          <w:szCs w:val="22"/>
        </w:rPr>
        <w:t>Altering test answers and then claiming instructor inappropriately graded the e</w:t>
      </w:r>
      <w:r>
        <w:rPr>
          <w:sz w:val="22"/>
          <w:szCs w:val="22"/>
        </w:rPr>
        <w:t>xamination.</w:t>
      </w:r>
    </w:p>
    <w:p w14:paraId="64C004DF" w14:textId="77777777" w:rsidR="005B1512" w:rsidRPr="00B632EE" w:rsidRDefault="005B1512" w:rsidP="005B1512">
      <w:pPr>
        <w:numPr>
          <w:ilvl w:val="0"/>
          <w:numId w:val="29"/>
        </w:numPr>
        <w:tabs>
          <w:tab w:val="clear" w:pos="720"/>
        </w:tabs>
        <w:jc w:val="both"/>
        <w:rPr>
          <w:sz w:val="22"/>
          <w:szCs w:val="22"/>
        </w:rPr>
      </w:pPr>
      <w:r w:rsidRPr="00B632EE">
        <w:rPr>
          <w:sz w:val="22"/>
          <w:szCs w:val="22"/>
        </w:rPr>
        <w:t>Unauthorized collaboration with any other person in preparing work offered for credit (e.g., purchased term papers).</w:t>
      </w:r>
    </w:p>
    <w:p w14:paraId="3587D6AC" w14:textId="77777777" w:rsidR="005B1512" w:rsidRPr="00B632EE" w:rsidRDefault="005B1512" w:rsidP="005B1512">
      <w:pPr>
        <w:jc w:val="both"/>
        <w:rPr>
          <w:sz w:val="22"/>
          <w:szCs w:val="22"/>
        </w:rPr>
      </w:pPr>
    </w:p>
    <w:p w14:paraId="37436165" w14:textId="77777777" w:rsidR="005B1512" w:rsidRDefault="005B1512" w:rsidP="005B1512">
      <w:pPr>
        <w:jc w:val="both"/>
        <w:rPr>
          <w:b/>
          <w:sz w:val="22"/>
          <w:szCs w:val="22"/>
        </w:rPr>
      </w:pPr>
      <w:r w:rsidRPr="00B632EE">
        <w:rPr>
          <w:b/>
          <w:sz w:val="22"/>
          <w:szCs w:val="22"/>
        </w:rPr>
        <w:t>Penalties for Violations for Academic Integrity</w:t>
      </w:r>
    </w:p>
    <w:p w14:paraId="2EFC4286" w14:textId="77777777" w:rsidR="005B1512" w:rsidRPr="00B632EE" w:rsidRDefault="005B1512" w:rsidP="005B1512">
      <w:pPr>
        <w:jc w:val="both"/>
        <w:rPr>
          <w:sz w:val="22"/>
          <w:szCs w:val="22"/>
        </w:rPr>
      </w:pPr>
      <w:r w:rsidRPr="00B632EE">
        <w:rPr>
          <w:sz w:val="22"/>
          <w:szCs w:val="22"/>
        </w:rPr>
        <w:t>Penalties are classified into three categories based on the level of seriousness of the behaviors:</w:t>
      </w:r>
    </w:p>
    <w:p w14:paraId="1E90D890" w14:textId="77777777" w:rsidR="005B1512" w:rsidRPr="00B632EE" w:rsidRDefault="005B1512" w:rsidP="005B1512">
      <w:pPr>
        <w:jc w:val="both"/>
        <w:rPr>
          <w:sz w:val="22"/>
          <w:szCs w:val="22"/>
        </w:rPr>
      </w:pPr>
    </w:p>
    <w:p w14:paraId="35D0C389" w14:textId="49238C77" w:rsidR="005B1512" w:rsidRPr="000216CF" w:rsidRDefault="005B1512" w:rsidP="005B1512">
      <w:pPr>
        <w:jc w:val="both"/>
        <w:rPr>
          <w:b/>
        </w:rPr>
      </w:pPr>
      <w:r w:rsidRPr="000216CF">
        <w:rPr>
          <w:b/>
        </w:rPr>
        <w:t>Level I</w:t>
      </w:r>
    </w:p>
    <w:p w14:paraId="73D08645" w14:textId="77777777" w:rsidR="000216CF" w:rsidRPr="00B632EE" w:rsidRDefault="000216CF" w:rsidP="005B1512">
      <w:pPr>
        <w:jc w:val="both"/>
        <w:rPr>
          <w:b/>
          <w:sz w:val="22"/>
          <w:szCs w:val="22"/>
        </w:rPr>
      </w:pPr>
    </w:p>
    <w:p w14:paraId="24EA3397" w14:textId="4AB50271" w:rsidR="005B1512" w:rsidRPr="00B632EE" w:rsidRDefault="005B1512" w:rsidP="005B1512">
      <w:pPr>
        <w:jc w:val="both"/>
        <w:rPr>
          <w:sz w:val="22"/>
          <w:szCs w:val="22"/>
        </w:rPr>
      </w:pPr>
      <w:r w:rsidRPr="00B632EE">
        <w:rPr>
          <w:sz w:val="22"/>
          <w:szCs w:val="22"/>
        </w:rPr>
        <w:t xml:space="preserve">Level </w:t>
      </w:r>
      <w:r>
        <w:rPr>
          <w:sz w:val="22"/>
          <w:szCs w:val="22"/>
        </w:rPr>
        <w:t xml:space="preserve">I </w:t>
      </w:r>
      <w:r w:rsidRPr="00B632EE">
        <w:rPr>
          <w:sz w:val="22"/>
          <w:szCs w:val="22"/>
        </w:rPr>
        <w:t>penalty applies to circumstance involving ignorance or inexperience on the part of the person(s) committing the violation and ordinarily include a very min</w:t>
      </w:r>
      <w:r w:rsidR="00D30A00">
        <w:rPr>
          <w:sz w:val="22"/>
          <w:szCs w:val="22"/>
        </w:rPr>
        <w:t xml:space="preserve">or portion of the course work. </w:t>
      </w:r>
      <w:r w:rsidRPr="00B632EE">
        <w:rPr>
          <w:sz w:val="22"/>
          <w:szCs w:val="22"/>
        </w:rPr>
        <w:t>The imposition of these penalties is considered as academic issues and not disciplinary offenses.</w:t>
      </w:r>
    </w:p>
    <w:p w14:paraId="47C9F302" w14:textId="77777777" w:rsidR="005B1512" w:rsidRPr="00B632EE" w:rsidRDefault="005B1512" w:rsidP="005B1512">
      <w:pPr>
        <w:jc w:val="both"/>
        <w:rPr>
          <w:sz w:val="22"/>
          <w:szCs w:val="22"/>
        </w:rPr>
      </w:pPr>
    </w:p>
    <w:p w14:paraId="297C74AF" w14:textId="77777777" w:rsidR="005B1512" w:rsidRPr="00B632EE" w:rsidRDefault="005B1512" w:rsidP="005B1512">
      <w:pPr>
        <w:jc w:val="both"/>
        <w:rPr>
          <w:sz w:val="22"/>
          <w:szCs w:val="22"/>
        </w:rPr>
      </w:pPr>
      <w:r w:rsidRPr="00B632EE">
        <w:rPr>
          <w:i/>
          <w:sz w:val="22"/>
          <w:szCs w:val="22"/>
        </w:rPr>
        <w:t>Example:</w:t>
      </w:r>
      <w:r w:rsidRPr="00B632EE">
        <w:rPr>
          <w:sz w:val="22"/>
          <w:szCs w:val="22"/>
        </w:rPr>
        <w:t xml:space="preserve">  Improper documentation of sources or unauthorized collaboration on an academic exercise.</w:t>
      </w:r>
    </w:p>
    <w:p w14:paraId="26953910" w14:textId="77777777" w:rsidR="005B1512" w:rsidRPr="00B632EE" w:rsidRDefault="005B1512" w:rsidP="005B1512">
      <w:pPr>
        <w:jc w:val="both"/>
        <w:rPr>
          <w:sz w:val="22"/>
          <w:szCs w:val="22"/>
        </w:rPr>
      </w:pPr>
    </w:p>
    <w:p w14:paraId="45BAEC56" w14:textId="77777777" w:rsidR="005B1512" w:rsidRPr="00B632EE" w:rsidRDefault="005B1512" w:rsidP="005B1512">
      <w:pPr>
        <w:jc w:val="both"/>
        <w:rPr>
          <w:sz w:val="22"/>
          <w:szCs w:val="22"/>
        </w:rPr>
      </w:pPr>
      <w:r w:rsidRPr="00B632EE">
        <w:rPr>
          <w:i/>
          <w:sz w:val="22"/>
          <w:szCs w:val="22"/>
        </w:rPr>
        <w:t>Possible Penalties:</w:t>
      </w:r>
      <w:r w:rsidRPr="00B632EE">
        <w:rPr>
          <w:sz w:val="22"/>
          <w:szCs w:val="22"/>
        </w:rPr>
        <w:t xml:space="preserve">  Make-up assignment or assignment of no-credit for the work in question; </w:t>
      </w:r>
      <w:r>
        <w:rPr>
          <w:sz w:val="22"/>
          <w:szCs w:val="22"/>
        </w:rPr>
        <w:t xml:space="preserve">additional </w:t>
      </w:r>
      <w:r w:rsidRPr="00B632EE">
        <w:rPr>
          <w:sz w:val="22"/>
          <w:szCs w:val="22"/>
        </w:rPr>
        <w:t>required assignment o</w:t>
      </w:r>
      <w:r>
        <w:rPr>
          <w:sz w:val="22"/>
          <w:szCs w:val="22"/>
        </w:rPr>
        <w:t>r</w:t>
      </w:r>
      <w:r w:rsidRPr="00B632EE">
        <w:rPr>
          <w:sz w:val="22"/>
          <w:szCs w:val="22"/>
        </w:rPr>
        <w:t xml:space="preserve"> preparation of term papers.  </w:t>
      </w:r>
    </w:p>
    <w:p w14:paraId="3DFE71E4" w14:textId="77777777" w:rsidR="00D30A00" w:rsidRDefault="00D30A00" w:rsidP="005B1512">
      <w:pPr>
        <w:jc w:val="both"/>
        <w:rPr>
          <w:sz w:val="22"/>
          <w:szCs w:val="22"/>
        </w:rPr>
      </w:pPr>
    </w:p>
    <w:p w14:paraId="174F0522" w14:textId="2BA7BB37" w:rsidR="005B1512" w:rsidRPr="00B632EE" w:rsidRDefault="005B1512" w:rsidP="005B1512">
      <w:pPr>
        <w:jc w:val="both"/>
        <w:rPr>
          <w:i/>
          <w:sz w:val="22"/>
          <w:szCs w:val="22"/>
        </w:rPr>
      </w:pPr>
      <w:r w:rsidRPr="00B632EE">
        <w:rPr>
          <w:i/>
          <w:sz w:val="22"/>
          <w:szCs w:val="22"/>
        </w:rPr>
        <w:t>These penalties are subject to the discretion of the instructor. Faculty will meet with the student offender to discuss the all</w:t>
      </w:r>
      <w:r w:rsidR="00D30A00">
        <w:rPr>
          <w:i/>
          <w:sz w:val="22"/>
          <w:szCs w:val="22"/>
        </w:rPr>
        <w:t>egation and possible penalties.</w:t>
      </w:r>
      <w:r w:rsidRPr="00B632EE">
        <w:rPr>
          <w:i/>
          <w:sz w:val="22"/>
          <w:szCs w:val="22"/>
        </w:rPr>
        <w:t xml:space="preserve"> No record of this event will be reported to a dean, department chair or other officer of the university.</w:t>
      </w:r>
    </w:p>
    <w:p w14:paraId="4D84B45B" w14:textId="77777777" w:rsidR="005B1512" w:rsidRPr="00B632EE" w:rsidRDefault="005B1512" w:rsidP="005B1512">
      <w:pPr>
        <w:jc w:val="both"/>
        <w:rPr>
          <w:sz w:val="22"/>
          <w:szCs w:val="22"/>
        </w:rPr>
      </w:pPr>
    </w:p>
    <w:p w14:paraId="7707DA13" w14:textId="21BC0B7D" w:rsidR="005B1512" w:rsidRDefault="005B1512" w:rsidP="005B1512">
      <w:pPr>
        <w:jc w:val="both"/>
        <w:rPr>
          <w:b/>
        </w:rPr>
      </w:pPr>
      <w:r w:rsidRPr="000216CF">
        <w:rPr>
          <w:b/>
        </w:rPr>
        <w:t>Level II</w:t>
      </w:r>
    </w:p>
    <w:p w14:paraId="46118F27" w14:textId="77777777" w:rsidR="000216CF" w:rsidRPr="000216CF" w:rsidRDefault="000216CF" w:rsidP="005B1512">
      <w:pPr>
        <w:jc w:val="both"/>
        <w:rPr>
          <w:b/>
        </w:rPr>
      </w:pPr>
    </w:p>
    <w:p w14:paraId="03461500" w14:textId="77777777" w:rsidR="005B1512" w:rsidRPr="00B632EE" w:rsidRDefault="005B1512" w:rsidP="005B1512">
      <w:pPr>
        <w:jc w:val="both"/>
        <w:rPr>
          <w:sz w:val="22"/>
          <w:szCs w:val="22"/>
        </w:rPr>
      </w:pPr>
      <w:r w:rsidRPr="00B632EE">
        <w:rPr>
          <w:sz w:val="22"/>
          <w:szCs w:val="22"/>
        </w:rPr>
        <w:t xml:space="preserve">Level </w:t>
      </w:r>
      <w:r>
        <w:rPr>
          <w:sz w:val="22"/>
          <w:szCs w:val="22"/>
        </w:rPr>
        <w:t>II</w:t>
      </w:r>
      <w:r w:rsidRPr="00B632EE">
        <w:rPr>
          <w:sz w:val="22"/>
          <w:szCs w:val="22"/>
        </w:rPr>
        <w:t xml:space="preserve"> penalties involve incidents of a more serious nature and affect a significant aspect or portion of the course.</w:t>
      </w:r>
    </w:p>
    <w:p w14:paraId="32A04B7C" w14:textId="77777777" w:rsidR="005B1512" w:rsidRPr="00B632EE" w:rsidRDefault="005B1512" w:rsidP="005B1512">
      <w:pPr>
        <w:jc w:val="both"/>
        <w:rPr>
          <w:sz w:val="22"/>
          <w:szCs w:val="22"/>
        </w:rPr>
      </w:pPr>
    </w:p>
    <w:p w14:paraId="4A7CAD83" w14:textId="77777777" w:rsidR="005B1512" w:rsidRPr="00B632EE" w:rsidRDefault="005B1512" w:rsidP="005B1512">
      <w:pPr>
        <w:jc w:val="both"/>
        <w:rPr>
          <w:sz w:val="22"/>
          <w:szCs w:val="22"/>
        </w:rPr>
      </w:pPr>
      <w:r w:rsidRPr="00B632EE">
        <w:rPr>
          <w:i/>
          <w:sz w:val="22"/>
          <w:szCs w:val="22"/>
        </w:rPr>
        <w:t>Example:</w:t>
      </w:r>
      <w:r w:rsidRPr="00B632EE">
        <w:rPr>
          <w:sz w:val="22"/>
          <w:szCs w:val="22"/>
        </w:rPr>
        <w:t xml:space="preserve">  Copying from or giving assistance to others on a mid-term, final or other examination; plagiarizing major portions of an assignment; using unauthorized material on an examination; or altering a graded examination for the purposes of re-grading.</w:t>
      </w:r>
    </w:p>
    <w:p w14:paraId="2C1966CA" w14:textId="77777777" w:rsidR="005B1512" w:rsidRPr="00B632EE" w:rsidRDefault="005B1512" w:rsidP="005B1512">
      <w:pPr>
        <w:jc w:val="both"/>
        <w:rPr>
          <w:sz w:val="22"/>
          <w:szCs w:val="22"/>
        </w:rPr>
      </w:pPr>
    </w:p>
    <w:p w14:paraId="658911F2" w14:textId="77777777" w:rsidR="005B1512" w:rsidRPr="00B632EE" w:rsidRDefault="005B1512" w:rsidP="005B1512">
      <w:pPr>
        <w:jc w:val="both"/>
        <w:rPr>
          <w:sz w:val="22"/>
          <w:szCs w:val="22"/>
        </w:rPr>
      </w:pPr>
      <w:r w:rsidRPr="00B632EE">
        <w:rPr>
          <w:i/>
          <w:sz w:val="22"/>
          <w:szCs w:val="22"/>
        </w:rPr>
        <w:t xml:space="preserve">Possible penalties:  </w:t>
      </w:r>
      <w:r w:rsidRPr="00B632EE">
        <w:rPr>
          <w:sz w:val="22"/>
          <w:szCs w:val="22"/>
        </w:rPr>
        <w:t>A failing grade on the assignment and/or in the course.</w:t>
      </w:r>
    </w:p>
    <w:p w14:paraId="56826474" w14:textId="77777777" w:rsidR="005B1512" w:rsidRPr="00B632EE" w:rsidRDefault="005B1512" w:rsidP="005B1512">
      <w:pPr>
        <w:jc w:val="both"/>
        <w:rPr>
          <w:sz w:val="22"/>
          <w:szCs w:val="22"/>
        </w:rPr>
      </w:pPr>
    </w:p>
    <w:p w14:paraId="6354936D" w14:textId="301B04D7" w:rsidR="005B1512" w:rsidRPr="00B632EE" w:rsidRDefault="005B1512" w:rsidP="005B1512">
      <w:pPr>
        <w:jc w:val="both"/>
        <w:rPr>
          <w:sz w:val="22"/>
          <w:szCs w:val="22"/>
        </w:rPr>
      </w:pPr>
      <w:r w:rsidRPr="00B632EE">
        <w:rPr>
          <w:sz w:val="22"/>
          <w:szCs w:val="22"/>
        </w:rPr>
        <w:t>A failing grade on the assignment and/or in the course may be given subject to the discretion of the instructor.  Violations at this level will be reported to the department chair and the academic dean (for major courses, the report will be made to the corresponding dean, for general studies courses, the report will be made to t</w:t>
      </w:r>
      <w:r w:rsidR="00D30A00">
        <w:rPr>
          <w:sz w:val="22"/>
          <w:szCs w:val="22"/>
        </w:rPr>
        <w:t>he Dean of Arts and Sciences).</w:t>
      </w:r>
      <w:r w:rsidRPr="00B632EE">
        <w:rPr>
          <w:sz w:val="22"/>
          <w:szCs w:val="22"/>
        </w:rPr>
        <w:t xml:space="preserve"> A notation of plagiarism shall be placed in the student’s record following this offense, and the student will not be allowed to expunge the grade of F from his/her GPA should he or she re-take the course (grade re-computation will be disallowed.)</w:t>
      </w:r>
    </w:p>
    <w:p w14:paraId="3EA89BE8" w14:textId="77777777" w:rsidR="005B1512" w:rsidRPr="00B632EE" w:rsidRDefault="005B1512" w:rsidP="005B1512">
      <w:pPr>
        <w:jc w:val="both"/>
        <w:rPr>
          <w:sz w:val="22"/>
          <w:szCs w:val="22"/>
        </w:rPr>
      </w:pPr>
    </w:p>
    <w:p w14:paraId="6571EEEB" w14:textId="5A04B757" w:rsidR="005B1512" w:rsidRPr="00B632EE" w:rsidRDefault="005B1512" w:rsidP="005B1512">
      <w:pPr>
        <w:jc w:val="both"/>
        <w:rPr>
          <w:sz w:val="22"/>
          <w:szCs w:val="22"/>
        </w:rPr>
      </w:pPr>
      <w:r w:rsidRPr="00B632EE">
        <w:rPr>
          <w:sz w:val="22"/>
          <w:szCs w:val="22"/>
        </w:rPr>
        <w:t xml:space="preserve">A copy of the report will also be sent to the Vice President for Academic Affairs and the Dean of Students (for undergraduates) or the Dean of Graduate Studies and the Dean of Students (for graduates) for record keeping purposes and for centralized coordination </w:t>
      </w:r>
      <w:r w:rsidR="00D30A00">
        <w:rPr>
          <w:sz w:val="22"/>
          <w:szCs w:val="22"/>
        </w:rPr>
        <w:t>between the different colleges.</w:t>
      </w:r>
      <w:r w:rsidRPr="00B632EE">
        <w:rPr>
          <w:sz w:val="22"/>
          <w:szCs w:val="22"/>
        </w:rPr>
        <w:t xml:space="preserve"> Should the Vice President for Academic Affairs or the Dean of Graduate Studies discover, upon receipt of a report of plagiarism, that a student has a prior record of plagiarism, the offense will be upgraded to level III, and the Vice President for Academic Affairs will notify the instructor, the </w:t>
      </w:r>
      <w:proofErr w:type="gramStart"/>
      <w:r w:rsidRPr="00B632EE">
        <w:rPr>
          <w:sz w:val="22"/>
          <w:szCs w:val="22"/>
        </w:rPr>
        <w:t>chair</w:t>
      </w:r>
      <w:proofErr w:type="gramEnd"/>
      <w:r w:rsidRPr="00B632EE">
        <w:rPr>
          <w:sz w:val="22"/>
          <w:szCs w:val="22"/>
        </w:rPr>
        <w:t xml:space="preserve"> and the academic dean so that appropriate action can be taken.</w:t>
      </w:r>
    </w:p>
    <w:p w14:paraId="5EE78CD4" w14:textId="77777777" w:rsidR="005B1512" w:rsidRDefault="005B1512" w:rsidP="005B1512">
      <w:pPr>
        <w:rPr>
          <w:b/>
          <w:sz w:val="22"/>
          <w:szCs w:val="22"/>
        </w:rPr>
      </w:pPr>
    </w:p>
    <w:p w14:paraId="74128A96" w14:textId="2AADB5B8" w:rsidR="005B1512" w:rsidRDefault="005B1512" w:rsidP="005B1512">
      <w:pPr>
        <w:rPr>
          <w:b/>
        </w:rPr>
      </w:pPr>
      <w:r w:rsidRPr="000216CF">
        <w:rPr>
          <w:b/>
        </w:rPr>
        <w:t>Level III</w:t>
      </w:r>
    </w:p>
    <w:p w14:paraId="6521128F" w14:textId="77777777" w:rsidR="000216CF" w:rsidRPr="000216CF" w:rsidRDefault="000216CF" w:rsidP="005B1512">
      <w:pPr>
        <w:rPr>
          <w:b/>
        </w:rPr>
      </w:pPr>
    </w:p>
    <w:p w14:paraId="065B9A13" w14:textId="77777777" w:rsidR="005B1512" w:rsidRPr="00B632EE" w:rsidRDefault="005B1512" w:rsidP="005B1512">
      <w:pPr>
        <w:jc w:val="both"/>
        <w:rPr>
          <w:sz w:val="22"/>
          <w:szCs w:val="22"/>
        </w:rPr>
      </w:pPr>
      <w:r w:rsidRPr="00B632EE">
        <w:rPr>
          <w:sz w:val="22"/>
          <w:szCs w:val="22"/>
        </w:rPr>
        <w:t xml:space="preserve">Level </w:t>
      </w:r>
      <w:r>
        <w:rPr>
          <w:sz w:val="22"/>
          <w:szCs w:val="22"/>
        </w:rPr>
        <w:t>III</w:t>
      </w:r>
      <w:r w:rsidRPr="00B632EE">
        <w:rPr>
          <w:sz w:val="22"/>
          <w:szCs w:val="22"/>
        </w:rPr>
        <w:t xml:space="preserve"> penalties apply to offenses that are even more serious in nature and involve dishonesty on a more significant portion of course work, such as a major paper, mid-term, final </w:t>
      </w:r>
      <w:proofErr w:type="gramStart"/>
      <w:r w:rsidRPr="00B632EE">
        <w:rPr>
          <w:sz w:val="22"/>
          <w:szCs w:val="22"/>
        </w:rPr>
        <w:t>exam</w:t>
      </w:r>
      <w:proofErr w:type="gramEnd"/>
      <w:r w:rsidRPr="00B632EE">
        <w:rPr>
          <w:sz w:val="22"/>
          <w:szCs w:val="22"/>
        </w:rPr>
        <w:t xml:space="preserve"> or other examination.  Any violation that involves repeat offenses at level two is considered a level three violation.</w:t>
      </w:r>
    </w:p>
    <w:p w14:paraId="03328EDE" w14:textId="77777777" w:rsidR="005B1512" w:rsidRPr="00B632EE" w:rsidRDefault="005B1512" w:rsidP="005B1512">
      <w:pPr>
        <w:jc w:val="both"/>
        <w:rPr>
          <w:sz w:val="22"/>
          <w:szCs w:val="22"/>
        </w:rPr>
      </w:pPr>
    </w:p>
    <w:p w14:paraId="459F8475" w14:textId="77777777" w:rsidR="005B1512" w:rsidRPr="00B632EE" w:rsidRDefault="005B1512" w:rsidP="005B1512">
      <w:pPr>
        <w:jc w:val="both"/>
        <w:rPr>
          <w:sz w:val="22"/>
          <w:szCs w:val="22"/>
        </w:rPr>
      </w:pPr>
      <w:r w:rsidRPr="00B632EE">
        <w:rPr>
          <w:i/>
          <w:sz w:val="22"/>
          <w:szCs w:val="22"/>
        </w:rPr>
        <w:t>Example:</w:t>
      </w:r>
      <w:r w:rsidRPr="00B632EE">
        <w:rPr>
          <w:sz w:val="22"/>
          <w:szCs w:val="22"/>
        </w:rPr>
        <w:t xml:space="preserve">  Using a purchased term paper presenting the work of another as one’s own; having a substitute take an examination; or possessing or obtaining an examination without the professor’s authority or prior knowledge.</w:t>
      </w:r>
    </w:p>
    <w:p w14:paraId="13A963FC" w14:textId="77777777" w:rsidR="005B1512" w:rsidRPr="00B632EE" w:rsidRDefault="005B1512" w:rsidP="005B1512">
      <w:pPr>
        <w:jc w:val="both"/>
        <w:rPr>
          <w:sz w:val="22"/>
          <w:szCs w:val="22"/>
        </w:rPr>
      </w:pPr>
    </w:p>
    <w:p w14:paraId="646D7F1B" w14:textId="77777777" w:rsidR="005B1512" w:rsidRPr="00B632EE" w:rsidRDefault="005B1512" w:rsidP="005B1512">
      <w:pPr>
        <w:jc w:val="both"/>
        <w:rPr>
          <w:sz w:val="22"/>
          <w:szCs w:val="22"/>
        </w:rPr>
      </w:pPr>
      <w:r w:rsidRPr="00B632EE">
        <w:rPr>
          <w:i/>
          <w:sz w:val="22"/>
          <w:szCs w:val="22"/>
        </w:rPr>
        <w:t>Possible Penalties:</w:t>
      </w:r>
      <w:r w:rsidRPr="00B632EE">
        <w:rPr>
          <w:sz w:val="22"/>
          <w:szCs w:val="22"/>
        </w:rPr>
        <w:t xml:space="preserve">  A failing grade on the assignment and/or in the course may be given subject to the discretion of the instructor.  Violations at this level will be reported to the department chair and the academic dean (for major courses, the report will be made to the corresponding dean, for general studies courses, the report will be made to </w:t>
      </w:r>
      <w:r w:rsidRPr="00B632EE">
        <w:rPr>
          <w:sz w:val="22"/>
          <w:szCs w:val="22"/>
        </w:rPr>
        <w:lastRenderedPageBreak/>
        <w:t xml:space="preserve">the Dean of Arts and Sciences).  A notation of plagiarism shall be placed in the student’s record following this offense, and the student will not be allowed to expunge the grade of F from his/her GPA should he or she re-take the course (grade re-computation will be disallowed.)   A copy of the report will also be sent to the Vice President for Academic Affairs and the Dean of Students (for undergraduates) or the Dean of Graduate Studies and the Dean of Students (for graduates) for record keeping purposes and for centralized coordination between the different colleges.  Should the Vice President for Academic Affairs or the Dean of Graduate Studies discover, upon receipt of a report of plagiarism, that a student has a prior record of plagiarism, the Vice President for Academic Affairs or the Dean of Graduate Studies will notify the instructor, the </w:t>
      </w:r>
      <w:proofErr w:type="gramStart"/>
      <w:r w:rsidRPr="00B632EE">
        <w:rPr>
          <w:sz w:val="22"/>
          <w:szCs w:val="22"/>
        </w:rPr>
        <w:t>chair</w:t>
      </w:r>
      <w:proofErr w:type="gramEnd"/>
      <w:r w:rsidRPr="00B632EE">
        <w:rPr>
          <w:sz w:val="22"/>
          <w:szCs w:val="22"/>
        </w:rPr>
        <w:t xml:space="preserve"> and the academic dean so that appropriate action can be taken.</w:t>
      </w:r>
    </w:p>
    <w:p w14:paraId="57B2105D" w14:textId="77777777" w:rsidR="005B1512" w:rsidRPr="00B632EE" w:rsidRDefault="005B1512" w:rsidP="005B1512">
      <w:pPr>
        <w:jc w:val="both"/>
        <w:rPr>
          <w:sz w:val="22"/>
          <w:szCs w:val="22"/>
        </w:rPr>
      </w:pPr>
    </w:p>
    <w:p w14:paraId="652AACA7" w14:textId="77777777" w:rsidR="005B1512" w:rsidRPr="00B632EE" w:rsidRDefault="005B1512" w:rsidP="005B1512">
      <w:pPr>
        <w:jc w:val="both"/>
        <w:rPr>
          <w:sz w:val="22"/>
          <w:szCs w:val="22"/>
        </w:rPr>
      </w:pPr>
      <w:r w:rsidRPr="00B632EE">
        <w:rPr>
          <w:sz w:val="22"/>
          <w:szCs w:val="22"/>
        </w:rPr>
        <w:t>In the event the instructor determines that the violation is severe, s/he may recommend to the department chair/academic dean that the student be placed on probation, suspension, and expulsion for one or more semesters with a notation of “disciplinary suspension” indicated on the student’s record, or that the student be permanently dismissed (expulsion) from the University in case of repeat offenses.  The academic dean, in consultation with the instructor, will be responsible for deciding the additional penalty.</w:t>
      </w:r>
    </w:p>
    <w:p w14:paraId="1FB14860" w14:textId="77777777" w:rsidR="005B1512" w:rsidRDefault="005B1512" w:rsidP="005B1512">
      <w:pPr>
        <w:spacing w:after="200" w:line="276" w:lineRule="auto"/>
      </w:pPr>
    </w:p>
    <w:p w14:paraId="2B37F347" w14:textId="2A4061B4" w:rsidR="005B1512" w:rsidRPr="005B1512" w:rsidRDefault="005B1512" w:rsidP="005B1512">
      <w:pPr>
        <w:spacing w:after="200" w:line="276" w:lineRule="auto"/>
        <w:rPr>
          <w:sz w:val="28"/>
          <w:szCs w:val="28"/>
        </w:rPr>
      </w:pPr>
      <w:r w:rsidRPr="33100A00">
        <w:rPr>
          <w:b/>
          <w:bCs/>
          <w:sz w:val="28"/>
          <w:szCs w:val="28"/>
        </w:rPr>
        <w:t>Counseling Program Professionalism</w:t>
      </w:r>
      <w:r w:rsidR="4328AD49" w:rsidRPr="33100A00">
        <w:rPr>
          <w:b/>
          <w:bCs/>
          <w:sz w:val="28"/>
          <w:szCs w:val="28"/>
        </w:rPr>
        <w:t xml:space="preserve">, Retention and </w:t>
      </w:r>
      <w:r w:rsidRPr="33100A00">
        <w:rPr>
          <w:b/>
          <w:bCs/>
          <w:sz w:val="28"/>
          <w:szCs w:val="28"/>
        </w:rPr>
        <w:t>Remediation Policy</w:t>
      </w:r>
    </w:p>
    <w:p w14:paraId="1C7CB6EC" w14:textId="77777777" w:rsidR="005B1512" w:rsidRPr="00B632EE" w:rsidRDefault="005B1512" w:rsidP="005B1512">
      <w:pPr>
        <w:spacing w:beforeLines="80" w:before="192" w:afterLines="80" w:after="192" w:line="276" w:lineRule="auto"/>
        <w:jc w:val="both"/>
        <w:rPr>
          <w:sz w:val="22"/>
          <w:szCs w:val="22"/>
        </w:rPr>
      </w:pPr>
      <w:r w:rsidRPr="00B632EE">
        <w:rPr>
          <w:sz w:val="22"/>
          <w:szCs w:val="22"/>
        </w:rPr>
        <w:t>The American Counseling Association (ACA) Code of Ethics defines the principles and best practices for counselors and counseling students. Students are expected to maintain the highest standards of professional and ethical counseling behavior with clients, supervisors, faculty, peers, students, and other individuals</w:t>
      </w:r>
      <w:r>
        <w:rPr>
          <w:sz w:val="22"/>
          <w:szCs w:val="22"/>
        </w:rPr>
        <w:t xml:space="preserve"> </w:t>
      </w:r>
      <w:r w:rsidRPr="00B632EE">
        <w:rPr>
          <w:sz w:val="22"/>
          <w:szCs w:val="22"/>
        </w:rPr>
        <w:t>in class,</w:t>
      </w:r>
      <w:r>
        <w:rPr>
          <w:sz w:val="22"/>
          <w:szCs w:val="22"/>
        </w:rPr>
        <w:t xml:space="preserve"> in supervision,</w:t>
      </w:r>
      <w:r w:rsidRPr="00B632EE">
        <w:rPr>
          <w:sz w:val="22"/>
          <w:szCs w:val="22"/>
        </w:rPr>
        <w:t xml:space="preserve"> in meetings</w:t>
      </w:r>
      <w:r>
        <w:rPr>
          <w:sz w:val="22"/>
          <w:szCs w:val="22"/>
        </w:rPr>
        <w:t xml:space="preserve">, </w:t>
      </w:r>
      <w:r>
        <w:rPr>
          <w:rStyle w:val="CommentReference"/>
          <w:rFonts w:ascii="Arial" w:hAnsi="Arial"/>
        </w:rPr>
        <w:t xml:space="preserve">on </w:t>
      </w:r>
      <w:r w:rsidRPr="00B632EE">
        <w:rPr>
          <w:sz w:val="22"/>
          <w:szCs w:val="22"/>
        </w:rPr>
        <w:t xml:space="preserve">site, at the university, and other places.  Students will progress through the program in a timely and professional manner, </w:t>
      </w:r>
      <w:proofErr w:type="gramStart"/>
      <w:r w:rsidRPr="00B632EE">
        <w:rPr>
          <w:sz w:val="22"/>
          <w:szCs w:val="22"/>
        </w:rPr>
        <w:t>insuring</w:t>
      </w:r>
      <w:proofErr w:type="gramEnd"/>
      <w:r w:rsidRPr="00B632EE">
        <w:rPr>
          <w:sz w:val="22"/>
          <w:szCs w:val="22"/>
        </w:rPr>
        <w:t xml:space="preserve"> that their program plans and behavior comply with the ACA Code of Ethics and divisional ethical codes, Standards of the Council for Accreditation of Counseling and Related Education Programs</w:t>
      </w:r>
      <w:r>
        <w:rPr>
          <w:sz w:val="22"/>
          <w:szCs w:val="22"/>
        </w:rPr>
        <w:t xml:space="preserve"> (CACREP)</w:t>
      </w:r>
      <w:r w:rsidRPr="00B632EE">
        <w:rPr>
          <w:sz w:val="22"/>
          <w:szCs w:val="22"/>
        </w:rPr>
        <w:t xml:space="preserve">, The NJCU Diversity Statement, and all university and program policies and procedures. “All candidates are expected to demonstrate recognition and valuing of culture, language, gender, socioeconomic status, age, race, ethnicity, sexual orientation, exceptionality, and other forms of difference as assets in teaching and learning” (Diversity Statement).  </w:t>
      </w:r>
    </w:p>
    <w:p w14:paraId="5B7ED814" w14:textId="78889D98" w:rsidR="005B1512" w:rsidRPr="00B632EE" w:rsidRDefault="005B1512" w:rsidP="005B1512">
      <w:pPr>
        <w:spacing w:beforeLines="80" w:before="192" w:afterLines="80" w:after="192" w:line="276" w:lineRule="auto"/>
        <w:jc w:val="both"/>
        <w:rPr>
          <w:sz w:val="22"/>
          <w:szCs w:val="22"/>
        </w:rPr>
      </w:pPr>
      <w:r w:rsidRPr="00B632EE">
        <w:rPr>
          <w:sz w:val="22"/>
          <w:szCs w:val="22"/>
        </w:rPr>
        <w:t xml:space="preserve">In addition to the university Academic Integrity Policy, the Academic Grievance/Appeals Policy, and other related university policies, and the General Statement on Students’ Rights and Responsibilities, students comply with specific Counseling Program policies and procedures. The Student Professionalism and Remediation Policy describe specific program procedures used with university and college procedures to identify deficiencies and to assist the student in remediation. The faculty committee will respond by identifying and documenting the disposition, </w:t>
      </w:r>
      <w:proofErr w:type="gramStart"/>
      <w:r w:rsidRPr="00B632EE">
        <w:rPr>
          <w:sz w:val="22"/>
          <w:szCs w:val="22"/>
        </w:rPr>
        <w:t>behavior</w:t>
      </w:r>
      <w:proofErr w:type="gramEnd"/>
      <w:r w:rsidRPr="00B632EE">
        <w:rPr>
          <w:sz w:val="22"/>
          <w:szCs w:val="22"/>
        </w:rPr>
        <w:t xml:space="preserve"> or problem; collecting evaluations, observations, and information (such as dates, times, persons involved, records, previous concerns, or prior remediation) and meeting with the student. Information includes but is not limited to grades, tests, assignments, site evaluations, observations, statements, core reviews, practicum and internship midterm and final evaluations, logs, progress notes, video recorded sessions. or personal or other concern that may not require Professionalism and Remediation Policy review.</w:t>
      </w:r>
    </w:p>
    <w:p w14:paraId="2C344DCF" w14:textId="77777777" w:rsidR="005B1512" w:rsidRPr="00B632EE" w:rsidRDefault="005B1512" w:rsidP="005B1512">
      <w:pPr>
        <w:spacing w:beforeLines="80" w:before="192" w:afterLines="80" w:after="192" w:line="276" w:lineRule="auto"/>
        <w:jc w:val="both"/>
        <w:rPr>
          <w:sz w:val="22"/>
          <w:szCs w:val="22"/>
        </w:rPr>
      </w:pPr>
      <w:r w:rsidRPr="33100A00">
        <w:rPr>
          <w:sz w:val="22"/>
          <w:szCs w:val="22"/>
        </w:rPr>
        <w:t>All program candidates and students are expected to be knowledgeable regarding the statute and regulations of the New Jersey Counseling Act that defines the procedures and qualifications for Licensed Associate Counselors and Licensed Professional Counselors, and the New Jersey Department of Education regulations that defines the procedures and qualifications for School Counselor and related certifications.</w:t>
      </w:r>
    </w:p>
    <w:p w14:paraId="14A254BF" w14:textId="78B04565" w:rsidR="00A12FC0" w:rsidRPr="00A12FC0" w:rsidRDefault="55D83E53" w:rsidP="33100A00">
      <w:pPr>
        <w:spacing w:beforeLines="80" w:before="192" w:afterLines="80" w:after="192" w:line="276" w:lineRule="auto"/>
        <w:jc w:val="center"/>
        <w:rPr>
          <w:color w:val="000000" w:themeColor="text1"/>
          <w:sz w:val="28"/>
          <w:szCs w:val="28"/>
        </w:rPr>
      </w:pPr>
      <w:r w:rsidRPr="33100A00">
        <w:rPr>
          <w:b/>
          <w:bCs/>
          <w:color w:val="000000" w:themeColor="text1"/>
          <w:sz w:val="28"/>
          <w:szCs w:val="28"/>
        </w:rPr>
        <w:t xml:space="preserve">Retention and </w:t>
      </w:r>
      <w:r w:rsidR="0E938EE5" w:rsidRPr="33100A00">
        <w:rPr>
          <w:b/>
          <w:bCs/>
          <w:color w:val="000000" w:themeColor="text1"/>
          <w:sz w:val="28"/>
          <w:szCs w:val="28"/>
        </w:rPr>
        <w:t>Remediation Policy</w:t>
      </w:r>
    </w:p>
    <w:p w14:paraId="562AA604" w14:textId="03E0ED1E" w:rsidR="00A12FC0" w:rsidRPr="00A12FC0" w:rsidRDefault="0E938EE5" w:rsidP="33100A00">
      <w:pPr>
        <w:pStyle w:val="ListParagraph"/>
        <w:numPr>
          <w:ilvl w:val="0"/>
          <w:numId w:val="10"/>
        </w:numPr>
        <w:spacing w:beforeLines="80" w:before="192" w:afterLines="80" w:after="192" w:line="276" w:lineRule="auto"/>
        <w:ind w:left="360"/>
        <w:rPr>
          <w:rFonts w:asciiTheme="minorHAnsi" w:eastAsiaTheme="minorEastAsia" w:hAnsiTheme="minorHAnsi" w:cstheme="minorBidi"/>
          <w:b/>
          <w:bCs/>
          <w:color w:val="000000" w:themeColor="text1"/>
        </w:rPr>
      </w:pPr>
      <w:r w:rsidRPr="33100A00">
        <w:rPr>
          <w:rFonts w:ascii="Times New Roman" w:hAnsi="Times New Roman"/>
          <w:b/>
          <w:bCs/>
          <w:color w:val="000000" w:themeColor="text1"/>
        </w:rPr>
        <w:t>The Primary Areas for Review</w:t>
      </w:r>
    </w:p>
    <w:p w14:paraId="2240BE05" w14:textId="6608C4D6" w:rsidR="00A12FC0" w:rsidRPr="00A12FC0" w:rsidRDefault="00A12FC0" w:rsidP="33100A00">
      <w:pPr>
        <w:spacing w:beforeLines="80" w:before="192" w:afterLines="80" w:after="192" w:line="276" w:lineRule="auto"/>
        <w:rPr>
          <w:rFonts w:ascii="MS Mincho" w:eastAsia="MS Mincho" w:hAnsi="MS Mincho" w:cs="MS Mincho"/>
          <w:color w:val="000000" w:themeColor="text1"/>
        </w:rPr>
      </w:pPr>
    </w:p>
    <w:p w14:paraId="78A8B24A" w14:textId="1182755A" w:rsidR="00A12FC0" w:rsidRPr="00A12FC0" w:rsidRDefault="0E938EE5" w:rsidP="33100A00">
      <w:pPr>
        <w:spacing w:beforeLines="80" w:before="192" w:afterLines="80" w:after="192" w:line="276" w:lineRule="auto"/>
        <w:ind w:firstLine="360"/>
        <w:rPr>
          <w:color w:val="000000" w:themeColor="text1"/>
        </w:rPr>
      </w:pPr>
      <w:r w:rsidRPr="33100A00">
        <w:rPr>
          <w:color w:val="000000" w:themeColor="text1"/>
        </w:rPr>
        <w:lastRenderedPageBreak/>
        <w:t>Students’ performance is holistically evaluated in the following areas:</w:t>
      </w:r>
    </w:p>
    <w:p w14:paraId="5A669F01" w14:textId="1BD025CA" w:rsidR="00A12FC0" w:rsidRPr="00A12FC0" w:rsidRDefault="00A12FC0" w:rsidP="33100A00">
      <w:pPr>
        <w:spacing w:beforeLines="80" w:before="192" w:afterLines="80" w:after="192" w:line="276" w:lineRule="auto"/>
        <w:rPr>
          <w:rFonts w:ascii="MS Mincho" w:eastAsia="MS Mincho" w:hAnsi="MS Mincho" w:cs="MS Mincho"/>
          <w:color w:val="000000" w:themeColor="text1"/>
        </w:rPr>
      </w:pPr>
    </w:p>
    <w:p w14:paraId="35747EAF" w14:textId="0F5A16D3" w:rsidR="00A12FC0" w:rsidRPr="00A12FC0" w:rsidRDefault="0E938EE5" w:rsidP="33100A00">
      <w:pPr>
        <w:pStyle w:val="ListParagraph"/>
        <w:numPr>
          <w:ilvl w:val="0"/>
          <w:numId w:val="9"/>
        </w:numPr>
        <w:spacing w:beforeLines="80" w:before="192" w:afterLines="80" w:after="192" w:line="276" w:lineRule="auto"/>
        <w:rPr>
          <w:rFonts w:asciiTheme="minorHAnsi" w:eastAsiaTheme="minorEastAsia" w:hAnsiTheme="minorHAnsi" w:cstheme="minorBidi"/>
          <w:b/>
          <w:bCs/>
          <w:color w:val="000000" w:themeColor="text1"/>
        </w:rPr>
      </w:pPr>
      <w:r w:rsidRPr="33100A00">
        <w:rPr>
          <w:rFonts w:ascii="Times New Roman" w:hAnsi="Times New Roman"/>
          <w:b/>
          <w:bCs/>
          <w:color w:val="000000" w:themeColor="text1"/>
        </w:rPr>
        <w:t>Academic Performance</w:t>
      </w:r>
    </w:p>
    <w:p w14:paraId="348B0258" w14:textId="7910FC29" w:rsidR="00A12FC0" w:rsidRPr="00A12FC0" w:rsidRDefault="00A12FC0" w:rsidP="33100A00">
      <w:pPr>
        <w:spacing w:beforeLines="80" w:before="192" w:afterLines="80" w:after="192" w:line="276" w:lineRule="auto"/>
        <w:ind w:left="720"/>
        <w:rPr>
          <w:color w:val="000000" w:themeColor="text1"/>
        </w:rPr>
      </w:pPr>
    </w:p>
    <w:p w14:paraId="313DA1AF" w14:textId="1C4ADD76" w:rsidR="00A12FC0" w:rsidRPr="00A12FC0" w:rsidRDefault="0E938EE5" w:rsidP="33100A00">
      <w:pPr>
        <w:pStyle w:val="ListParagraph"/>
        <w:numPr>
          <w:ilvl w:val="0"/>
          <w:numId w:val="8"/>
        </w:numPr>
        <w:spacing w:beforeLines="80" w:before="192" w:afterLines="80" w:after="192" w:line="276" w:lineRule="auto"/>
        <w:rPr>
          <w:rFonts w:asciiTheme="minorHAnsi" w:eastAsiaTheme="minorEastAsia" w:hAnsiTheme="minorHAnsi" w:cstheme="minorBidi"/>
          <w:b/>
          <w:bCs/>
          <w:color w:val="000000" w:themeColor="text1"/>
        </w:rPr>
      </w:pPr>
      <w:r w:rsidRPr="33100A00">
        <w:rPr>
          <w:rFonts w:ascii="Times New Roman" w:hAnsi="Times New Roman"/>
          <w:b/>
          <w:bCs/>
          <w:color w:val="000000" w:themeColor="text1"/>
        </w:rPr>
        <w:t>Academic Courses</w:t>
      </w:r>
    </w:p>
    <w:p w14:paraId="0F7EC988" w14:textId="23A8D33F" w:rsidR="00A12FC0" w:rsidRPr="00A12FC0" w:rsidRDefault="00A12FC0" w:rsidP="33100A00">
      <w:pPr>
        <w:spacing w:beforeLines="80" w:before="192" w:afterLines="80" w:after="192" w:line="276" w:lineRule="auto"/>
        <w:ind w:left="1080"/>
        <w:rPr>
          <w:color w:val="000000" w:themeColor="text1"/>
        </w:rPr>
      </w:pPr>
    </w:p>
    <w:p w14:paraId="1811327B" w14:textId="61CFE578" w:rsidR="00A12FC0" w:rsidRPr="00A12FC0" w:rsidRDefault="0E938EE5" w:rsidP="33100A00">
      <w:pPr>
        <w:spacing w:beforeLines="80" w:before="192" w:afterLines="80" w:after="192" w:line="276" w:lineRule="auto"/>
        <w:ind w:left="1080"/>
        <w:jc w:val="both"/>
        <w:rPr>
          <w:color w:val="000000" w:themeColor="text1"/>
        </w:rPr>
      </w:pPr>
      <w:r w:rsidRPr="33100A00">
        <w:rPr>
          <w:color w:val="000000" w:themeColor="text1"/>
        </w:rPr>
        <w:t>The first time a concern is documented about a student’s academic performance; the Faculty Advisor and Department Chair will meet with student and discuss and develop a remediation plan.</w:t>
      </w:r>
    </w:p>
    <w:p w14:paraId="28901E1E" w14:textId="6E76BDA2" w:rsidR="00A12FC0" w:rsidRPr="00A12FC0" w:rsidRDefault="00A12FC0" w:rsidP="33100A00">
      <w:pPr>
        <w:spacing w:beforeLines="80" w:before="192" w:afterLines="80" w:after="192" w:line="276" w:lineRule="auto"/>
        <w:ind w:left="1080"/>
        <w:jc w:val="both"/>
        <w:rPr>
          <w:color w:val="000000" w:themeColor="text1"/>
        </w:rPr>
      </w:pPr>
    </w:p>
    <w:p w14:paraId="7C162AD0" w14:textId="3CC3078A" w:rsidR="00A12FC0" w:rsidRPr="00A12FC0" w:rsidRDefault="0E938EE5" w:rsidP="33100A00">
      <w:pPr>
        <w:spacing w:beforeLines="80" w:before="192" w:afterLines="80" w:after="192" w:line="276" w:lineRule="auto"/>
        <w:ind w:left="1080"/>
        <w:jc w:val="both"/>
        <w:rPr>
          <w:color w:val="000000" w:themeColor="text1"/>
        </w:rPr>
      </w:pPr>
      <w:r w:rsidRPr="33100A00">
        <w:rPr>
          <w:color w:val="000000" w:themeColor="text1"/>
        </w:rPr>
        <w:t>Students must (1) complete academic courses while maintaining a 3.0 GPA in the program; (2) satisfactory performance on the signature assignments in the core and specialization courses; (3) abide by the College of Education Academic Integrity Policies; and (3) participate fully in learning experiences.  If a student fails to maintain a 3.0 GPA, the student will meet with her/his Faculty Advisor and/or the Department Chair to discuss a plan to improve the student’s GPA.  The student will be given one semester to meet the required 3.0 GPA in the program.  A student who receives a grade of B- or below in the 4 core courses (COUN 601, COUN 605, COUN 607, and COUN 608) must repeat the course to earn a grade of B or better.</w:t>
      </w:r>
    </w:p>
    <w:p w14:paraId="17F30806" w14:textId="016AB7D3" w:rsidR="00A12FC0" w:rsidRPr="00A12FC0" w:rsidRDefault="00A12FC0" w:rsidP="33100A00">
      <w:pPr>
        <w:spacing w:beforeLines="80" w:before="192" w:afterLines="80" w:after="192" w:line="276" w:lineRule="auto"/>
        <w:rPr>
          <w:color w:val="000000" w:themeColor="text1"/>
        </w:rPr>
      </w:pPr>
    </w:p>
    <w:p w14:paraId="6A4D041E" w14:textId="116AE0DA" w:rsidR="00A12FC0" w:rsidRPr="00A12FC0" w:rsidRDefault="0E938EE5" w:rsidP="33100A00">
      <w:pPr>
        <w:pStyle w:val="ListParagraph"/>
        <w:numPr>
          <w:ilvl w:val="0"/>
          <w:numId w:val="8"/>
        </w:numPr>
        <w:spacing w:beforeLines="80" w:before="192" w:afterLines="80" w:after="192" w:line="276" w:lineRule="auto"/>
        <w:rPr>
          <w:rFonts w:asciiTheme="minorHAnsi" w:eastAsiaTheme="minorEastAsia" w:hAnsiTheme="minorHAnsi" w:cstheme="minorBidi"/>
          <w:b/>
          <w:bCs/>
          <w:color w:val="000000" w:themeColor="text1"/>
        </w:rPr>
      </w:pPr>
      <w:r w:rsidRPr="33100A00">
        <w:rPr>
          <w:rFonts w:ascii="Times New Roman" w:hAnsi="Times New Roman"/>
          <w:b/>
          <w:bCs/>
          <w:color w:val="000000" w:themeColor="text1"/>
        </w:rPr>
        <w:t>Field Experience Courses (COUN 690, COUN 694, and COUN 695)</w:t>
      </w:r>
    </w:p>
    <w:p w14:paraId="1828C210" w14:textId="71C0FE05" w:rsidR="00A12FC0" w:rsidRPr="00A12FC0" w:rsidRDefault="00A12FC0" w:rsidP="33100A00">
      <w:pPr>
        <w:spacing w:beforeLines="80" w:before="192" w:afterLines="80" w:after="192" w:line="276" w:lineRule="auto"/>
        <w:ind w:left="1080"/>
        <w:rPr>
          <w:color w:val="000000" w:themeColor="text1"/>
        </w:rPr>
      </w:pPr>
    </w:p>
    <w:p w14:paraId="20687CA8" w14:textId="17AE75D6" w:rsidR="00A12FC0" w:rsidRPr="00A12FC0" w:rsidRDefault="0E938EE5" w:rsidP="33100A00">
      <w:pPr>
        <w:spacing w:beforeLines="80" w:before="192" w:afterLines="80" w:after="192" w:line="276" w:lineRule="auto"/>
        <w:ind w:left="1080"/>
        <w:jc w:val="both"/>
        <w:rPr>
          <w:color w:val="000000" w:themeColor="text1"/>
        </w:rPr>
      </w:pPr>
      <w:r w:rsidRPr="33100A00">
        <w:rPr>
          <w:color w:val="000000" w:themeColor="text1"/>
        </w:rPr>
        <w:t>The first time a concern is documented about a student’s field experience; the Clinical Coordinator, the Instructor of the field experience course, and the Site Supervisor will meet and develop a remediation plan.</w:t>
      </w:r>
    </w:p>
    <w:p w14:paraId="0099E85A" w14:textId="6AB553D5" w:rsidR="00A12FC0" w:rsidRPr="00A12FC0" w:rsidRDefault="00A12FC0" w:rsidP="33100A00">
      <w:pPr>
        <w:spacing w:beforeLines="80" w:before="192" w:afterLines="80" w:after="192" w:line="276" w:lineRule="auto"/>
        <w:ind w:left="1080"/>
        <w:jc w:val="both"/>
        <w:rPr>
          <w:color w:val="000000" w:themeColor="text1"/>
        </w:rPr>
      </w:pPr>
    </w:p>
    <w:p w14:paraId="38009181" w14:textId="7C175F56" w:rsidR="00A12FC0" w:rsidRPr="00A12FC0" w:rsidRDefault="0E938EE5" w:rsidP="33100A00">
      <w:pPr>
        <w:spacing w:beforeLines="80" w:before="192" w:afterLines="80" w:after="192" w:line="276" w:lineRule="auto"/>
        <w:ind w:left="1080"/>
        <w:jc w:val="both"/>
        <w:rPr>
          <w:color w:val="000000" w:themeColor="text1"/>
        </w:rPr>
      </w:pPr>
      <w:r w:rsidRPr="33100A00">
        <w:rPr>
          <w:color w:val="000000" w:themeColor="text1"/>
        </w:rPr>
        <w:t xml:space="preserve">In the event a student is terminated from a site placement for unprofessional/unethical conduct; the student </w:t>
      </w:r>
      <w:proofErr w:type="gramStart"/>
      <w:r w:rsidRPr="33100A00">
        <w:rPr>
          <w:color w:val="000000" w:themeColor="text1"/>
        </w:rPr>
        <w:t>has to</w:t>
      </w:r>
      <w:proofErr w:type="gramEnd"/>
      <w:r w:rsidRPr="33100A00">
        <w:rPr>
          <w:color w:val="000000" w:themeColor="text1"/>
        </w:rPr>
        <w:t xml:space="preserve"> withdraw from the course and repeat the course the following semester.</w:t>
      </w:r>
    </w:p>
    <w:p w14:paraId="230A7B57" w14:textId="7604C7FD" w:rsidR="00A12FC0" w:rsidRPr="00A12FC0" w:rsidRDefault="00A12FC0" w:rsidP="33100A00">
      <w:pPr>
        <w:spacing w:beforeLines="80" w:before="192" w:afterLines="80" w:after="192" w:line="276" w:lineRule="auto"/>
        <w:ind w:left="1080"/>
        <w:jc w:val="both"/>
        <w:rPr>
          <w:color w:val="000000" w:themeColor="text1"/>
        </w:rPr>
      </w:pPr>
    </w:p>
    <w:p w14:paraId="2C7A019E" w14:textId="1074BA6A" w:rsidR="00A12FC0" w:rsidRPr="00A12FC0" w:rsidRDefault="0E938EE5" w:rsidP="33100A00">
      <w:pPr>
        <w:spacing w:beforeLines="80" w:before="192" w:afterLines="80" w:after="192" w:line="276" w:lineRule="auto"/>
        <w:ind w:left="1080"/>
        <w:jc w:val="both"/>
        <w:rPr>
          <w:color w:val="000000" w:themeColor="text1"/>
        </w:rPr>
      </w:pPr>
      <w:r w:rsidRPr="33100A00">
        <w:rPr>
          <w:color w:val="000000" w:themeColor="text1"/>
        </w:rPr>
        <w:t>Students must earn a grade of B or better in all field experience courses.  Any student who receives a grade of B- or below in any of the field experience courses (COUN 690, COUN 694, and COUN 695); must repeat the field experience course the following semester.</w:t>
      </w:r>
    </w:p>
    <w:p w14:paraId="68D93930" w14:textId="631D4817" w:rsidR="00A12FC0" w:rsidRPr="00A12FC0" w:rsidRDefault="00A12FC0" w:rsidP="33100A00">
      <w:pPr>
        <w:spacing w:beforeLines="80" w:before="192" w:afterLines="80" w:after="192" w:line="276" w:lineRule="auto"/>
        <w:ind w:left="1080"/>
        <w:jc w:val="both"/>
        <w:rPr>
          <w:color w:val="000000" w:themeColor="text1"/>
        </w:rPr>
      </w:pPr>
    </w:p>
    <w:p w14:paraId="4A0B0A39" w14:textId="7D7AD0D7" w:rsidR="00A12FC0" w:rsidRPr="00A12FC0" w:rsidRDefault="0E938EE5" w:rsidP="33100A00">
      <w:pPr>
        <w:spacing w:beforeLines="80" w:before="192" w:afterLines="80" w:after="192" w:line="276" w:lineRule="auto"/>
        <w:ind w:left="1080"/>
        <w:jc w:val="both"/>
        <w:rPr>
          <w:color w:val="000000" w:themeColor="text1"/>
        </w:rPr>
      </w:pPr>
      <w:r w:rsidRPr="33100A00">
        <w:rPr>
          <w:color w:val="000000" w:themeColor="text1"/>
        </w:rPr>
        <w:lastRenderedPageBreak/>
        <w:t>Each student will be provided two opportunities to successfully complete all field experience course requirements (COUN 690, COUN 694, and COUN 695).  After the two attempts and the student is still unsuccessful, then he/she will be evaluated by the Counseling Program Faculty to determine suitability in continuing the program.</w:t>
      </w:r>
    </w:p>
    <w:p w14:paraId="736D9302" w14:textId="65881434" w:rsidR="00A12FC0" w:rsidRPr="00A12FC0" w:rsidRDefault="00A12FC0" w:rsidP="33100A00">
      <w:pPr>
        <w:spacing w:beforeLines="80" w:before="192" w:afterLines="80" w:after="192" w:line="276" w:lineRule="auto"/>
        <w:ind w:left="1080"/>
        <w:jc w:val="both"/>
        <w:rPr>
          <w:color w:val="000000" w:themeColor="text1"/>
        </w:rPr>
      </w:pPr>
    </w:p>
    <w:p w14:paraId="5F1594A2" w14:textId="0831EFCF" w:rsidR="00A12FC0" w:rsidRPr="00A12FC0" w:rsidRDefault="0E938EE5" w:rsidP="33100A00">
      <w:pPr>
        <w:pStyle w:val="ListParagraph"/>
        <w:numPr>
          <w:ilvl w:val="0"/>
          <w:numId w:val="7"/>
        </w:numPr>
        <w:spacing w:beforeLines="80" w:before="192" w:afterLines="80" w:after="192" w:line="276" w:lineRule="auto"/>
        <w:rPr>
          <w:rFonts w:asciiTheme="minorHAnsi" w:eastAsiaTheme="minorEastAsia" w:hAnsiTheme="minorHAnsi" w:cstheme="minorBidi"/>
          <w:b/>
          <w:bCs/>
          <w:color w:val="000000" w:themeColor="text1"/>
        </w:rPr>
      </w:pPr>
      <w:r w:rsidRPr="33100A00">
        <w:rPr>
          <w:rFonts w:ascii="Times New Roman" w:hAnsi="Times New Roman"/>
          <w:b/>
          <w:bCs/>
          <w:color w:val="000000" w:themeColor="text1"/>
        </w:rPr>
        <w:t>Counseling Skills and Counseling Dispositions</w:t>
      </w:r>
    </w:p>
    <w:p w14:paraId="684BC979" w14:textId="0A7E032F" w:rsidR="00A12FC0" w:rsidRPr="00A12FC0" w:rsidRDefault="00A12FC0" w:rsidP="33100A00">
      <w:pPr>
        <w:spacing w:beforeLines="80" w:before="192" w:afterLines="80" w:after="192" w:line="276" w:lineRule="auto"/>
        <w:ind w:left="720"/>
        <w:rPr>
          <w:color w:val="000000" w:themeColor="text1"/>
        </w:rPr>
      </w:pPr>
    </w:p>
    <w:p w14:paraId="6F0B5D80" w14:textId="5E2F9BC4" w:rsidR="00A12FC0" w:rsidRPr="00A12FC0" w:rsidRDefault="0E938EE5" w:rsidP="33100A00">
      <w:pPr>
        <w:spacing w:beforeLines="80" w:before="192" w:afterLines="80" w:after="192" w:line="276" w:lineRule="auto"/>
        <w:ind w:left="720"/>
        <w:jc w:val="both"/>
        <w:rPr>
          <w:color w:val="000000" w:themeColor="text1"/>
        </w:rPr>
      </w:pPr>
      <w:r w:rsidRPr="33100A00">
        <w:rPr>
          <w:color w:val="000000" w:themeColor="text1"/>
        </w:rPr>
        <w:t>The first time a concern about a student’s counseling skills and/or counseling dispositions are documented; the Faculty Advisor and Department Chair/Counseling Program Clinical Coordinator will meet and develop a remediation plan.</w:t>
      </w:r>
    </w:p>
    <w:p w14:paraId="6B51379B" w14:textId="650DA9DA" w:rsidR="00A12FC0" w:rsidRPr="00A12FC0" w:rsidRDefault="00A12FC0" w:rsidP="33100A00">
      <w:pPr>
        <w:spacing w:beforeLines="80" w:before="192" w:afterLines="80" w:after="192" w:line="276" w:lineRule="auto"/>
        <w:ind w:left="720"/>
        <w:jc w:val="both"/>
        <w:rPr>
          <w:color w:val="000000" w:themeColor="text1"/>
        </w:rPr>
      </w:pPr>
    </w:p>
    <w:p w14:paraId="320BAA50" w14:textId="6A3FB4A9" w:rsidR="00A12FC0" w:rsidRPr="00A12FC0" w:rsidRDefault="0E938EE5" w:rsidP="33100A00">
      <w:pPr>
        <w:spacing w:beforeLines="80" w:before="192" w:afterLines="80" w:after="192" w:line="276" w:lineRule="auto"/>
        <w:ind w:left="720"/>
        <w:jc w:val="both"/>
        <w:rPr>
          <w:color w:val="000000" w:themeColor="text1"/>
        </w:rPr>
      </w:pPr>
      <w:r w:rsidRPr="33100A00">
        <w:rPr>
          <w:color w:val="000000" w:themeColor="text1"/>
        </w:rPr>
        <w:t xml:space="preserve">The sequence of clinical skills, including, but not limited to COUN 607, COUN 608, COUN 690, COUN 694, and COUN 695, involves the demonstration of increasingly complex counseling skills competencies.  Professional behaviors and dispositions influence one’s ability to provide ethical and effective services.  Students </w:t>
      </w:r>
      <w:proofErr w:type="gramStart"/>
      <w:r w:rsidRPr="33100A00">
        <w:rPr>
          <w:color w:val="000000" w:themeColor="text1"/>
        </w:rPr>
        <w:t>have to</w:t>
      </w:r>
      <w:proofErr w:type="gramEnd"/>
      <w:r w:rsidRPr="33100A00">
        <w:rPr>
          <w:color w:val="000000" w:themeColor="text1"/>
        </w:rPr>
        <w:t xml:space="preserve"> adhere to all aspects of the American Counseling Association </w:t>
      </w:r>
      <w:r w:rsidRPr="33100A00">
        <w:rPr>
          <w:i/>
          <w:iCs/>
          <w:color w:val="000000" w:themeColor="text1"/>
        </w:rPr>
        <w:t xml:space="preserve">Code of Ethics </w:t>
      </w:r>
      <w:r w:rsidRPr="33100A00">
        <w:rPr>
          <w:color w:val="000000" w:themeColor="text1"/>
        </w:rPr>
        <w:t>(2014), demonstrate multicultural competence and accept and implement feedback from supervisors.</w:t>
      </w:r>
    </w:p>
    <w:p w14:paraId="072C0B7A" w14:textId="59832624" w:rsidR="00A12FC0" w:rsidRPr="00A12FC0" w:rsidRDefault="00A12FC0" w:rsidP="33100A00">
      <w:pPr>
        <w:spacing w:beforeLines="80" w:before="192" w:afterLines="80" w:after="192" w:line="276" w:lineRule="auto"/>
        <w:ind w:left="720"/>
        <w:jc w:val="both"/>
        <w:rPr>
          <w:color w:val="000000" w:themeColor="text1"/>
        </w:rPr>
      </w:pPr>
    </w:p>
    <w:p w14:paraId="2C42E854" w14:textId="2C4C363F" w:rsidR="00A12FC0" w:rsidRPr="00A12FC0" w:rsidRDefault="0E938EE5" w:rsidP="33100A00">
      <w:pPr>
        <w:spacing w:beforeLines="80" w:before="192" w:afterLines="80" w:after="192" w:line="276" w:lineRule="auto"/>
        <w:ind w:left="720"/>
        <w:jc w:val="both"/>
        <w:rPr>
          <w:color w:val="000000" w:themeColor="text1"/>
        </w:rPr>
      </w:pPr>
      <w:r w:rsidRPr="33100A00">
        <w:rPr>
          <w:color w:val="000000" w:themeColor="text1"/>
        </w:rPr>
        <w:t>Students should also demonstrate openness to new experiences and different values, tolerance of ambiguity, patience, creativity, self-awareness, maturity, flexibility, ability to express feelings appropriately, acceptance of his/her own limitation, and integrity.</w:t>
      </w:r>
    </w:p>
    <w:p w14:paraId="68E735F8" w14:textId="7AD8FAB7" w:rsidR="00A12FC0" w:rsidRPr="00A12FC0" w:rsidRDefault="00A12FC0" w:rsidP="33100A00">
      <w:pPr>
        <w:spacing w:beforeLines="80" w:before="192" w:afterLines="80" w:after="192" w:line="276" w:lineRule="auto"/>
        <w:ind w:left="720"/>
        <w:rPr>
          <w:color w:val="000000" w:themeColor="text1"/>
        </w:rPr>
      </w:pPr>
    </w:p>
    <w:p w14:paraId="283BC261" w14:textId="1D1245AB" w:rsidR="00A12FC0" w:rsidRPr="00A12FC0" w:rsidRDefault="0E938EE5" w:rsidP="33100A00">
      <w:pPr>
        <w:pStyle w:val="ListParagraph"/>
        <w:numPr>
          <w:ilvl w:val="0"/>
          <w:numId w:val="6"/>
        </w:numPr>
        <w:spacing w:beforeLines="80" w:before="192" w:afterLines="80" w:after="192" w:line="276" w:lineRule="auto"/>
        <w:ind w:left="360"/>
        <w:rPr>
          <w:rFonts w:asciiTheme="minorHAnsi" w:eastAsiaTheme="minorEastAsia" w:hAnsiTheme="minorHAnsi" w:cstheme="minorBidi"/>
          <w:b/>
          <w:bCs/>
          <w:color w:val="000000" w:themeColor="text1"/>
        </w:rPr>
      </w:pPr>
      <w:r w:rsidRPr="33100A00">
        <w:rPr>
          <w:rFonts w:ascii="Times New Roman" w:hAnsi="Times New Roman"/>
          <w:b/>
          <w:bCs/>
          <w:color w:val="000000" w:themeColor="text1"/>
        </w:rPr>
        <w:t>Assessment Points</w:t>
      </w:r>
    </w:p>
    <w:p w14:paraId="4A74A800" w14:textId="4BC2F40A" w:rsidR="00A12FC0" w:rsidRPr="00A12FC0" w:rsidRDefault="00A12FC0" w:rsidP="33100A00">
      <w:pPr>
        <w:spacing w:beforeLines="80" w:before="192" w:afterLines="80" w:after="192" w:line="276" w:lineRule="auto"/>
        <w:ind w:left="360"/>
        <w:rPr>
          <w:color w:val="000000" w:themeColor="text1"/>
        </w:rPr>
      </w:pPr>
    </w:p>
    <w:p w14:paraId="495CA431" w14:textId="3190581D" w:rsidR="00A12FC0" w:rsidRPr="00A12FC0" w:rsidRDefault="0E938EE5" w:rsidP="33100A00">
      <w:pPr>
        <w:spacing w:beforeLines="80" w:before="192" w:afterLines="80" w:after="192" w:line="276" w:lineRule="auto"/>
        <w:ind w:left="360"/>
        <w:jc w:val="both"/>
        <w:rPr>
          <w:color w:val="000000" w:themeColor="text1"/>
        </w:rPr>
      </w:pPr>
      <w:r w:rsidRPr="33100A00">
        <w:rPr>
          <w:color w:val="000000" w:themeColor="text1"/>
        </w:rPr>
        <w:t>Students’ performance evaluation is an ongoing process while students are in the Counseling Program.  However, more thorough assessment of the students’ performance is conducted at the following points:</w:t>
      </w:r>
    </w:p>
    <w:p w14:paraId="46BCA69E" w14:textId="167869F2" w:rsidR="00A12FC0" w:rsidRPr="00A12FC0" w:rsidRDefault="0E938EE5" w:rsidP="33100A00">
      <w:pPr>
        <w:pStyle w:val="ListParagraph"/>
        <w:numPr>
          <w:ilvl w:val="0"/>
          <w:numId w:val="5"/>
        </w:numPr>
        <w:spacing w:beforeLines="80" w:before="192" w:beforeAutospacing="1" w:afterLines="80" w:after="192" w:afterAutospacing="1" w:line="276" w:lineRule="auto"/>
        <w:rPr>
          <w:rFonts w:asciiTheme="minorHAnsi" w:eastAsiaTheme="minorEastAsia" w:hAnsiTheme="minorHAnsi" w:cstheme="minorBidi"/>
          <w:color w:val="000000" w:themeColor="text1"/>
        </w:rPr>
      </w:pPr>
      <w:r w:rsidRPr="33100A00">
        <w:rPr>
          <w:rFonts w:ascii="Times New Roman" w:hAnsi="Times New Roman"/>
          <w:color w:val="000000" w:themeColor="text1"/>
        </w:rPr>
        <w:t>Admission Interview</w:t>
      </w:r>
    </w:p>
    <w:p w14:paraId="2B3F4A5C" w14:textId="788E8EB2" w:rsidR="00A12FC0" w:rsidRPr="00A12FC0" w:rsidRDefault="0E938EE5" w:rsidP="33100A00">
      <w:pPr>
        <w:pStyle w:val="ListParagraph"/>
        <w:numPr>
          <w:ilvl w:val="0"/>
          <w:numId w:val="5"/>
        </w:numPr>
        <w:spacing w:beforeLines="80" w:before="192" w:beforeAutospacing="1" w:afterLines="80" w:after="192" w:afterAutospacing="1" w:line="276" w:lineRule="auto"/>
        <w:rPr>
          <w:rFonts w:asciiTheme="minorHAnsi" w:eastAsiaTheme="minorEastAsia" w:hAnsiTheme="minorHAnsi" w:cstheme="minorBidi"/>
          <w:color w:val="000000" w:themeColor="text1"/>
        </w:rPr>
      </w:pPr>
      <w:r w:rsidRPr="33100A00">
        <w:rPr>
          <w:rFonts w:ascii="Times New Roman" w:hAnsi="Times New Roman"/>
          <w:color w:val="000000" w:themeColor="text1"/>
        </w:rPr>
        <w:t>Initial and ongoing Advisement Meetings with Faculty Advisor</w:t>
      </w:r>
    </w:p>
    <w:p w14:paraId="194227DC" w14:textId="192DF37E" w:rsidR="00A12FC0" w:rsidRPr="00A12FC0" w:rsidRDefault="0E938EE5" w:rsidP="33100A00">
      <w:pPr>
        <w:pStyle w:val="ListParagraph"/>
        <w:numPr>
          <w:ilvl w:val="0"/>
          <w:numId w:val="5"/>
        </w:numPr>
        <w:spacing w:beforeLines="80" w:before="192" w:beforeAutospacing="1" w:afterLines="80" w:after="192" w:afterAutospacing="1" w:line="276" w:lineRule="auto"/>
        <w:rPr>
          <w:rFonts w:asciiTheme="minorHAnsi" w:eastAsiaTheme="minorEastAsia" w:hAnsiTheme="minorHAnsi" w:cstheme="minorBidi"/>
          <w:color w:val="000000" w:themeColor="text1"/>
        </w:rPr>
      </w:pPr>
      <w:r w:rsidRPr="33100A00">
        <w:rPr>
          <w:rFonts w:ascii="Times New Roman" w:hAnsi="Times New Roman"/>
          <w:color w:val="000000" w:themeColor="text1"/>
        </w:rPr>
        <w:t>Completion of 4 Core Courses and Core Reviews (PDCA-R)</w:t>
      </w:r>
    </w:p>
    <w:p w14:paraId="635E9F02" w14:textId="4403773F" w:rsidR="00A12FC0" w:rsidRPr="00A12FC0" w:rsidRDefault="0E938EE5" w:rsidP="33100A00">
      <w:pPr>
        <w:pStyle w:val="ListParagraph"/>
        <w:numPr>
          <w:ilvl w:val="0"/>
          <w:numId w:val="5"/>
        </w:numPr>
        <w:spacing w:beforeLines="80" w:before="192" w:beforeAutospacing="1" w:afterLines="80" w:after="192" w:afterAutospacing="1" w:line="276" w:lineRule="auto"/>
        <w:rPr>
          <w:rFonts w:asciiTheme="minorHAnsi" w:eastAsiaTheme="minorEastAsia" w:hAnsiTheme="minorHAnsi" w:cstheme="minorBidi"/>
          <w:color w:val="000000" w:themeColor="text1"/>
        </w:rPr>
      </w:pPr>
      <w:r w:rsidRPr="33100A00">
        <w:rPr>
          <w:rFonts w:ascii="Times New Roman" w:hAnsi="Times New Roman"/>
          <w:color w:val="000000" w:themeColor="text1"/>
        </w:rPr>
        <w:t>Satisfactory performance on the signature assignments in the core and specialization courses</w:t>
      </w:r>
    </w:p>
    <w:p w14:paraId="7EAB644D" w14:textId="24941EC5" w:rsidR="00A12FC0" w:rsidRPr="00A12FC0" w:rsidRDefault="0E938EE5" w:rsidP="33100A00">
      <w:pPr>
        <w:pStyle w:val="ListParagraph"/>
        <w:numPr>
          <w:ilvl w:val="0"/>
          <w:numId w:val="5"/>
        </w:numPr>
        <w:spacing w:beforeLines="80" w:before="192" w:beforeAutospacing="1" w:afterLines="80" w:after="192" w:afterAutospacing="1" w:line="276" w:lineRule="auto"/>
        <w:rPr>
          <w:rFonts w:asciiTheme="minorHAnsi" w:eastAsiaTheme="minorEastAsia" w:hAnsiTheme="minorHAnsi" w:cstheme="minorBidi"/>
          <w:color w:val="000000" w:themeColor="text1"/>
        </w:rPr>
      </w:pPr>
      <w:r w:rsidRPr="33100A00">
        <w:rPr>
          <w:rFonts w:ascii="Times New Roman" w:hAnsi="Times New Roman"/>
          <w:color w:val="000000" w:themeColor="text1"/>
        </w:rPr>
        <w:t>Practicum Application Process</w:t>
      </w:r>
    </w:p>
    <w:p w14:paraId="6BD9CD1D" w14:textId="5ED098A7" w:rsidR="00A12FC0" w:rsidRPr="00A12FC0" w:rsidRDefault="0E938EE5" w:rsidP="33100A00">
      <w:pPr>
        <w:pStyle w:val="ListParagraph"/>
        <w:numPr>
          <w:ilvl w:val="0"/>
          <w:numId w:val="5"/>
        </w:numPr>
        <w:spacing w:beforeLines="80" w:before="192" w:beforeAutospacing="1" w:afterLines="80" w:after="192" w:line="276" w:lineRule="auto"/>
        <w:rPr>
          <w:rFonts w:asciiTheme="minorHAnsi" w:eastAsiaTheme="minorEastAsia" w:hAnsiTheme="minorHAnsi" w:cstheme="minorBidi"/>
          <w:color w:val="000000" w:themeColor="text1"/>
        </w:rPr>
      </w:pPr>
      <w:r w:rsidRPr="33100A00">
        <w:rPr>
          <w:rFonts w:ascii="Times New Roman" w:hAnsi="Times New Roman"/>
          <w:color w:val="000000" w:themeColor="text1"/>
        </w:rPr>
        <w:t xml:space="preserve">Successful Completion of Practicum, Internship </w:t>
      </w:r>
      <w:proofErr w:type="gramStart"/>
      <w:r w:rsidRPr="33100A00">
        <w:rPr>
          <w:rFonts w:ascii="Times New Roman" w:hAnsi="Times New Roman"/>
          <w:color w:val="000000" w:themeColor="text1"/>
        </w:rPr>
        <w:t>I</w:t>
      </w:r>
      <w:proofErr w:type="gramEnd"/>
      <w:r w:rsidRPr="33100A00">
        <w:rPr>
          <w:rFonts w:ascii="Times New Roman" w:hAnsi="Times New Roman"/>
          <w:color w:val="000000" w:themeColor="text1"/>
        </w:rPr>
        <w:t xml:space="preserve"> and Internship II:</w:t>
      </w:r>
    </w:p>
    <w:p w14:paraId="3EF56A08" w14:textId="6663AEA5" w:rsidR="00A12FC0" w:rsidRPr="00A12FC0" w:rsidRDefault="0E938EE5" w:rsidP="33100A00">
      <w:pPr>
        <w:pStyle w:val="ListParagraph"/>
        <w:numPr>
          <w:ilvl w:val="0"/>
          <w:numId w:val="4"/>
        </w:numPr>
        <w:spacing w:beforeLines="80" w:before="192" w:afterLines="80" w:after="192" w:afterAutospacing="1" w:line="276" w:lineRule="auto"/>
        <w:ind w:left="1080"/>
        <w:rPr>
          <w:rFonts w:asciiTheme="minorHAnsi" w:eastAsiaTheme="minorEastAsia" w:hAnsiTheme="minorHAnsi" w:cstheme="minorBidi"/>
          <w:color w:val="000000" w:themeColor="text1"/>
        </w:rPr>
      </w:pPr>
      <w:r w:rsidRPr="33100A00">
        <w:rPr>
          <w:rFonts w:ascii="Times New Roman" w:hAnsi="Times New Roman"/>
          <w:color w:val="000000" w:themeColor="text1"/>
        </w:rPr>
        <w:t>Mid-Term Evaluation</w:t>
      </w:r>
    </w:p>
    <w:p w14:paraId="65C45E6D" w14:textId="03866357" w:rsidR="00A12FC0" w:rsidRPr="00A12FC0" w:rsidRDefault="0E938EE5" w:rsidP="33100A00">
      <w:pPr>
        <w:pStyle w:val="ListParagraph"/>
        <w:numPr>
          <w:ilvl w:val="0"/>
          <w:numId w:val="4"/>
        </w:numPr>
        <w:spacing w:beforeLines="80" w:before="192" w:beforeAutospacing="1" w:afterLines="80" w:after="192" w:afterAutospacing="1" w:line="276" w:lineRule="auto"/>
        <w:ind w:left="1080"/>
        <w:rPr>
          <w:rFonts w:asciiTheme="minorHAnsi" w:eastAsiaTheme="minorEastAsia" w:hAnsiTheme="minorHAnsi" w:cstheme="minorBidi"/>
          <w:color w:val="000000" w:themeColor="text1"/>
        </w:rPr>
      </w:pPr>
      <w:r w:rsidRPr="33100A00">
        <w:rPr>
          <w:rFonts w:ascii="Times New Roman" w:hAnsi="Times New Roman"/>
          <w:color w:val="000000" w:themeColor="text1"/>
        </w:rPr>
        <w:t>Final Evaluation</w:t>
      </w:r>
    </w:p>
    <w:p w14:paraId="31531890" w14:textId="4E8DD646" w:rsidR="00A12FC0" w:rsidRPr="00A12FC0" w:rsidRDefault="0E938EE5" w:rsidP="33100A00">
      <w:pPr>
        <w:pStyle w:val="ListParagraph"/>
        <w:numPr>
          <w:ilvl w:val="0"/>
          <w:numId w:val="4"/>
        </w:numPr>
        <w:spacing w:beforeLines="80" w:before="192" w:afterLines="80" w:after="192" w:line="276" w:lineRule="auto"/>
        <w:ind w:left="1080"/>
        <w:rPr>
          <w:rFonts w:asciiTheme="minorHAnsi" w:eastAsiaTheme="minorEastAsia" w:hAnsiTheme="minorHAnsi" w:cstheme="minorBidi"/>
          <w:color w:val="000000" w:themeColor="text1"/>
        </w:rPr>
      </w:pPr>
      <w:r w:rsidRPr="33100A00">
        <w:rPr>
          <w:rFonts w:ascii="Times New Roman" w:hAnsi="Times New Roman"/>
          <w:color w:val="000000" w:themeColor="text1"/>
        </w:rPr>
        <w:t>Site Evaluation</w:t>
      </w:r>
    </w:p>
    <w:p w14:paraId="60324ABF" w14:textId="44290F45" w:rsidR="00A12FC0" w:rsidRPr="00A12FC0" w:rsidRDefault="0E938EE5" w:rsidP="33100A00">
      <w:pPr>
        <w:pStyle w:val="ListParagraph"/>
        <w:numPr>
          <w:ilvl w:val="0"/>
          <w:numId w:val="4"/>
        </w:numPr>
        <w:spacing w:beforeLines="80" w:before="192" w:afterLines="80" w:after="192" w:line="276" w:lineRule="auto"/>
        <w:ind w:left="1080"/>
        <w:rPr>
          <w:rFonts w:asciiTheme="minorHAnsi" w:eastAsiaTheme="minorEastAsia" w:hAnsiTheme="minorHAnsi" w:cstheme="minorBidi"/>
          <w:color w:val="000000" w:themeColor="text1"/>
        </w:rPr>
      </w:pPr>
      <w:r w:rsidRPr="33100A00">
        <w:rPr>
          <w:rFonts w:ascii="Times New Roman" w:hAnsi="Times New Roman"/>
          <w:color w:val="000000" w:themeColor="text1"/>
        </w:rPr>
        <w:lastRenderedPageBreak/>
        <w:t>Professional Dispositions PDCA-R</w:t>
      </w:r>
    </w:p>
    <w:p w14:paraId="21084219" w14:textId="0A42E4E1" w:rsidR="00A12FC0" w:rsidRPr="00A12FC0" w:rsidRDefault="0E938EE5" w:rsidP="33100A00">
      <w:pPr>
        <w:pStyle w:val="ListParagraph"/>
        <w:numPr>
          <w:ilvl w:val="0"/>
          <w:numId w:val="5"/>
        </w:numPr>
        <w:spacing w:beforeLines="80" w:before="192" w:afterLines="80" w:after="192" w:line="276" w:lineRule="auto"/>
        <w:rPr>
          <w:rFonts w:asciiTheme="minorHAnsi" w:eastAsiaTheme="minorEastAsia" w:hAnsiTheme="minorHAnsi" w:cstheme="minorBidi"/>
          <w:color w:val="000000" w:themeColor="text1"/>
        </w:rPr>
      </w:pPr>
      <w:r w:rsidRPr="33100A00">
        <w:rPr>
          <w:rFonts w:ascii="Times New Roman" w:hAnsi="Times New Roman"/>
          <w:color w:val="000000" w:themeColor="text1"/>
        </w:rPr>
        <w:t>Completion of Internship II (readiness for graduation):</w:t>
      </w:r>
    </w:p>
    <w:p w14:paraId="52EDEDB3" w14:textId="494FD4B5" w:rsidR="00A12FC0" w:rsidRPr="00A12FC0" w:rsidRDefault="0E938EE5" w:rsidP="33100A00">
      <w:pPr>
        <w:pStyle w:val="ListParagraph"/>
        <w:numPr>
          <w:ilvl w:val="0"/>
          <w:numId w:val="3"/>
        </w:numPr>
        <w:spacing w:beforeLines="80" w:before="192" w:afterLines="80" w:after="192" w:line="276" w:lineRule="auto"/>
        <w:ind w:left="1080"/>
        <w:rPr>
          <w:rFonts w:asciiTheme="minorHAnsi" w:eastAsiaTheme="minorEastAsia" w:hAnsiTheme="minorHAnsi" w:cstheme="minorBidi"/>
          <w:color w:val="000000" w:themeColor="text1"/>
        </w:rPr>
      </w:pPr>
      <w:r w:rsidRPr="33100A00">
        <w:rPr>
          <w:rFonts w:ascii="Times New Roman" w:hAnsi="Times New Roman"/>
          <w:color w:val="000000" w:themeColor="text1"/>
        </w:rPr>
        <w:t>E-Portfolio</w:t>
      </w:r>
    </w:p>
    <w:p w14:paraId="03CE058D" w14:textId="28CD2FF7" w:rsidR="00A12FC0" w:rsidRPr="00A12FC0" w:rsidRDefault="0E938EE5" w:rsidP="33100A00">
      <w:pPr>
        <w:pStyle w:val="ListParagraph"/>
        <w:numPr>
          <w:ilvl w:val="0"/>
          <w:numId w:val="3"/>
        </w:numPr>
        <w:spacing w:beforeLines="80" w:before="192" w:afterLines="80" w:after="192" w:line="276" w:lineRule="auto"/>
        <w:ind w:left="1080"/>
        <w:rPr>
          <w:rFonts w:asciiTheme="minorHAnsi" w:eastAsiaTheme="minorEastAsia" w:hAnsiTheme="minorHAnsi" w:cstheme="minorBidi"/>
          <w:color w:val="000000" w:themeColor="text1"/>
        </w:rPr>
      </w:pPr>
      <w:r w:rsidRPr="33100A00">
        <w:rPr>
          <w:rFonts w:ascii="Times New Roman" w:hAnsi="Times New Roman"/>
          <w:color w:val="000000" w:themeColor="text1"/>
        </w:rPr>
        <w:t xml:space="preserve">Counseling Skills and Counseling Dispositions demonstrated </w:t>
      </w:r>
      <w:proofErr w:type="gramStart"/>
      <w:r w:rsidRPr="33100A00">
        <w:rPr>
          <w:rFonts w:ascii="Times New Roman" w:hAnsi="Times New Roman"/>
          <w:color w:val="000000" w:themeColor="text1"/>
        </w:rPr>
        <w:t>through the use of</w:t>
      </w:r>
      <w:proofErr w:type="gramEnd"/>
      <w:r w:rsidRPr="33100A00">
        <w:rPr>
          <w:rFonts w:ascii="Times New Roman" w:hAnsi="Times New Roman"/>
          <w:color w:val="000000" w:themeColor="text1"/>
        </w:rPr>
        <w:t xml:space="preserve"> videotaping individual and group sessions and presentation of case study in field experience courses</w:t>
      </w:r>
    </w:p>
    <w:p w14:paraId="6FFAC06E" w14:textId="292BB815" w:rsidR="00A12FC0" w:rsidRPr="00A12FC0" w:rsidRDefault="00A12FC0" w:rsidP="33100A00">
      <w:pPr>
        <w:spacing w:beforeLines="80" w:before="192" w:afterLines="80" w:after="192" w:line="276" w:lineRule="auto"/>
        <w:ind w:left="720"/>
        <w:rPr>
          <w:color w:val="000000" w:themeColor="text1"/>
        </w:rPr>
      </w:pPr>
    </w:p>
    <w:p w14:paraId="6AF4ECF5" w14:textId="6287EA95" w:rsidR="00A12FC0" w:rsidRPr="00A12FC0" w:rsidRDefault="0E938EE5" w:rsidP="33100A00">
      <w:pPr>
        <w:pStyle w:val="ListParagraph"/>
        <w:numPr>
          <w:ilvl w:val="0"/>
          <w:numId w:val="6"/>
        </w:numPr>
        <w:spacing w:beforeLines="80" w:before="192" w:afterLines="80" w:after="192" w:line="276" w:lineRule="auto"/>
        <w:ind w:left="360"/>
        <w:rPr>
          <w:rFonts w:asciiTheme="minorHAnsi" w:eastAsiaTheme="minorEastAsia" w:hAnsiTheme="minorHAnsi" w:cstheme="minorBidi"/>
          <w:b/>
          <w:bCs/>
          <w:color w:val="000000" w:themeColor="text1"/>
        </w:rPr>
      </w:pPr>
      <w:r w:rsidRPr="33100A00">
        <w:rPr>
          <w:rFonts w:ascii="Times New Roman" w:hAnsi="Times New Roman"/>
          <w:b/>
          <w:bCs/>
          <w:color w:val="000000" w:themeColor="text1"/>
        </w:rPr>
        <w:t>Remediation Steps</w:t>
      </w:r>
    </w:p>
    <w:p w14:paraId="1E082F94" w14:textId="57D6F5C3" w:rsidR="00A12FC0" w:rsidRPr="00A12FC0" w:rsidRDefault="00A12FC0" w:rsidP="33100A00">
      <w:pPr>
        <w:spacing w:beforeLines="80" w:before="192" w:afterLines="80" w:after="192" w:line="276" w:lineRule="auto"/>
        <w:ind w:left="360"/>
        <w:rPr>
          <w:color w:val="000000" w:themeColor="text1"/>
        </w:rPr>
      </w:pPr>
    </w:p>
    <w:p w14:paraId="6B343B52" w14:textId="0D0D5349" w:rsidR="00A12FC0" w:rsidRPr="00A12FC0" w:rsidRDefault="0E938EE5" w:rsidP="33100A00">
      <w:pPr>
        <w:pStyle w:val="ListParagraph"/>
        <w:numPr>
          <w:ilvl w:val="0"/>
          <w:numId w:val="2"/>
        </w:numPr>
        <w:spacing w:beforeLines="80" w:before="192" w:afterLines="80" w:after="192" w:line="276" w:lineRule="auto"/>
        <w:jc w:val="both"/>
        <w:rPr>
          <w:rFonts w:asciiTheme="minorHAnsi" w:eastAsiaTheme="minorEastAsia" w:hAnsiTheme="minorHAnsi" w:cstheme="minorBidi"/>
          <w:color w:val="000000" w:themeColor="text1"/>
        </w:rPr>
      </w:pPr>
      <w:r w:rsidRPr="33100A00">
        <w:rPr>
          <w:rFonts w:ascii="Times New Roman" w:hAnsi="Times New Roman"/>
          <w:color w:val="000000" w:themeColor="text1"/>
        </w:rPr>
        <w:t xml:space="preserve">In addition to the </w:t>
      </w:r>
      <w:proofErr w:type="gramStart"/>
      <w:r w:rsidRPr="33100A00">
        <w:rPr>
          <w:rFonts w:ascii="Times New Roman" w:hAnsi="Times New Roman"/>
          <w:color w:val="000000" w:themeColor="text1"/>
        </w:rPr>
        <w:t>aforementioned assessment</w:t>
      </w:r>
      <w:proofErr w:type="gramEnd"/>
      <w:r w:rsidRPr="33100A00">
        <w:rPr>
          <w:rFonts w:ascii="Times New Roman" w:hAnsi="Times New Roman"/>
          <w:color w:val="000000" w:themeColor="text1"/>
        </w:rPr>
        <w:t xml:space="preserve"> points, a faculty member may bring up a student whom the faculty member has concerns about during any program meeting.  Concerns may be experienced by the faculty member directly or reported by adjunct professor, staff members, site supervisors, and/or peers.</w:t>
      </w:r>
    </w:p>
    <w:p w14:paraId="04C3CB52" w14:textId="4D003284" w:rsidR="00A12FC0" w:rsidRPr="00A12FC0" w:rsidRDefault="00A12FC0" w:rsidP="33100A00">
      <w:pPr>
        <w:spacing w:beforeLines="80" w:before="192" w:afterLines="80" w:after="192" w:line="276" w:lineRule="auto"/>
        <w:ind w:left="720" w:hanging="360"/>
        <w:jc w:val="both"/>
        <w:rPr>
          <w:color w:val="000000" w:themeColor="text1"/>
        </w:rPr>
      </w:pPr>
    </w:p>
    <w:p w14:paraId="2CEC8262" w14:textId="7F8F267E" w:rsidR="00A12FC0" w:rsidRPr="00A12FC0" w:rsidRDefault="0E938EE5" w:rsidP="33100A00">
      <w:pPr>
        <w:pStyle w:val="ListParagraph"/>
        <w:numPr>
          <w:ilvl w:val="0"/>
          <w:numId w:val="2"/>
        </w:numPr>
        <w:spacing w:beforeLines="80" w:before="192" w:afterLines="80" w:after="192" w:line="276" w:lineRule="auto"/>
        <w:jc w:val="both"/>
        <w:rPr>
          <w:rFonts w:asciiTheme="minorHAnsi" w:eastAsiaTheme="minorEastAsia" w:hAnsiTheme="minorHAnsi" w:cstheme="minorBidi"/>
          <w:color w:val="000000" w:themeColor="text1"/>
        </w:rPr>
      </w:pPr>
      <w:r w:rsidRPr="33100A00">
        <w:rPr>
          <w:rFonts w:ascii="Times New Roman" w:hAnsi="Times New Roman"/>
          <w:color w:val="000000" w:themeColor="text1"/>
        </w:rPr>
        <w:t xml:space="preserve">The first time a student fails to maintain a 3.0 GPA, receives the first unsatisfactory grade for any clinical course or when the student fails to demonstrate the graduate level of academic performance, professional and counseling skills and counseling dispositions delineated in Section I; the </w:t>
      </w:r>
      <w:proofErr w:type="gramStart"/>
      <w:r w:rsidRPr="33100A00">
        <w:rPr>
          <w:rFonts w:ascii="Times New Roman" w:hAnsi="Times New Roman"/>
          <w:color w:val="000000" w:themeColor="text1"/>
        </w:rPr>
        <w:t>full time</w:t>
      </w:r>
      <w:proofErr w:type="gramEnd"/>
      <w:r w:rsidRPr="33100A00">
        <w:rPr>
          <w:rFonts w:ascii="Times New Roman" w:hAnsi="Times New Roman"/>
          <w:color w:val="000000" w:themeColor="text1"/>
        </w:rPr>
        <w:t xml:space="preserve"> faculty members will review the information, collect supportive evidence and explore the possible course of actions to be taken.  Documentation of these occurrences is kept in the student’s file.</w:t>
      </w:r>
    </w:p>
    <w:p w14:paraId="69F95CC2" w14:textId="540B1BFB" w:rsidR="00A12FC0" w:rsidRPr="00A12FC0" w:rsidRDefault="00A12FC0" w:rsidP="33100A00">
      <w:pPr>
        <w:spacing w:beforeLines="80" w:before="192" w:afterLines="80" w:after="192" w:line="276" w:lineRule="auto"/>
        <w:ind w:left="720" w:hanging="360"/>
        <w:jc w:val="both"/>
        <w:rPr>
          <w:rFonts w:ascii="MS Mincho" w:eastAsia="MS Mincho" w:hAnsi="MS Mincho" w:cs="MS Mincho"/>
          <w:color w:val="000000" w:themeColor="text1"/>
        </w:rPr>
      </w:pPr>
    </w:p>
    <w:p w14:paraId="552F8507" w14:textId="656DCCFF" w:rsidR="00A12FC0" w:rsidRPr="00A12FC0" w:rsidRDefault="0E938EE5" w:rsidP="33100A00">
      <w:pPr>
        <w:pStyle w:val="ListParagraph"/>
        <w:numPr>
          <w:ilvl w:val="0"/>
          <w:numId w:val="2"/>
        </w:numPr>
        <w:spacing w:beforeLines="80" w:before="192" w:afterLines="80" w:after="192" w:line="276" w:lineRule="auto"/>
        <w:jc w:val="both"/>
        <w:rPr>
          <w:rFonts w:asciiTheme="minorHAnsi" w:eastAsiaTheme="minorEastAsia" w:hAnsiTheme="minorHAnsi" w:cstheme="minorBidi"/>
          <w:color w:val="000000" w:themeColor="text1"/>
        </w:rPr>
      </w:pPr>
      <w:r w:rsidRPr="33100A00">
        <w:rPr>
          <w:rFonts w:ascii="Times New Roman" w:hAnsi="Times New Roman"/>
          <w:color w:val="000000" w:themeColor="text1"/>
        </w:rPr>
        <w:t>An initial meeting with the student will be conducted with the faculty member and may include other relevant parties such the Faculty Advisor and the Department Chair/Counseling Program Clinical Coordinator.</w:t>
      </w:r>
    </w:p>
    <w:p w14:paraId="3F57B480" w14:textId="68E214F3" w:rsidR="00A12FC0" w:rsidRPr="00A12FC0" w:rsidRDefault="00A12FC0" w:rsidP="33100A00">
      <w:pPr>
        <w:spacing w:beforeLines="80" w:before="192" w:afterLines="80" w:after="192" w:line="276" w:lineRule="auto"/>
        <w:ind w:left="720" w:hanging="360"/>
        <w:jc w:val="both"/>
        <w:rPr>
          <w:color w:val="000000" w:themeColor="text1"/>
        </w:rPr>
      </w:pPr>
    </w:p>
    <w:p w14:paraId="38F23CC0" w14:textId="5ADAF5FA" w:rsidR="00A12FC0" w:rsidRPr="00A12FC0" w:rsidRDefault="0E938EE5" w:rsidP="33100A00">
      <w:pPr>
        <w:pStyle w:val="ListParagraph"/>
        <w:numPr>
          <w:ilvl w:val="0"/>
          <w:numId w:val="2"/>
        </w:numPr>
        <w:spacing w:beforeLines="80" w:before="192" w:afterLines="80" w:after="192" w:line="276" w:lineRule="auto"/>
        <w:jc w:val="both"/>
        <w:rPr>
          <w:rFonts w:asciiTheme="minorHAnsi" w:eastAsiaTheme="minorEastAsia" w:hAnsiTheme="minorHAnsi" w:cstheme="minorBidi"/>
          <w:color w:val="000000" w:themeColor="text1"/>
        </w:rPr>
      </w:pPr>
      <w:r w:rsidRPr="33100A00">
        <w:rPr>
          <w:rFonts w:ascii="Times New Roman" w:hAnsi="Times New Roman"/>
          <w:color w:val="000000" w:themeColor="text1"/>
        </w:rPr>
        <w:t xml:space="preserve">During the initial meeting, the faculty members and the student collaboratively develop a </w:t>
      </w:r>
      <w:r w:rsidRPr="33100A00">
        <w:rPr>
          <w:rFonts w:ascii="Times New Roman" w:hAnsi="Times New Roman"/>
          <w:i/>
          <w:iCs/>
          <w:color w:val="000000" w:themeColor="text1"/>
        </w:rPr>
        <w:t>Remediation Plan</w:t>
      </w:r>
      <w:r w:rsidRPr="33100A00">
        <w:rPr>
          <w:rFonts w:ascii="Times New Roman" w:hAnsi="Times New Roman"/>
          <w:color w:val="000000" w:themeColor="text1"/>
        </w:rPr>
        <w:t xml:space="preserve"> (appendix Q) in which the concern(s) are </w:t>
      </w:r>
      <w:proofErr w:type="gramStart"/>
      <w:r w:rsidRPr="33100A00">
        <w:rPr>
          <w:rFonts w:ascii="Times New Roman" w:hAnsi="Times New Roman"/>
          <w:color w:val="000000" w:themeColor="text1"/>
        </w:rPr>
        <w:t>identified</w:t>
      </w:r>
      <w:proofErr w:type="gramEnd"/>
      <w:r w:rsidRPr="33100A00">
        <w:rPr>
          <w:rFonts w:ascii="Times New Roman" w:hAnsi="Times New Roman"/>
          <w:color w:val="000000" w:themeColor="text1"/>
        </w:rPr>
        <w:t xml:space="preserve"> and a plan is set to rectify the concern(s) are presented.</w:t>
      </w:r>
    </w:p>
    <w:p w14:paraId="3D53B508" w14:textId="277BE398" w:rsidR="00A12FC0" w:rsidRPr="00A12FC0" w:rsidRDefault="00A12FC0" w:rsidP="33100A00">
      <w:pPr>
        <w:spacing w:beforeLines="80" w:before="192" w:afterLines="80" w:after="192" w:line="276" w:lineRule="auto"/>
        <w:ind w:left="720" w:hanging="360"/>
        <w:jc w:val="both"/>
        <w:rPr>
          <w:rFonts w:ascii="MS Mincho" w:eastAsia="MS Mincho" w:hAnsi="MS Mincho" w:cs="MS Mincho"/>
          <w:color w:val="000000" w:themeColor="text1"/>
        </w:rPr>
      </w:pPr>
    </w:p>
    <w:p w14:paraId="50DF9E74" w14:textId="7AEC80E1" w:rsidR="00A12FC0" w:rsidRPr="00A12FC0" w:rsidRDefault="0E938EE5" w:rsidP="33100A00">
      <w:pPr>
        <w:pStyle w:val="ListParagraph"/>
        <w:numPr>
          <w:ilvl w:val="0"/>
          <w:numId w:val="2"/>
        </w:numPr>
        <w:spacing w:beforeLines="80" w:before="192" w:afterLines="80" w:after="192" w:line="276" w:lineRule="auto"/>
        <w:jc w:val="both"/>
        <w:rPr>
          <w:rFonts w:asciiTheme="minorHAnsi" w:eastAsiaTheme="minorEastAsia" w:hAnsiTheme="minorHAnsi" w:cstheme="minorBidi"/>
          <w:color w:val="000000" w:themeColor="text1"/>
        </w:rPr>
      </w:pPr>
      <w:r w:rsidRPr="33100A00">
        <w:rPr>
          <w:rFonts w:ascii="Times New Roman" w:hAnsi="Times New Roman"/>
          <w:color w:val="000000" w:themeColor="text1"/>
        </w:rPr>
        <w:t>If the student agrees with the Remediation Plan and decides to follow it, then the student, Faculty Advisor, and the Department Chair/Counseling Program Clinical Coordinator will sign the form to indicate adheres to the Remediation Plan.  The student is expected to meet with his/her Faculty Advisor once per semester to evaluate the student’s progress with the goals and objectives of the Remediation Plan.</w:t>
      </w:r>
    </w:p>
    <w:p w14:paraId="2AAA87C4" w14:textId="0FC0CF78" w:rsidR="00A12FC0" w:rsidRPr="00A12FC0" w:rsidRDefault="00A12FC0" w:rsidP="33100A00">
      <w:pPr>
        <w:spacing w:beforeLines="80" w:before="192" w:afterLines="80" w:after="192" w:line="276" w:lineRule="auto"/>
        <w:ind w:left="720" w:hanging="360"/>
        <w:jc w:val="both"/>
        <w:rPr>
          <w:color w:val="000000" w:themeColor="text1"/>
        </w:rPr>
      </w:pPr>
    </w:p>
    <w:p w14:paraId="4B40B170" w14:textId="223D0BE4" w:rsidR="00A12FC0" w:rsidRPr="00A12FC0" w:rsidRDefault="0E938EE5" w:rsidP="33100A00">
      <w:pPr>
        <w:pStyle w:val="ListParagraph"/>
        <w:numPr>
          <w:ilvl w:val="0"/>
          <w:numId w:val="2"/>
        </w:numPr>
        <w:spacing w:beforeLines="80" w:before="192" w:afterLines="80" w:after="192" w:line="276" w:lineRule="auto"/>
        <w:jc w:val="both"/>
        <w:rPr>
          <w:rFonts w:asciiTheme="minorHAnsi" w:eastAsiaTheme="minorEastAsia" w:hAnsiTheme="minorHAnsi" w:cstheme="minorBidi"/>
          <w:color w:val="000000" w:themeColor="text1"/>
        </w:rPr>
      </w:pPr>
      <w:r w:rsidRPr="33100A00">
        <w:rPr>
          <w:rFonts w:ascii="Times New Roman" w:hAnsi="Times New Roman"/>
          <w:color w:val="000000" w:themeColor="text1"/>
        </w:rPr>
        <w:lastRenderedPageBreak/>
        <w:t>If the student disagrees with the Remediation Plan; the student will be provided with instructions to appeal the process and will be given the contact information of the College of Education Assistant Dean’s Office to submit an official appeal.</w:t>
      </w:r>
    </w:p>
    <w:p w14:paraId="3A7DDD97" w14:textId="6E006E44" w:rsidR="00A12FC0" w:rsidRPr="00A12FC0" w:rsidRDefault="239ED2F2" w:rsidP="33100A00">
      <w:pPr>
        <w:spacing w:beforeLines="80" w:before="192" w:afterLines="80" w:after="192" w:line="276" w:lineRule="auto"/>
        <w:ind w:left="360"/>
        <w:jc w:val="both"/>
        <w:rPr>
          <w:color w:val="000000" w:themeColor="text1"/>
        </w:rPr>
      </w:pPr>
      <w:r w:rsidRPr="33100A00">
        <w:rPr>
          <w:color w:val="000000" w:themeColor="text1"/>
        </w:rPr>
        <w:t xml:space="preserve">Please also review Retention and Remediation Plan attached to Appendix E. </w:t>
      </w:r>
    </w:p>
    <w:p w14:paraId="4565C1EC" w14:textId="0C947892" w:rsidR="00A12FC0" w:rsidRPr="00A12FC0" w:rsidRDefault="00A12FC0" w:rsidP="33100A00">
      <w:pPr>
        <w:spacing w:beforeLines="80" w:before="192" w:afterLines="80" w:after="192" w:line="276" w:lineRule="auto"/>
        <w:rPr>
          <w:rFonts w:ascii="TimesNewRomanPSMT" w:eastAsia="TimesNewRomanPSMT" w:hAnsi="TimesNewRomanPSMT" w:cs="TimesNewRomanPSMT"/>
          <w:b/>
          <w:bCs/>
          <w:sz w:val="22"/>
          <w:szCs w:val="22"/>
        </w:rPr>
      </w:pPr>
    </w:p>
    <w:p w14:paraId="63DF90F9" w14:textId="778C1E76" w:rsidR="00A12FC0" w:rsidRPr="00A12FC0" w:rsidRDefault="6526AAC0" w:rsidP="33100A00">
      <w:pPr>
        <w:spacing w:beforeLines="80" w:before="192" w:afterLines="80" w:after="192" w:line="276" w:lineRule="auto"/>
        <w:rPr>
          <w:rFonts w:ascii="TimesNewRomanPSMT" w:eastAsia="TimesNewRomanPSMT" w:hAnsi="TimesNewRomanPSMT" w:cs="TimesNewRomanPSMT"/>
          <w:b/>
          <w:bCs/>
          <w:sz w:val="22"/>
          <w:szCs w:val="22"/>
        </w:rPr>
      </w:pPr>
      <w:r w:rsidRPr="33100A00">
        <w:rPr>
          <w:rFonts w:ascii="TimesNewRomanPSMT" w:eastAsia="TimesNewRomanPSMT" w:hAnsi="TimesNewRomanPSMT" w:cs="TimesNewRomanPSMT"/>
          <w:b/>
          <w:bCs/>
          <w:sz w:val="22"/>
          <w:szCs w:val="22"/>
        </w:rPr>
        <w:t>Termination of Practicum/Internship Contract and Dismissal from the Program</w:t>
      </w:r>
    </w:p>
    <w:p w14:paraId="192C36C4" w14:textId="77777777" w:rsidR="00A12FC0" w:rsidRPr="00A12FC0" w:rsidRDefault="6526AAC0" w:rsidP="33100A00">
      <w:pPr>
        <w:spacing w:beforeLines="80" w:before="192" w:afterLines="80" w:after="192" w:line="276" w:lineRule="auto"/>
        <w:rPr>
          <w:rFonts w:ascii="TimesNewRomanPSMT" w:eastAsia="TimesNewRomanPSMT" w:hAnsi="TimesNewRomanPSMT" w:cs="TimesNewRomanPSMT"/>
          <w:b/>
          <w:bCs/>
          <w:sz w:val="22"/>
          <w:szCs w:val="22"/>
        </w:rPr>
      </w:pPr>
      <w:r w:rsidRPr="33100A00">
        <w:rPr>
          <w:rFonts w:ascii="TimesNewRomanPSMT" w:eastAsia="TimesNewRomanPSMT" w:hAnsi="TimesNewRomanPSMT" w:cs="TimesNewRomanPSMT"/>
          <w:sz w:val="22"/>
          <w:szCs w:val="22"/>
        </w:rPr>
        <w:t>If your site terminates your contract in the middle of a semester due to your unprofessional and/or unethical conduct, you most likely have to re-register for the course in the following semester (it must be at a new site).</w:t>
      </w:r>
    </w:p>
    <w:p w14:paraId="2C19CFB2" w14:textId="5927C81A" w:rsidR="00A12FC0" w:rsidRPr="00A12FC0" w:rsidRDefault="6526AAC0" w:rsidP="33100A00">
      <w:pPr>
        <w:spacing w:beforeLines="80" w:before="192" w:afterLines="80" w:after="192" w:line="276" w:lineRule="auto"/>
        <w:rPr>
          <w:rFonts w:ascii="TimesNewRomanPSMT" w:eastAsia="TimesNewRomanPSMT" w:hAnsi="TimesNewRomanPSMT" w:cs="TimesNewRomanPSMT"/>
        </w:rPr>
      </w:pPr>
      <w:r w:rsidRPr="33100A00">
        <w:rPr>
          <w:rFonts w:ascii="TimesNewRomanPSMT" w:eastAsia="TimesNewRomanPSMT" w:hAnsi="TimesNewRomanPSMT" w:cs="TimesNewRomanPSMT"/>
          <w:sz w:val="22"/>
          <w:szCs w:val="22"/>
        </w:rPr>
        <w:t>If your contract is terminated twice in total during field experience courses (COUN 690, 694, 695) due to your unprofessional and/or unethical conduct or because of specific personal disposition deficits as documented by your site supervisor or Practicum/Internship Professor, you will be dismissed from the program after a counseling faculty review</w:t>
      </w:r>
      <w:r w:rsidRPr="33100A00">
        <w:rPr>
          <w:rFonts w:ascii="TimesNewRomanPSMT" w:eastAsia="TimesNewRomanPSMT" w:hAnsi="TimesNewRomanPSMT" w:cs="TimesNewRomanPSMT"/>
        </w:rPr>
        <w:t xml:space="preserve">. </w:t>
      </w:r>
    </w:p>
    <w:p w14:paraId="56455D89" w14:textId="3D502F23" w:rsidR="00A12FC0" w:rsidRPr="00A12FC0" w:rsidRDefault="1CF21E02" w:rsidP="33100A00">
      <w:pPr>
        <w:spacing w:beforeLines="80" w:before="192" w:afterLines="80" w:after="192" w:line="276" w:lineRule="auto"/>
        <w:rPr>
          <w:b/>
          <w:bCs/>
          <w:sz w:val="28"/>
          <w:szCs w:val="28"/>
        </w:rPr>
      </w:pPr>
      <w:r w:rsidRPr="33100A00">
        <w:rPr>
          <w:b/>
          <w:bCs/>
          <w:sz w:val="28"/>
          <w:szCs w:val="28"/>
        </w:rPr>
        <w:t>Endorsement Policy</w:t>
      </w:r>
    </w:p>
    <w:p w14:paraId="572995CC" w14:textId="5352C42A" w:rsidR="00A12FC0" w:rsidRPr="00A12FC0" w:rsidRDefault="326F315E" w:rsidP="33100A00">
      <w:pPr>
        <w:spacing w:beforeLines="80" w:before="192" w:afterLines="80" w:after="192" w:line="276" w:lineRule="auto"/>
        <w:jc w:val="both"/>
        <w:rPr>
          <w:sz w:val="22"/>
          <w:szCs w:val="22"/>
        </w:rPr>
      </w:pPr>
      <w:r w:rsidRPr="33100A00">
        <w:rPr>
          <w:sz w:val="28"/>
          <w:szCs w:val="28"/>
        </w:rPr>
        <w:t xml:space="preserve"> </w:t>
      </w:r>
      <w:r w:rsidRPr="33100A00">
        <w:rPr>
          <w:sz w:val="22"/>
          <w:szCs w:val="22"/>
        </w:rPr>
        <w:t xml:space="preserve">Endorsement includes a faculty member’s willingness to provide a reference for employment, to note program completion, and to provide a letter of support for licensure. Typically, the </w:t>
      </w:r>
      <w:r w:rsidR="33622C2A" w:rsidRPr="33100A00">
        <w:rPr>
          <w:sz w:val="22"/>
          <w:szCs w:val="22"/>
        </w:rPr>
        <w:t>department chair</w:t>
      </w:r>
      <w:r w:rsidRPr="33100A00">
        <w:rPr>
          <w:sz w:val="22"/>
          <w:szCs w:val="22"/>
        </w:rPr>
        <w:t xml:space="preserve"> serves as the contact person for certification and licensure endorsement. However, any faculty member can serve as a reference for employment.</w:t>
      </w:r>
      <w:r w:rsidR="7AA5CC2B" w:rsidRPr="33100A00">
        <w:rPr>
          <w:sz w:val="22"/>
          <w:szCs w:val="22"/>
        </w:rPr>
        <w:t xml:space="preserve"> </w:t>
      </w:r>
      <w:r w:rsidRPr="33100A00">
        <w:rPr>
          <w:sz w:val="22"/>
          <w:szCs w:val="22"/>
        </w:rPr>
        <w:t xml:space="preserve">Student endorsement is based on performance during their program of study, including a commitment to professional dispositions and academic performance in the classroom. </w:t>
      </w:r>
    </w:p>
    <w:p w14:paraId="3A9EDADB" w14:textId="427C2D5D" w:rsidR="00A12FC0" w:rsidRPr="00A12FC0" w:rsidRDefault="326F315E" w:rsidP="33100A00">
      <w:pPr>
        <w:spacing w:beforeLines="80" w:before="192" w:afterLines="80" w:after="192" w:line="276" w:lineRule="auto"/>
        <w:jc w:val="both"/>
        <w:rPr>
          <w:sz w:val="22"/>
          <w:szCs w:val="22"/>
        </w:rPr>
      </w:pPr>
      <w:r w:rsidRPr="33100A00">
        <w:rPr>
          <w:sz w:val="22"/>
          <w:szCs w:val="22"/>
        </w:rPr>
        <w:t xml:space="preserve">The faculty adheres to a policy of formal endorsement of students completing programs for professional credentials who have met the following conditions: </w:t>
      </w:r>
    </w:p>
    <w:p w14:paraId="2E91E3BD" w14:textId="5E4D6A26" w:rsidR="00A12FC0" w:rsidRPr="00A12FC0" w:rsidRDefault="326F315E" w:rsidP="33100A00">
      <w:pPr>
        <w:spacing w:beforeLines="80" w:before="192" w:afterLines="80" w:after="192" w:line="276" w:lineRule="auto"/>
        <w:jc w:val="both"/>
        <w:rPr>
          <w:sz w:val="22"/>
          <w:szCs w:val="22"/>
        </w:rPr>
      </w:pPr>
      <w:r w:rsidRPr="33100A00">
        <w:rPr>
          <w:sz w:val="22"/>
          <w:szCs w:val="22"/>
        </w:rPr>
        <w:t xml:space="preserve">1. Admitted to the Graduate School and the department. </w:t>
      </w:r>
    </w:p>
    <w:p w14:paraId="7E1F02B1" w14:textId="4D14E338" w:rsidR="00A12FC0" w:rsidRPr="00A12FC0" w:rsidRDefault="326F315E" w:rsidP="33100A00">
      <w:pPr>
        <w:spacing w:beforeLines="80" w:before="192" w:afterLines="80" w:after="192" w:line="276" w:lineRule="auto"/>
        <w:jc w:val="both"/>
        <w:rPr>
          <w:sz w:val="22"/>
          <w:szCs w:val="22"/>
        </w:rPr>
      </w:pPr>
      <w:r w:rsidRPr="33100A00">
        <w:rPr>
          <w:sz w:val="22"/>
          <w:szCs w:val="22"/>
        </w:rPr>
        <w:t xml:space="preserve">2. Evidence of proficiency in the credentialing area for which the endorsement is sought. </w:t>
      </w:r>
    </w:p>
    <w:p w14:paraId="01F881C6" w14:textId="77A7999D" w:rsidR="00A12FC0" w:rsidRPr="00A12FC0" w:rsidRDefault="326F315E" w:rsidP="33100A00">
      <w:pPr>
        <w:spacing w:beforeLines="80" w:before="192" w:afterLines="80" w:after="192" w:line="276" w:lineRule="auto"/>
        <w:jc w:val="both"/>
        <w:rPr>
          <w:sz w:val="22"/>
          <w:szCs w:val="22"/>
        </w:rPr>
      </w:pPr>
      <w:r w:rsidRPr="33100A00">
        <w:rPr>
          <w:sz w:val="22"/>
          <w:szCs w:val="22"/>
        </w:rPr>
        <w:t xml:space="preserve">3. Completion of appropriate coursework for the desired credential. </w:t>
      </w:r>
    </w:p>
    <w:p w14:paraId="3A112DF1" w14:textId="2CCEF809" w:rsidR="00A12FC0" w:rsidRPr="00A12FC0" w:rsidRDefault="326F315E" w:rsidP="33100A00">
      <w:pPr>
        <w:spacing w:beforeLines="80" w:before="192" w:afterLines="80" w:after="192" w:line="276" w:lineRule="auto"/>
        <w:jc w:val="both"/>
        <w:rPr>
          <w:sz w:val="22"/>
          <w:szCs w:val="22"/>
        </w:rPr>
      </w:pPr>
      <w:r w:rsidRPr="33100A00">
        <w:rPr>
          <w:sz w:val="22"/>
          <w:szCs w:val="22"/>
        </w:rPr>
        <w:t xml:space="preserve">4. Completion and appropriate performance in supervised practicum and internships. </w:t>
      </w:r>
    </w:p>
    <w:p w14:paraId="2D83E22B" w14:textId="4D275FCC" w:rsidR="00A12FC0" w:rsidRPr="00A12FC0" w:rsidRDefault="326F315E" w:rsidP="33100A00">
      <w:pPr>
        <w:spacing w:beforeLines="80" w:before="192" w:afterLines="80" w:after="192" w:line="276" w:lineRule="auto"/>
        <w:jc w:val="both"/>
        <w:rPr>
          <w:sz w:val="22"/>
          <w:szCs w:val="22"/>
          <w:lang w:bidi="en-US"/>
        </w:rPr>
        <w:sectPr w:rsidR="00A12FC0" w:rsidRPr="00A12FC0" w:rsidSect="00DE2F61">
          <w:pgSz w:w="12240" w:h="15840" w:code="1"/>
          <w:pgMar w:top="603" w:right="1152" w:bottom="1152" w:left="1152" w:header="720" w:footer="288" w:gutter="0"/>
          <w:cols w:space="720"/>
          <w:titlePg/>
          <w:docGrid w:linePitch="360"/>
        </w:sectPr>
      </w:pPr>
      <w:r w:rsidRPr="33100A00">
        <w:rPr>
          <w:sz w:val="22"/>
          <w:szCs w:val="22"/>
        </w:rPr>
        <w:t xml:space="preserve">5. School Counseling Students: Completion of </w:t>
      </w:r>
      <w:r w:rsidR="162014DD" w:rsidRPr="33100A00">
        <w:rPr>
          <w:sz w:val="22"/>
          <w:szCs w:val="22"/>
        </w:rPr>
        <w:t>the New Jersey Department of Education application for School Counselor Certification</w:t>
      </w:r>
    </w:p>
    <w:p w14:paraId="78A593D3" w14:textId="77777777" w:rsidR="00F75C85" w:rsidRDefault="00F75C85" w:rsidP="00F75C85">
      <w:pPr>
        <w:autoSpaceDE w:val="0"/>
        <w:autoSpaceDN w:val="0"/>
        <w:adjustRightInd w:val="0"/>
        <w:rPr>
          <w:sz w:val="20"/>
          <w:szCs w:val="20"/>
        </w:rPr>
      </w:pPr>
    </w:p>
    <w:p w14:paraId="59F7C0E9" w14:textId="1CEE3C0B" w:rsidR="00EF3537" w:rsidRDefault="00000000" w:rsidP="0077498F">
      <w:pPr>
        <w:pStyle w:val="Heading1"/>
      </w:pPr>
      <w:hyperlink w:anchor="_TABLE_OF_CONTENTS" w:history="1">
        <w:r w:rsidR="00EF3537" w:rsidRPr="00324AB0">
          <w:t>CHAPTER 4: PRACTICUM/INTERNSHIP OVERVIEW</w:t>
        </w:r>
      </w:hyperlink>
    </w:p>
    <w:p w14:paraId="4A53897F" w14:textId="77777777" w:rsidR="00B850D4" w:rsidRPr="00B850D4" w:rsidRDefault="00B850D4" w:rsidP="00B850D4">
      <w:pPr>
        <w:rPr>
          <w:lang w:eastAsia="en-US" w:bidi="en-US"/>
        </w:rPr>
      </w:pPr>
    </w:p>
    <w:p w14:paraId="5E44C150" w14:textId="6350AFB9" w:rsidR="00EF3537" w:rsidRDefault="00AD3694" w:rsidP="00EF3537">
      <w:pPr>
        <w:rPr>
          <w:sz w:val="22"/>
        </w:rPr>
      </w:pPr>
      <w:r>
        <w:rPr>
          <w:sz w:val="22"/>
        </w:rPr>
        <w:t>More d</w:t>
      </w:r>
      <w:r w:rsidR="00EF3537" w:rsidRPr="006C0FB3">
        <w:rPr>
          <w:sz w:val="22"/>
        </w:rPr>
        <w:t xml:space="preserve">etailed information is available </w:t>
      </w:r>
      <w:r w:rsidR="00EF3537">
        <w:rPr>
          <w:sz w:val="22"/>
        </w:rPr>
        <w:t>on the department website</w:t>
      </w:r>
      <w:r w:rsidR="00CD0973">
        <w:rPr>
          <w:sz w:val="22"/>
        </w:rPr>
        <w:t xml:space="preserve"> at </w:t>
      </w:r>
      <w:hyperlink r:id="rId69" w:history="1">
        <w:r w:rsidR="00CD0973" w:rsidRPr="00AD3694">
          <w:rPr>
            <w:rStyle w:val="Hyperlink"/>
            <w:sz w:val="22"/>
          </w:rPr>
          <w:t>https://njcu.edu/counselor-education/practicum-and-internship</w:t>
        </w:r>
      </w:hyperlink>
      <w:r w:rsidR="00EF3537">
        <w:rPr>
          <w:sz w:val="22"/>
        </w:rPr>
        <w:t>:</w:t>
      </w:r>
    </w:p>
    <w:p w14:paraId="0EB905D0" w14:textId="77777777" w:rsidR="00EF3537" w:rsidRPr="003F4A0E" w:rsidRDefault="00EF3537" w:rsidP="00EF3537">
      <w:pPr>
        <w:rPr>
          <w:sz w:val="22"/>
        </w:rPr>
      </w:pPr>
    </w:p>
    <w:p w14:paraId="6B20B7AE" w14:textId="77777777" w:rsidR="00EF3537" w:rsidRDefault="00EF3537" w:rsidP="007E3718">
      <w:pPr>
        <w:numPr>
          <w:ilvl w:val="0"/>
          <w:numId w:val="13"/>
        </w:numPr>
        <w:ind w:left="1080"/>
        <w:rPr>
          <w:sz w:val="22"/>
        </w:rPr>
      </w:pPr>
      <w:r>
        <w:rPr>
          <w:sz w:val="22"/>
        </w:rPr>
        <w:t>Practicum Application Procedures</w:t>
      </w:r>
    </w:p>
    <w:p w14:paraId="6133741D" w14:textId="77777777" w:rsidR="00EF3537" w:rsidRPr="003F4A0E" w:rsidRDefault="00EF3537" w:rsidP="007E3718">
      <w:pPr>
        <w:numPr>
          <w:ilvl w:val="0"/>
          <w:numId w:val="13"/>
        </w:numPr>
        <w:ind w:left="1080"/>
        <w:rPr>
          <w:sz w:val="22"/>
        </w:rPr>
      </w:pPr>
      <w:r w:rsidRPr="003F4A0E">
        <w:rPr>
          <w:sz w:val="22"/>
        </w:rPr>
        <w:t>Practicum Application Packet</w:t>
      </w:r>
    </w:p>
    <w:p w14:paraId="0DFA5794" w14:textId="77777777" w:rsidR="00EF3537" w:rsidRDefault="00EF3537" w:rsidP="007E3718">
      <w:pPr>
        <w:numPr>
          <w:ilvl w:val="0"/>
          <w:numId w:val="13"/>
        </w:numPr>
        <w:ind w:left="1080"/>
        <w:rPr>
          <w:sz w:val="22"/>
        </w:rPr>
      </w:pPr>
      <w:r w:rsidRPr="003F4A0E">
        <w:rPr>
          <w:sz w:val="22"/>
        </w:rPr>
        <w:t>Field Experience Manual</w:t>
      </w:r>
    </w:p>
    <w:p w14:paraId="57FE707A" w14:textId="77777777" w:rsidR="00EF3537" w:rsidRPr="003F4A0E" w:rsidRDefault="00EF3537" w:rsidP="007E3718">
      <w:pPr>
        <w:numPr>
          <w:ilvl w:val="0"/>
          <w:numId w:val="13"/>
        </w:numPr>
        <w:ind w:left="1080"/>
        <w:rPr>
          <w:sz w:val="22"/>
        </w:rPr>
      </w:pPr>
      <w:r>
        <w:rPr>
          <w:sz w:val="22"/>
        </w:rPr>
        <w:t>Practicum Orientation Presentation</w:t>
      </w:r>
    </w:p>
    <w:p w14:paraId="572DDC80" w14:textId="77777777" w:rsidR="00EF3537" w:rsidRPr="003F4A0E" w:rsidRDefault="00EF3537" w:rsidP="00EF3537">
      <w:pPr>
        <w:rPr>
          <w:sz w:val="22"/>
        </w:rPr>
      </w:pPr>
    </w:p>
    <w:p w14:paraId="1570EEB9" w14:textId="77777777" w:rsidR="00EF3537" w:rsidRPr="00604985" w:rsidRDefault="00EF3537" w:rsidP="00EF3537">
      <w:pPr>
        <w:spacing w:after="120"/>
        <w:rPr>
          <w:b/>
        </w:rPr>
      </w:pPr>
      <w:r w:rsidRPr="00604985">
        <w:rPr>
          <w:b/>
        </w:rPr>
        <w:t>Practicum Orientation Meeting</w:t>
      </w:r>
    </w:p>
    <w:p w14:paraId="2882E8FA" w14:textId="6817D390" w:rsidR="00EF3537" w:rsidRPr="00604985" w:rsidRDefault="00EF3537" w:rsidP="00EF3537">
      <w:pPr>
        <w:rPr>
          <w:sz w:val="22"/>
          <w:szCs w:val="22"/>
        </w:rPr>
      </w:pPr>
      <w:r w:rsidRPr="00604985">
        <w:rPr>
          <w:sz w:val="22"/>
          <w:szCs w:val="22"/>
        </w:rPr>
        <w:t>If you plan to begin Practicum in the next 2 semesters, you must attend the Practicum Orientation the semester/year before the Practicum. Some sites require your Request for Placeme</w:t>
      </w:r>
      <w:r>
        <w:rPr>
          <w:sz w:val="22"/>
          <w:szCs w:val="22"/>
        </w:rPr>
        <w:t xml:space="preserve">nt (RFP) one year in advance.  </w:t>
      </w:r>
      <w:r w:rsidRPr="00604985">
        <w:rPr>
          <w:sz w:val="22"/>
          <w:szCs w:val="22"/>
        </w:rPr>
        <w:t>Practicum Orientation is generally conducted in the second month of the semester</w:t>
      </w:r>
      <w:r w:rsidR="00B36F85">
        <w:rPr>
          <w:sz w:val="22"/>
          <w:szCs w:val="22"/>
        </w:rPr>
        <w:t xml:space="preserve">. It is a mandatory </w:t>
      </w:r>
      <w:proofErr w:type="gramStart"/>
      <w:r w:rsidR="00B36F85">
        <w:rPr>
          <w:sz w:val="22"/>
          <w:szCs w:val="22"/>
        </w:rPr>
        <w:t>orientation</w:t>
      </w:r>
      <w:proofErr w:type="gramEnd"/>
      <w:r w:rsidR="00B36F85">
        <w:rPr>
          <w:sz w:val="22"/>
          <w:szCs w:val="22"/>
        </w:rPr>
        <w:t xml:space="preserve"> and you will not start practicum without attending this orientation. </w:t>
      </w:r>
    </w:p>
    <w:p w14:paraId="41309A62" w14:textId="77777777" w:rsidR="00EF3537" w:rsidRPr="00604985" w:rsidRDefault="00EF3537" w:rsidP="00EF3537">
      <w:pPr>
        <w:rPr>
          <w:sz w:val="22"/>
          <w:szCs w:val="22"/>
        </w:rPr>
      </w:pPr>
    </w:p>
    <w:p w14:paraId="009F7A19" w14:textId="77777777" w:rsidR="00EF3537" w:rsidRPr="00604985" w:rsidRDefault="00EF3537" w:rsidP="00EF3537">
      <w:pPr>
        <w:spacing w:after="120"/>
        <w:rPr>
          <w:b/>
        </w:rPr>
      </w:pPr>
      <w:r w:rsidRPr="00604985">
        <w:rPr>
          <w:b/>
        </w:rPr>
        <w:t>Course and Credit Requirements</w:t>
      </w:r>
    </w:p>
    <w:p w14:paraId="40A66DFC" w14:textId="4447A90F" w:rsidR="00AD3694" w:rsidRDefault="00EF3537" w:rsidP="00EF3537">
      <w:pPr>
        <w:rPr>
          <w:sz w:val="22"/>
          <w:szCs w:val="22"/>
        </w:rPr>
      </w:pPr>
      <w:r w:rsidRPr="00604985">
        <w:rPr>
          <w:sz w:val="22"/>
          <w:szCs w:val="22"/>
        </w:rPr>
        <w:t>Students are</w:t>
      </w:r>
      <w:r w:rsidR="00AD3694">
        <w:rPr>
          <w:sz w:val="22"/>
          <w:szCs w:val="22"/>
        </w:rPr>
        <w:t xml:space="preserve"> required to complete between 21 (School Counseling Students) and 27</w:t>
      </w:r>
      <w:r w:rsidRPr="00604985">
        <w:rPr>
          <w:sz w:val="22"/>
          <w:szCs w:val="22"/>
        </w:rPr>
        <w:t xml:space="preserve"> credits </w:t>
      </w:r>
      <w:r w:rsidR="00AD3694">
        <w:rPr>
          <w:sz w:val="22"/>
          <w:szCs w:val="22"/>
        </w:rPr>
        <w:t xml:space="preserve">(Clinical Mental Health Students) </w:t>
      </w:r>
      <w:r w:rsidRPr="00604985">
        <w:rPr>
          <w:sz w:val="22"/>
          <w:szCs w:val="22"/>
        </w:rPr>
        <w:t>including the four core courses (COUN 601, COUN 605, COUN 607, and COUN 608</w:t>
      </w:r>
      <w:r w:rsidR="00DC477A">
        <w:rPr>
          <w:sz w:val="22"/>
          <w:szCs w:val="22"/>
        </w:rPr>
        <w:t xml:space="preserve"> and COUN 616 for SC; COUN 609, COUN 610 for CMH</w:t>
      </w:r>
      <w:r w:rsidRPr="00604985">
        <w:rPr>
          <w:sz w:val="22"/>
          <w:szCs w:val="22"/>
        </w:rPr>
        <w:t>) with a B or higher before beginning Practicum.</w:t>
      </w:r>
    </w:p>
    <w:p w14:paraId="1E8A7391" w14:textId="5005EAD3" w:rsidR="00EF3537" w:rsidRPr="00604985" w:rsidRDefault="00AD3694" w:rsidP="00B850D4">
      <w:pPr>
        <w:spacing w:beforeLines="80" w:before="192" w:afterLines="80" w:after="192" w:line="276" w:lineRule="auto"/>
        <w:rPr>
          <w:sz w:val="22"/>
          <w:szCs w:val="22"/>
        </w:rPr>
      </w:pPr>
      <w:r w:rsidRPr="00B632EE">
        <w:rPr>
          <w:sz w:val="22"/>
          <w:szCs w:val="22"/>
        </w:rPr>
        <w:t>No student will be permitted to be on site in Practicum and Internship without an approved criminal history</w:t>
      </w:r>
      <w:r>
        <w:rPr>
          <w:sz w:val="22"/>
          <w:szCs w:val="22"/>
        </w:rPr>
        <w:t xml:space="preserve"> check including fingerprinting</w:t>
      </w:r>
      <w:r w:rsidRPr="00B632EE">
        <w:rPr>
          <w:sz w:val="22"/>
          <w:szCs w:val="22"/>
        </w:rPr>
        <w:t xml:space="preserve"> and other program specific requirements including HIPAA agreement (CMHC) or substitute teacher or appropriate NJDOE license (SC).</w:t>
      </w:r>
    </w:p>
    <w:p w14:paraId="408054A8" w14:textId="77777777" w:rsidR="00EF3537" w:rsidRPr="00604985" w:rsidRDefault="00EF3537" w:rsidP="00EF3537">
      <w:pPr>
        <w:spacing w:after="120"/>
        <w:rPr>
          <w:b/>
        </w:rPr>
      </w:pPr>
      <w:r w:rsidRPr="00604985">
        <w:rPr>
          <w:b/>
        </w:rPr>
        <w:t>Start Early</w:t>
      </w:r>
    </w:p>
    <w:p w14:paraId="163C8D75" w14:textId="6551BA86" w:rsidR="00EF3537" w:rsidRPr="00604985" w:rsidRDefault="00E15214" w:rsidP="00EF3537">
      <w:pPr>
        <w:rPr>
          <w:sz w:val="22"/>
          <w:szCs w:val="22"/>
        </w:rPr>
      </w:pPr>
      <w:r>
        <w:rPr>
          <w:sz w:val="22"/>
          <w:szCs w:val="22"/>
        </w:rPr>
        <w:t>Do your research early.</w:t>
      </w:r>
      <w:r w:rsidR="00EF3537" w:rsidRPr="00604985">
        <w:rPr>
          <w:sz w:val="22"/>
          <w:szCs w:val="22"/>
        </w:rPr>
        <w:t xml:space="preserve">  To make an informed decision, start now!</w:t>
      </w:r>
    </w:p>
    <w:p w14:paraId="2C0B8A30" w14:textId="77777777" w:rsidR="00EF3537" w:rsidRPr="00604985" w:rsidRDefault="00EF3537" w:rsidP="00EF3537">
      <w:pPr>
        <w:rPr>
          <w:sz w:val="22"/>
          <w:szCs w:val="22"/>
        </w:rPr>
      </w:pPr>
    </w:p>
    <w:p w14:paraId="51C10E41" w14:textId="77777777" w:rsidR="00EF3537" w:rsidRPr="00604985" w:rsidRDefault="00EF3537" w:rsidP="00EF3537">
      <w:pPr>
        <w:pStyle w:val="ListParagraph"/>
        <w:numPr>
          <w:ilvl w:val="0"/>
          <w:numId w:val="12"/>
        </w:numPr>
        <w:rPr>
          <w:rFonts w:ascii="Times New Roman" w:hAnsi="Times New Roman"/>
          <w:sz w:val="22"/>
          <w:szCs w:val="22"/>
        </w:rPr>
      </w:pPr>
      <w:r w:rsidRPr="00604985">
        <w:rPr>
          <w:rFonts w:ascii="Times New Roman" w:hAnsi="Times New Roman"/>
          <w:sz w:val="22"/>
          <w:szCs w:val="22"/>
        </w:rPr>
        <w:t>Research potential sites online</w:t>
      </w:r>
    </w:p>
    <w:p w14:paraId="764CC401" w14:textId="77777777" w:rsidR="00EF3537" w:rsidRPr="00604985" w:rsidRDefault="00EF3537" w:rsidP="00EF3537">
      <w:pPr>
        <w:pStyle w:val="ListParagraph"/>
        <w:numPr>
          <w:ilvl w:val="0"/>
          <w:numId w:val="12"/>
        </w:numPr>
        <w:rPr>
          <w:rFonts w:ascii="Times New Roman" w:hAnsi="Times New Roman"/>
          <w:sz w:val="22"/>
          <w:szCs w:val="22"/>
        </w:rPr>
      </w:pPr>
      <w:r w:rsidRPr="00604985">
        <w:rPr>
          <w:rFonts w:ascii="Times New Roman" w:hAnsi="Times New Roman"/>
          <w:sz w:val="22"/>
          <w:szCs w:val="22"/>
        </w:rPr>
        <w:t>Talk with interns</w:t>
      </w:r>
    </w:p>
    <w:p w14:paraId="7A0845E2" w14:textId="77777777" w:rsidR="00EF3537" w:rsidRPr="00604985" w:rsidRDefault="00EF3537" w:rsidP="00EF3537">
      <w:pPr>
        <w:pStyle w:val="ListParagraph"/>
        <w:numPr>
          <w:ilvl w:val="0"/>
          <w:numId w:val="12"/>
        </w:numPr>
        <w:rPr>
          <w:rFonts w:ascii="Times New Roman" w:hAnsi="Times New Roman"/>
          <w:sz w:val="22"/>
          <w:szCs w:val="22"/>
        </w:rPr>
      </w:pPr>
      <w:r w:rsidRPr="00604985">
        <w:rPr>
          <w:rFonts w:ascii="Times New Roman" w:hAnsi="Times New Roman"/>
          <w:sz w:val="22"/>
          <w:szCs w:val="22"/>
        </w:rPr>
        <w:t>Visit sites</w:t>
      </w:r>
    </w:p>
    <w:p w14:paraId="2A6DE21E" w14:textId="77777777" w:rsidR="00EF3537" w:rsidRPr="00604985" w:rsidRDefault="00EF3537" w:rsidP="00EF3537">
      <w:pPr>
        <w:pStyle w:val="ListParagraph"/>
        <w:numPr>
          <w:ilvl w:val="0"/>
          <w:numId w:val="12"/>
        </w:numPr>
        <w:rPr>
          <w:rFonts w:ascii="Times New Roman" w:hAnsi="Times New Roman"/>
          <w:sz w:val="22"/>
          <w:szCs w:val="22"/>
        </w:rPr>
      </w:pPr>
      <w:r w:rsidRPr="00604985">
        <w:rPr>
          <w:rFonts w:ascii="Times New Roman" w:hAnsi="Times New Roman"/>
          <w:sz w:val="22"/>
          <w:szCs w:val="22"/>
        </w:rPr>
        <w:t>Network</w:t>
      </w:r>
    </w:p>
    <w:p w14:paraId="54886BD8" w14:textId="77777777" w:rsidR="00EF3537" w:rsidRPr="00604985" w:rsidRDefault="00EF3537" w:rsidP="00EF3537">
      <w:pPr>
        <w:pStyle w:val="ListParagraph"/>
        <w:numPr>
          <w:ilvl w:val="0"/>
          <w:numId w:val="12"/>
        </w:numPr>
        <w:rPr>
          <w:rFonts w:ascii="Times New Roman" w:hAnsi="Times New Roman"/>
          <w:sz w:val="22"/>
          <w:szCs w:val="22"/>
        </w:rPr>
      </w:pPr>
      <w:r w:rsidRPr="00604985">
        <w:rPr>
          <w:rFonts w:ascii="Times New Roman" w:hAnsi="Times New Roman"/>
          <w:sz w:val="22"/>
          <w:szCs w:val="22"/>
        </w:rPr>
        <w:t>Schedule informational interviews</w:t>
      </w:r>
    </w:p>
    <w:p w14:paraId="109E1A3C" w14:textId="77777777" w:rsidR="00EF3537" w:rsidRPr="00604985" w:rsidRDefault="00EF3537" w:rsidP="00EF3537">
      <w:pPr>
        <w:pStyle w:val="ListParagraph"/>
        <w:numPr>
          <w:ilvl w:val="0"/>
          <w:numId w:val="12"/>
        </w:numPr>
        <w:rPr>
          <w:rFonts w:ascii="Times New Roman" w:hAnsi="Times New Roman"/>
          <w:sz w:val="22"/>
          <w:szCs w:val="22"/>
        </w:rPr>
      </w:pPr>
      <w:r w:rsidRPr="00604985">
        <w:rPr>
          <w:rFonts w:ascii="Times New Roman" w:hAnsi="Times New Roman"/>
          <w:sz w:val="22"/>
          <w:szCs w:val="22"/>
        </w:rPr>
        <w:t>Speak with site representatives about site availability</w:t>
      </w:r>
    </w:p>
    <w:p w14:paraId="1C611E54" w14:textId="77777777" w:rsidR="00EF3537" w:rsidRPr="00604985" w:rsidRDefault="00EF3537" w:rsidP="00EF3537">
      <w:pPr>
        <w:pStyle w:val="ListParagraph"/>
        <w:numPr>
          <w:ilvl w:val="0"/>
          <w:numId w:val="12"/>
        </w:numPr>
        <w:rPr>
          <w:rFonts w:ascii="Times New Roman" w:hAnsi="Times New Roman"/>
          <w:sz w:val="22"/>
          <w:szCs w:val="22"/>
        </w:rPr>
      </w:pPr>
      <w:r w:rsidRPr="00604985">
        <w:rPr>
          <w:rFonts w:ascii="Times New Roman" w:hAnsi="Times New Roman"/>
          <w:sz w:val="22"/>
          <w:szCs w:val="22"/>
        </w:rPr>
        <w:t xml:space="preserve">Your site must permit </w:t>
      </w:r>
      <w:proofErr w:type="gramStart"/>
      <w:r w:rsidRPr="00604985">
        <w:rPr>
          <w:rFonts w:ascii="Times New Roman" w:hAnsi="Times New Roman"/>
          <w:sz w:val="22"/>
          <w:szCs w:val="22"/>
        </w:rPr>
        <w:t>videotaping</w:t>
      </w:r>
      <w:proofErr w:type="gramEnd"/>
      <w:r w:rsidRPr="00604985">
        <w:rPr>
          <w:rFonts w:ascii="Times New Roman" w:hAnsi="Times New Roman"/>
          <w:sz w:val="22"/>
          <w:szCs w:val="22"/>
        </w:rPr>
        <w:t xml:space="preserve"> or a second site may be needed to videotape</w:t>
      </w:r>
    </w:p>
    <w:p w14:paraId="54D54EA3" w14:textId="77777777" w:rsidR="00EF3537" w:rsidRPr="00604985" w:rsidRDefault="00EF3537" w:rsidP="00EF3537">
      <w:pPr>
        <w:rPr>
          <w:sz w:val="22"/>
          <w:szCs w:val="22"/>
        </w:rPr>
      </w:pPr>
    </w:p>
    <w:p w14:paraId="1636A00E" w14:textId="77777777" w:rsidR="00EF3537" w:rsidRPr="00604985" w:rsidRDefault="00EF3537" w:rsidP="00EF3537">
      <w:pPr>
        <w:rPr>
          <w:sz w:val="22"/>
          <w:szCs w:val="22"/>
        </w:rPr>
      </w:pPr>
      <w:r w:rsidRPr="00604985">
        <w:rPr>
          <w:sz w:val="22"/>
          <w:szCs w:val="22"/>
        </w:rPr>
        <w:t xml:space="preserve">Begin working on the </w:t>
      </w:r>
      <w:proofErr w:type="gramStart"/>
      <w:r w:rsidRPr="00604985">
        <w:rPr>
          <w:sz w:val="22"/>
          <w:szCs w:val="22"/>
        </w:rPr>
        <w:t>paper work</w:t>
      </w:r>
      <w:proofErr w:type="gramEnd"/>
      <w:r w:rsidRPr="00604985">
        <w:rPr>
          <w:sz w:val="22"/>
          <w:szCs w:val="22"/>
        </w:rPr>
        <w:t xml:space="preserve"> now before the Practicum Orientation.</w:t>
      </w:r>
    </w:p>
    <w:p w14:paraId="48A6EE96" w14:textId="77777777" w:rsidR="00EF3537" w:rsidRPr="00604985" w:rsidRDefault="00EF3537" w:rsidP="00EF3537">
      <w:pPr>
        <w:rPr>
          <w:sz w:val="22"/>
          <w:szCs w:val="22"/>
        </w:rPr>
      </w:pPr>
    </w:p>
    <w:p w14:paraId="471BBE7E" w14:textId="77777777" w:rsidR="00EF3537" w:rsidRPr="00604985" w:rsidRDefault="00EF3537" w:rsidP="00EF3537">
      <w:pPr>
        <w:spacing w:after="120"/>
        <w:rPr>
          <w:b/>
          <w:u w:val="single"/>
        </w:rPr>
      </w:pPr>
      <w:r w:rsidRPr="00604985">
        <w:rPr>
          <w:b/>
        </w:rPr>
        <w:t>Deadlines</w:t>
      </w:r>
    </w:p>
    <w:p w14:paraId="0E67C4FD" w14:textId="77777777" w:rsidR="00EF3537" w:rsidRPr="00604985" w:rsidRDefault="00EF3537" w:rsidP="00EF3537">
      <w:pPr>
        <w:pStyle w:val="Default"/>
        <w:rPr>
          <w:sz w:val="22"/>
          <w:szCs w:val="22"/>
        </w:rPr>
      </w:pPr>
      <w:r w:rsidRPr="00604985">
        <w:rPr>
          <w:sz w:val="22"/>
          <w:szCs w:val="22"/>
        </w:rPr>
        <w:t xml:space="preserve">The deadline for submitting the required </w:t>
      </w:r>
      <w:r w:rsidRPr="00604985">
        <w:rPr>
          <w:b/>
          <w:bCs/>
          <w:sz w:val="22"/>
          <w:szCs w:val="22"/>
        </w:rPr>
        <w:t xml:space="preserve">“Completed” </w:t>
      </w:r>
      <w:r w:rsidRPr="00604985">
        <w:rPr>
          <w:sz w:val="22"/>
          <w:szCs w:val="22"/>
        </w:rPr>
        <w:t xml:space="preserve">Practicum Application and the </w:t>
      </w:r>
      <w:r w:rsidRPr="00604985">
        <w:rPr>
          <w:b/>
          <w:bCs/>
          <w:sz w:val="22"/>
          <w:szCs w:val="22"/>
        </w:rPr>
        <w:t xml:space="preserve">“Original” </w:t>
      </w:r>
      <w:r w:rsidRPr="00604985">
        <w:rPr>
          <w:sz w:val="22"/>
          <w:szCs w:val="22"/>
        </w:rPr>
        <w:t xml:space="preserve">Practicum Agreement (contract) to the Clinical Coordinator will be discussed during the </w:t>
      </w:r>
      <w:r w:rsidRPr="00604985">
        <w:rPr>
          <w:b/>
          <w:bCs/>
          <w:sz w:val="22"/>
          <w:szCs w:val="22"/>
        </w:rPr>
        <w:t xml:space="preserve">“Mandatory” </w:t>
      </w:r>
      <w:r w:rsidRPr="00604985">
        <w:rPr>
          <w:sz w:val="22"/>
          <w:szCs w:val="22"/>
        </w:rPr>
        <w:t xml:space="preserve">Practicum Orientation. </w:t>
      </w:r>
    </w:p>
    <w:p w14:paraId="3DFCCFE3" w14:textId="77777777" w:rsidR="00EF3537" w:rsidRPr="00604985" w:rsidRDefault="00EF3537" w:rsidP="00EF3537">
      <w:pPr>
        <w:spacing w:after="120"/>
        <w:rPr>
          <w:sz w:val="22"/>
          <w:szCs w:val="22"/>
        </w:rPr>
      </w:pPr>
    </w:p>
    <w:p w14:paraId="7A745F6E" w14:textId="77777777" w:rsidR="00DC477A" w:rsidRDefault="00EF3537" w:rsidP="00DC477A">
      <w:pPr>
        <w:rPr>
          <w:sz w:val="22"/>
          <w:szCs w:val="22"/>
        </w:rPr>
      </w:pPr>
      <w:r w:rsidRPr="00604985">
        <w:rPr>
          <w:sz w:val="22"/>
          <w:szCs w:val="22"/>
        </w:rPr>
        <w:t xml:space="preserve">Begin to conduct your site research and gather documents after attending the Practicum orientation. Schedule your Practicum appointment with the Clinical Coordinator by email well in advance of the deadline. The Clinical Coordinator will review and approve your Practicum application at your scheduled </w:t>
      </w:r>
      <w:r w:rsidRPr="00604985">
        <w:rPr>
          <w:sz w:val="22"/>
          <w:szCs w:val="22"/>
        </w:rPr>
        <w:lastRenderedPageBreak/>
        <w:t xml:space="preserve">meeting. </w:t>
      </w:r>
      <w:r w:rsidRPr="00604985">
        <w:rPr>
          <w:b/>
          <w:bCs/>
          <w:sz w:val="22"/>
          <w:szCs w:val="22"/>
        </w:rPr>
        <w:t>You must receive an approval of your Practicum application before proceeding to complete the RFP, Site Placement Contact, and Site Supervisor Information.</w:t>
      </w:r>
    </w:p>
    <w:p w14:paraId="0655667B" w14:textId="5D7DF6C5" w:rsidR="00EF3537" w:rsidRDefault="00EF3537" w:rsidP="00DC477A">
      <w:pPr>
        <w:rPr>
          <w:b/>
        </w:rPr>
      </w:pPr>
      <w:r w:rsidRPr="00604985">
        <w:rPr>
          <w:b/>
        </w:rPr>
        <w:t>Finding Your Site</w:t>
      </w:r>
    </w:p>
    <w:p w14:paraId="4470CE7D" w14:textId="77777777" w:rsidR="00DC477A" w:rsidRPr="00DC477A" w:rsidRDefault="00DC477A" w:rsidP="00DC477A">
      <w:pPr>
        <w:rPr>
          <w:sz w:val="22"/>
          <w:szCs w:val="22"/>
        </w:rPr>
      </w:pPr>
    </w:p>
    <w:p w14:paraId="15494225" w14:textId="36AE72F8" w:rsidR="00EF3537" w:rsidRPr="00604985" w:rsidRDefault="00EF3537" w:rsidP="00EF3537">
      <w:pPr>
        <w:rPr>
          <w:sz w:val="22"/>
          <w:szCs w:val="22"/>
        </w:rPr>
      </w:pPr>
      <w:r w:rsidRPr="33100A00">
        <w:rPr>
          <w:sz w:val="22"/>
          <w:szCs w:val="22"/>
        </w:rPr>
        <w:t xml:space="preserve">You are responsible for finding and securing your site and you will list your preferred site on your Practicum Proposal. You do not need to have a firm commitment from the site to list </w:t>
      </w:r>
      <w:proofErr w:type="gramStart"/>
      <w:r w:rsidRPr="33100A00">
        <w:rPr>
          <w:sz w:val="22"/>
          <w:szCs w:val="22"/>
        </w:rPr>
        <w:t>it</w:t>
      </w:r>
      <w:proofErr w:type="gramEnd"/>
      <w:r w:rsidRPr="33100A00">
        <w:rPr>
          <w:sz w:val="22"/>
          <w:szCs w:val="22"/>
        </w:rPr>
        <w:t xml:space="preserve"> but you should be communicating with the site. Faculty members can provide site suggestions based on our site agreements and student placements. Site placements are </w:t>
      </w:r>
      <w:proofErr w:type="gramStart"/>
      <w:r w:rsidRPr="33100A00">
        <w:rPr>
          <w:sz w:val="22"/>
          <w:szCs w:val="22"/>
        </w:rPr>
        <w:t>competitive</w:t>
      </w:r>
      <w:proofErr w:type="gramEnd"/>
      <w:r w:rsidRPr="33100A00">
        <w:rPr>
          <w:sz w:val="22"/>
          <w:szCs w:val="22"/>
        </w:rPr>
        <w:t xml:space="preserve"> and some sites have additional requirements. Mental health sites </w:t>
      </w:r>
      <w:r w:rsidRPr="33100A00">
        <w:rPr>
          <w:b/>
          <w:bCs/>
          <w:sz w:val="22"/>
          <w:szCs w:val="22"/>
        </w:rPr>
        <w:t xml:space="preserve">may </w:t>
      </w:r>
      <w:r w:rsidRPr="33100A00">
        <w:rPr>
          <w:sz w:val="22"/>
          <w:szCs w:val="22"/>
        </w:rPr>
        <w:t>require COUN 686, a two-semester commitment, and submission of the application a year in advance.</w:t>
      </w:r>
    </w:p>
    <w:p w14:paraId="367B4787" w14:textId="77777777" w:rsidR="00EF3537" w:rsidRPr="00604985" w:rsidRDefault="00EF3537" w:rsidP="00EF3537">
      <w:pPr>
        <w:rPr>
          <w:sz w:val="22"/>
          <w:szCs w:val="22"/>
        </w:rPr>
      </w:pPr>
    </w:p>
    <w:p w14:paraId="3273E7D3" w14:textId="6E2557CC" w:rsidR="00EF3537" w:rsidRPr="00604985" w:rsidRDefault="00EF3537" w:rsidP="00EF3537">
      <w:pPr>
        <w:rPr>
          <w:sz w:val="22"/>
          <w:szCs w:val="22"/>
        </w:rPr>
      </w:pPr>
      <w:r w:rsidRPr="00604985">
        <w:rPr>
          <w:sz w:val="22"/>
          <w:szCs w:val="22"/>
        </w:rPr>
        <w:t>Certain sites require that your Practicum application be submitted directly from the university (</w:t>
      </w:r>
      <w:r w:rsidR="00CD0973">
        <w:rPr>
          <w:sz w:val="22"/>
          <w:szCs w:val="22"/>
        </w:rPr>
        <w:t>e.g.</w:t>
      </w:r>
      <w:r w:rsidRPr="00604985">
        <w:rPr>
          <w:sz w:val="22"/>
          <w:szCs w:val="22"/>
        </w:rPr>
        <w:t xml:space="preserve">, Jersey City Board of Education, Jersey City Medical Center).  Please read the manual thoroughly, investigate potential sites, and speak with your advisor or the clinical coordinator if you have questions. </w:t>
      </w:r>
    </w:p>
    <w:p w14:paraId="23916511" w14:textId="77777777" w:rsidR="00EF3537" w:rsidRPr="00604985" w:rsidRDefault="00EF3537" w:rsidP="00EF3537">
      <w:pPr>
        <w:rPr>
          <w:b/>
          <w:sz w:val="22"/>
          <w:szCs w:val="22"/>
        </w:rPr>
      </w:pPr>
    </w:p>
    <w:p w14:paraId="1BDF07BB" w14:textId="77777777" w:rsidR="00EF3537" w:rsidRDefault="00EF3537" w:rsidP="00EF3537">
      <w:pPr>
        <w:rPr>
          <w:b/>
        </w:rPr>
      </w:pPr>
      <w:r w:rsidRPr="00604985">
        <w:rPr>
          <w:b/>
        </w:rPr>
        <w:t>Site Supervisors</w:t>
      </w:r>
    </w:p>
    <w:p w14:paraId="56386082" w14:textId="77777777" w:rsidR="00EF3537" w:rsidRPr="00604985" w:rsidRDefault="00EF3537" w:rsidP="00EF3537">
      <w:pPr>
        <w:rPr>
          <w:b/>
        </w:rPr>
      </w:pPr>
    </w:p>
    <w:p w14:paraId="4BDB3152" w14:textId="751C2CAD" w:rsidR="00EF3537" w:rsidRPr="00186443" w:rsidRDefault="00EF3537" w:rsidP="00EF3537">
      <w:pPr>
        <w:rPr>
          <w:sz w:val="22"/>
          <w:szCs w:val="22"/>
        </w:rPr>
      </w:pPr>
      <w:r w:rsidRPr="00186443">
        <w:rPr>
          <w:sz w:val="22"/>
          <w:szCs w:val="22"/>
        </w:rPr>
        <w:t>Site Supervisors are required to have two years of experience in the program area (i.e., School Counseling or Clinical Mental Health Counseling) and the required license or certification (e.g. School Counselor Certificate, or LPC, LCSW, LCADC, LMFT, licensed Psychologist or Psychiatrist, or nurse with advanced training as a psychiatric nurse or in addictions)</w:t>
      </w:r>
      <w:r w:rsidR="00B96B52" w:rsidRPr="00186443">
        <w:rPr>
          <w:sz w:val="22"/>
          <w:szCs w:val="22"/>
        </w:rPr>
        <w:t>, and have a minimum of two years of pertinent professional experience in the specialty area in which the student is enrolled</w:t>
      </w:r>
      <w:r w:rsidR="00714FE9" w:rsidRPr="00186443">
        <w:rPr>
          <w:sz w:val="22"/>
          <w:szCs w:val="22"/>
        </w:rPr>
        <w:t xml:space="preserve"> in. </w:t>
      </w:r>
      <w:r w:rsidRPr="00186443">
        <w:rPr>
          <w:sz w:val="22"/>
          <w:szCs w:val="22"/>
        </w:rPr>
        <w:t xml:space="preserve">Your site and site supervisor must be </w:t>
      </w:r>
      <w:proofErr w:type="gramStart"/>
      <w:r w:rsidRPr="00186443">
        <w:rPr>
          <w:sz w:val="22"/>
          <w:szCs w:val="22"/>
        </w:rPr>
        <w:t>approved</w:t>
      </w:r>
      <w:proofErr w:type="gramEnd"/>
      <w:r w:rsidRPr="00186443">
        <w:rPr>
          <w:sz w:val="22"/>
          <w:szCs w:val="22"/>
        </w:rPr>
        <w:t xml:space="preserve"> and some sites require a non-standard contract.  </w:t>
      </w:r>
      <w:r w:rsidRPr="00186443">
        <w:rPr>
          <w:bCs/>
          <w:sz w:val="22"/>
          <w:szCs w:val="22"/>
        </w:rPr>
        <w:t xml:space="preserve">Site supervisors may not be a relative or close friend. </w:t>
      </w:r>
      <w:r w:rsidRPr="00186443">
        <w:rPr>
          <w:sz w:val="22"/>
          <w:szCs w:val="22"/>
        </w:rPr>
        <w:t xml:space="preserve"> </w:t>
      </w:r>
    </w:p>
    <w:p w14:paraId="32FFE551" w14:textId="77777777" w:rsidR="00EF3537" w:rsidRPr="00604985" w:rsidRDefault="00EF3537" w:rsidP="33100A00">
      <w:pPr>
        <w:rPr>
          <w:sz w:val="22"/>
          <w:szCs w:val="22"/>
        </w:rPr>
      </w:pPr>
    </w:p>
    <w:p w14:paraId="7705E2CA" w14:textId="4BF86137" w:rsidR="00EF3537" w:rsidRPr="00604985" w:rsidRDefault="00EF3537" w:rsidP="33100A00">
      <w:pPr>
        <w:spacing w:after="120"/>
        <w:rPr>
          <w:b/>
          <w:bCs/>
          <w:sz w:val="22"/>
          <w:szCs w:val="22"/>
        </w:rPr>
      </w:pPr>
      <w:r w:rsidRPr="33100A00">
        <w:rPr>
          <w:b/>
          <w:bCs/>
          <w:sz w:val="22"/>
          <w:szCs w:val="22"/>
        </w:rPr>
        <w:t>Core Course Review Forms</w:t>
      </w:r>
      <w:r w:rsidR="3AAC909D" w:rsidRPr="33100A00">
        <w:rPr>
          <w:b/>
          <w:bCs/>
          <w:sz w:val="22"/>
          <w:szCs w:val="22"/>
        </w:rPr>
        <w:t xml:space="preserve"> (PDCA-R)</w:t>
      </w:r>
    </w:p>
    <w:p w14:paraId="2AFC4CC9" w14:textId="4E017659" w:rsidR="00EF3537" w:rsidRPr="00604985" w:rsidRDefault="294BB408" w:rsidP="33100A00">
      <w:pPr>
        <w:rPr>
          <w:color w:val="000000" w:themeColor="text1"/>
        </w:rPr>
      </w:pPr>
      <w:r w:rsidRPr="33100A00">
        <w:rPr>
          <w:color w:val="333333"/>
          <w:sz w:val="22"/>
          <w:szCs w:val="22"/>
        </w:rPr>
        <w:t>Professional Disposition Competence Assessment (PDCA-R) is</w:t>
      </w:r>
      <w:r w:rsidR="11E36B1B" w:rsidRPr="33100A00">
        <w:rPr>
          <w:color w:val="333333"/>
          <w:sz w:val="22"/>
          <w:szCs w:val="22"/>
        </w:rPr>
        <w:t xml:space="preserve"> used</w:t>
      </w:r>
      <w:r w:rsidR="4BB4EA60" w:rsidRPr="33100A00">
        <w:rPr>
          <w:color w:val="333333"/>
          <w:sz w:val="22"/>
          <w:szCs w:val="22"/>
        </w:rPr>
        <w:t xml:space="preserve"> </w:t>
      </w:r>
      <w:r w:rsidRPr="33100A00">
        <w:rPr>
          <w:color w:val="333333"/>
          <w:sz w:val="22"/>
          <w:szCs w:val="22"/>
        </w:rPr>
        <w:t>to assess, monitor, and evaluate student’s progress in dispositional issues throughout the program. PDCA-R has ten domains: (a) Conscientiousness, (b) Emotional Stability, (c) Self-Awareness, (d) Interpersonal Skills, (e) Cooperativeness, (f) Coping and Self-Care, (g) Honesty, (h) Openness, (</w:t>
      </w:r>
      <w:proofErr w:type="spellStart"/>
      <w:r w:rsidRPr="33100A00">
        <w:rPr>
          <w:color w:val="333333"/>
          <w:sz w:val="22"/>
          <w:szCs w:val="22"/>
        </w:rPr>
        <w:t>i</w:t>
      </w:r>
      <w:proofErr w:type="spellEnd"/>
      <w:r w:rsidRPr="33100A00">
        <w:rPr>
          <w:color w:val="333333"/>
          <w:sz w:val="22"/>
          <w:szCs w:val="22"/>
        </w:rPr>
        <w:t>) Cultural Sensitivity, and (j) Ethical Behavior. The counselor education faculty will complete PDCA-R in four core courses (COUN 601; COUN605; COUN 607; COUN 608) and the field coursework. Students will also be given the opportunity to self-evaluate on PDCA-R before they apply for practicum. Faculty may also complete the PDCA-R in any given class when disposition concerns arise.</w:t>
      </w:r>
      <w:r w:rsidR="42BB57C9" w:rsidRPr="33100A00">
        <w:rPr>
          <w:color w:val="333333"/>
          <w:sz w:val="22"/>
          <w:szCs w:val="22"/>
        </w:rPr>
        <w:t xml:space="preserve"> Please review PDCA-R in </w:t>
      </w:r>
      <w:r w:rsidR="42BB57C9" w:rsidRPr="33100A00">
        <w:rPr>
          <w:color w:val="000000" w:themeColor="text1"/>
          <w:sz w:val="22"/>
          <w:szCs w:val="22"/>
        </w:rPr>
        <w:t>APPENDIX D.</w:t>
      </w:r>
    </w:p>
    <w:p w14:paraId="37DA6821" w14:textId="3B595193" w:rsidR="00EF3537" w:rsidRPr="00604985" w:rsidRDefault="00EF3537" w:rsidP="33100A00">
      <w:pPr>
        <w:rPr>
          <w:rFonts w:ascii="TimesNewRomanPSMT" w:eastAsia="TimesNewRomanPSMT" w:hAnsi="TimesNewRomanPSMT" w:cs="TimesNewRomanPSMT"/>
        </w:rPr>
      </w:pPr>
    </w:p>
    <w:p w14:paraId="50D9807F" w14:textId="77777777" w:rsidR="00EF3537" w:rsidRPr="00604985" w:rsidRDefault="00EF3537" w:rsidP="33100A00">
      <w:pPr>
        <w:spacing w:after="120"/>
        <w:rPr>
          <w:rFonts w:ascii="TimesNewRomanPSMT" w:eastAsia="TimesNewRomanPSMT" w:hAnsi="TimesNewRomanPSMT" w:cs="TimesNewRomanPSMT"/>
          <w:b/>
          <w:bCs/>
        </w:rPr>
      </w:pPr>
      <w:r w:rsidRPr="33100A00">
        <w:rPr>
          <w:rFonts w:ascii="TimesNewRomanPSMT" w:eastAsia="TimesNewRomanPSMT" w:hAnsi="TimesNewRomanPSMT" w:cs="TimesNewRomanPSMT"/>
          <w:b/>
          <w:bCs/>
        </w:rPr>
        <w:t>Internship</w:t>
      </w:r>
    </w:p>
    <w:p w14:paraId="43235F0E" w14:textId="7222E368" w:rsidR="00EF3537" w:rsidRPr="00604985" w:rsidRDefault="00EF3537" w:rsidP="33100A00">
      <w:pPr>
        <w:spacing w:after="120"/>
        <w:rPr>
          <w:rFonts w:ascii="TimesNewRomanPSMT" w:eastAsia="TimesNewRomanPSMT" w:hAnsi="TimesNewRomanPSMT" w:cs="TimesNewRomanPSMT"/>
          <w:sz w:val="22"/>
          <w:szCs w:val="22"/>
        </w:rPr>
      </w:pPr>
      <w:r w:rsidRPr="33100A00">
        <w:rPr>
          <w:rFonts w:ascii="TimesNewRomanPSMT" w:eastAsia="TimesNewRomanPSMT" w:hAnsi="TimesNewRomanPSMT" w:cs="TimesNewRomanPSMT"/>
          <w:sz w:val="22"/>
          <w:szCs w:val="22"/>
        </w:rPr>
        <w:t xml:space="preserve">To begin Internship I, it is highly recommended students </w:t>
      </w:r>
      <w:r w:rsidR="00AD3694" w:rsidRPr="33100A00">
        <w:rPr>
          <w:rFonts w:ascii="TimesNewRomanPSMT" w:eastAsia="TimesNewRomanPSMT" w:hAnsi="TimesNewRomanPSMT" w:cs="TimesNewRomanPSMT"/>
          <w:sz w:val="22"/>
          <w:szCs w:val="22"/>
        </w:rPr>
        <w:t>have complete</w:t>
      </w:r>
      <w:r w:rsidR="00885060" w:rsidRPr="33100A00">
        <w:rPr>
          <w:rFonts w:ascii="TimesNewRomanPSMT" w:eastAsia="TimesNewRomanPSMT" w:hAnsi="TimesNewRomanPSMT" w:cs="TimesNewRomanPSMT"/>
          <w:sz w:val="22"/>
          <w:szCs w:val="22"/>
        </w:rPr>
        <w:t>d</w:t>
      </w:r>
      <w:r w:rsidR="00AD3694" w:rsidRPr="33100A00">
        <w:rPr>
          <w:rFonts w:ascii="TimesNewRomanPSMT" w:eastAsia="TimesNewRomanPSMT" w:hAnsi="TimesNewRomanPSMT" w:cs="TimesNewRomanPSMT"/>
          <w:sz w:val="22"/>
          <w:szCs w:val="22"/>
        </w:rPr>
        <w:t xml:space="preserve"> certain preparatory coursework. School Counseling students must</w:t>
      </w:r>
      <w:r w:rsidRPr="33100A00">
        <w:rPr>
          <w:rFonts w:ascii="TimesNewRomanPSMT" w:eastAsia="TimesNewRomanPSMT" w:hAnsi="TimesNewRomanPSMT" w:cs="TimesNewRomanPSMT"/>
          <w:sz w:val="22"/>
          <w:szCs w:val="22"/>
        </w:rPr>
        <w:t xml:space="preserve"> have completed </w:t>
      </w:r>
      <w:r w:rsidR="00DC477A" w:rsidRPr="33100A00">
        <w:rPr>
          <w:rFonts w:ascii="TimesNewRomanPSMT" w:eastAsia="TimesNewRomanPSMT" w:hAnsi="TimesNewRomanPSMT" w:cs="TimesNewRomanPSMT"/>
          <w:sz w:val="22"/>
          <w:szCs w:val="22"/>
        </w:rPr>
        <w:t>Practicum</w:t>
      </w:r>
      <w:r w:rsidR="00AD3694" w:rsidRPr="33100A00">
        <w:rPr>
          <w:rFonts w:ascii="TimesNewRomanPSMT" w:eastAsia="TimesNewRomanPSMT" w:hAnsi="TimesNewRomanPSMT" w:cs="TimesNewRomanPSMT"/>
          <w:sz w:val="22"/>
          <w:szCs w:val="22"/>
        </w:rPr>
        <w:t xml:space="preserve">. Clinical Mental Health students must have completed </w:t>
      </w:r>
      <w:r w:rsidR="00DC477A" w:rsidRPr="33100A00">
        <w:rPr>
          <w:rFonts w:ascii="TimesNewRomanPSMT" w:eastAsia="TimesNewRomanPSMT" w:hAnsi="TimesNewRomanPSMT" w:cs="TimesNewRomanPSMT"/>
          <w:sz w:val="22"/>
          <w:szCs w:val="22"/>
        </w:rPr>
        <w:t xml:space="preserve">Practicum, </w:t>
      </w:r>
      <w:r w:rsidRPr="33100A00">
        <w:rPr>
          <w:rFonts w:ascii="TimesNewRomanPSMT" w:eastAsia="TimesNewRomanPSMT" w:hAnsi="TimesNewRomanPSMT" w:cs="TimesNewRomanPSMT"/>
          <w:sz w:val="22"/>
          <w:szCs w:val="22"/>
        </w:rPr>
        <w:t xml:space="preserve">COUN </w:t>
      </w:r>
      <w:r w:rsidR="00DC477A" w:rsidRPr="33100A00">
        <w:rPr>
          <w:rFonts w:ascii="TimesNewRomanPSMT" w:eastAsia="TimesNewRomanPSMT" w:hAnsi="TimesNewRomanPSMT" w:cs="TimesNewRomanPSMT"/>
          <w:sz w:val="22"/>
          <w:szCs w:val="22"/>
        </w:rPr>
        <w:t>650,</w:t>
      </w:r>
      <w:r w:rsidRPr="33100A00">
        <w:rPr>
          <w:rFonts w:ascii="TimesNewRomanPSMT" w:eastAsia="TimesNewRomanPSMT" w:hAnsi="TimesNewRomanPSMT" w:cs="TimesNewRomanPSMT"/>
          <w:sz w:val="22"/>
          <w:szCs w:val="22"/>
        </w:rPr>
        <w:t xml:space="preserve"> and 686 </w:t>
      </w:r>
      <w:r w:rsidR="00AD3694" w:rsidRPr="33100A00">
        <w:rPr>
          <w:rFonts w:ascii="TimesNewRomanPSMT" w:eastAsia="TimesNewRomanPSMT" w:hAnsi="TimesNewRomanPSMT" w:cs="TimesNewRomanPSMT"/>
          <w:sz w:val="22"/>
          <w:szCs w:val="22"/>
        </w:rPr>
        <w:t>prior to Internship I (</w:t>
      </w:r>
      <w:r w:rsidRPr="33100A00">
        <w:rPr>
          <w:rFonts w:ascii="TimesNewRomanPSMT" w:eastAsia="TimesNewRomanPSMT" w:hAnsi="TimesNewRomanPSMT" w:cs="TimesNewRomanPSMT"/>
          <w:sz w:val="22"/>
          <w:szCs w:val="22"/>
        </w:rPr>
        <w:t xml:space="preserve">COUN 650 and COUN 686 </w:t>
      </w:r>
      <w:r w:rsidR="00AD3694" w:rsidRPr="33100A00">
        <w:rPr>
          <w:rFonts w:ascii="TimesNewRomanPSMT" w:eastAsia="TimesNewRomanPSMT" w:hAnsi="TimesNewRomanPSMT" w:cs="TimesNewRomanPSMT"/>
          <w:sz w:val="22"/>
          <w:szCs w:val="22"/>
        </w:rPr>
        <w:t>may be taken</w:t>
      </w:r>
      <w:r w:rsidRPr="33100A00">
        <w:rPr>
          <w:rFonts w:ascii="TimesNewRomanPSMT" w:eastAsia="TimesNewRomanPSMT" w:hAnsi="TimesNewRomanPSMT" w:cs="TimesNewRomanPSMT"/>
          <w:sz w:val="22"/>
          <w:szCs w:val="22"/>
        </w:rPr>
        <w:t xml:space="preserve"> concurrently with Internship I</w:t>
      </w:r>
      <w:r w:rsidR="00AD3694" w:rsidRPr="33100A00">
        <w:rPr>
          <w:rFonts w:ascii="TimesNewRomanPSMT" w:eastAsia="TimesNewRomanPSMT" w:hAnsi="TimesNewRomanPSMT" w:cs="TimesNewRomanPSMT"/>
          <w:sz w:val="22"/>
          <w:szCs w:val="22"/>
        </w:rPr>
        <w:t>)</w:t>
      </w:r>
      <w:r w:rsidRPr="33100A00">
        <w:rPr>
          <w:rFonts w:ascii="TimesNewRomanPSMT" w:eastAsia="TimesNewRomanPSMT" w:hAnsi="TimesNewRomanPSMT" w:cs="TimesNewRomanPSMT"/>
          <w:sz w:val="22"/>
          <w:szCs w:val="22"/>
        </w:rPr>
        <w:t xml:space="preserve">. </w:t>
      </w:r>
    </w:p>
    <w:p w14:paraId="3F026A89" w14:textId="77777777" w:rsidR="00EF3537" w:rsidRPr="00604985" w:rsidRDefault="00EF3537" w:rsidP="33100A00">
      <w:pPr>
        <w:spacing w:after="120"/>
        <w:rPr>
          <w:rFonts w:ascii="TimesNewRomanPSMT" w:eastAsia="TimesNewRomanPSMT" w:hAnsi="TimesNewRomanPSMT" w:cs="TimesNewRomanPSMT"/>
          <w:b/>
          <w:bCs/>
          <w:sz w:val="22"/>
          <w:szCs w:val="22"/>
        </w:rPr>
      </w:pPr>
      <w:r w:rsidRPr="33100A00">
        <w:rPr>
          <w:rFonts w:ascii="TimesNewRomanPSMT" w:eastAsia="TimesNewRomanPSMT" w:hAnsi="TimesNewRomanPSMT" w:cs="TimesNewRomanPSMT"/>
          <w:b/>
          <w:bCs/>
          <w:sz w:val="22"/>
          <w:szCs w:val="22"/>
        </w:rPr>
        <w:t>Internship Contracts</w:t>
      </w:r>
    </w:p>
    <w:p w14:paraId="5ABDEA6D" w14:textId="77777777" w:rsidR="00EF3537" w:rsidRPr="00604985" w:rsidRDefault="00EF3537" w:rsidP="33100A00">
      <w:pPr>
        <w:rPr>
          <w:rFonts w:ascii="TimesNewRomanPSMT" w:eastAsia="TimesNewRomanPSMT" w:hAnsi="TimesNewRomanPSMT" w:cs="TimesNewRomanPSMT"/>
          <w:sz w:val="22"/>
          <w:szCs w:val="22"/>
        </w:rPr>
      </w:pPr>
      <w:r w:rsidRPr="33100A00">
        <w:rPr>
          <w:rFonts w:ascii="TimesNewRomanPSMT" w:eastAsia="TimesNewRomanPSMT" w:hAnsi="TimesNewRomanPSMT" w:cs="TimesNewRomanPSMT"/>
          <w:sz w:val="22"/>
          <w:szCs w:val="22"/>
        </w:rPr>
        <w:t xml:space="preserve">Students can request a contract with multiple semesters, </w:t>
      </w:r>
      <w:proofErr w:type="gramStart"/>
      <w:r w:rsidRPr="33100A00">
        <w:rPr>
          <w:rFonts w:ascii="TimesNewRomanPSMT" w:eastAsia="TimesNewRomanPSMT" w:hAnsi="TimesNewRomanPSMT" w:cs="TimesNewRomanPSMT"/>
          <w:sz w:val="22"/>
          <w:szCs w:val="22"/>
        </w:rPr>
        <w:t>e.g.</w:t>
      </w:r>
      <w:proofErr w:type="gramEnd"/>
      <w:r w:rsidRPr="33100A00">
        <w:rPr>
          <w:rFonts w:ascii="TimesNewRomanPSMT" w:eastAsia="TimesNewRomanPSMT" w:hAnsi="TimesNewRomanPSMT" w:cs="TimesNewRomanPSMT"/>
          <w:sz w:val="22"/>
          <w:szCs w:val="22"/>
        </w:rPr>
        <w:t xml:space="preserve"> one contract for Practicum, Internship I, and/or Internship 2 at the same site. If you change your site, a new contract is required. Check each semester to assure that your contract is current and there are no changes needed.</w:t>
      </w:r>
    </w:p>
    <w:p w14:paraId="42D73D93" w14:textId="77777777" w:rsidR="00EF3537" w:rsidRPr="00604985" w:rsidRDefault="00EF3537" w:rsidP="33100A00">
      <w:pPr>
        <w:rPr>
          <w:rFonts w:ascii="TimesNewRomanPSMT" w:eastAsia="TimesNewRomanPSMT" w:hAnsi="TimesNewRomanPSMT" w:cs="TimesNewRomanPSMT"/>
          <w:sz w:val="22"/>
          <w:szCs w:val="22"/>
        </w:rPr>
      </w:pPr>
    </w:p>
    <w:p w14:paraId="56621268" w14:textId="47BB36B0" w:rsidR="00EF3537" w:rsidRPr="00604985" w:rsidRDefault="00EF3537" w:rsidP="33100A00">
      <w:pPr>
        <w:rPr>
          <w:rFonts w:ascii="TimesNewRomanPSMT" w:eastAsia="TimesNewRomanPSMT" w:hAnsi="TimesNewRomanPSMT" w:cs="TimesNewRomanPSMT"/>
          <w:sz w:val="22"/>
          <w:szCs w:val="22"/>
        </w:rPr>
      </w:pPr>
      <w:r w:rsidRPr="33100A00">
        <w:rPr>
          <w:rFonts w:ascii="TimesNewRomanPSMT" w:eastAsia="TimesNewRomanPSMT" w:hAnsi="TimesNewRomanPSMT" w:cs="TimesNewRomanPSMT"/>
          <w:b/>
          <w:bCs/>
          <w:sz w:val="22"/>
          <w:szCs w:val="22"/>
        </w:rPr>
        <w:t>Please Note:  If you are unable to get a cont</w:t>
      </w:r>
      <w:r w:rsidR="00CD0973" w:rsidRPr="33100A00">
        <w:rPr>
          <w:rFonts w:ascii="TimesNewRomanPSMT" w:eastAsia="TimesNewRomanPSMT" w:hAnsi="TimesNewRomanPSMT" w:cs="TimesNewRomanPSMT"/>
          <w:b/>
          <w:bCs/>
          <w:sz w:val="22"/>
          <w:szCs w:val="22"/>
        </w:rPr>
        <w:t>r</w:t>
      </w:r>
      <w:r w:rsidRPr="33100A00">
        <w:rPr>
          <w:rFonts w:ascii="TimesNewRomanPSMT" w:eastAsia="TimesNewRomanPSMT" w:hAnsi="TimesNewRomanPSMT" w:cs="TimesNewRomanPSMT"/>
          <w:b/>
          <w:bCs/>
          <w:sz w:val="22"/>
          <w:szCs w:val="22"/>
        </w:rPr>
        <w:t>act for multiple semesters then it is your responsibility to make sure you check each semester to assure that your contract is current and there are no changes.</w:t>
      </w:r>
    </w:p>
    <w:p w14:paraId="0B69101A" w14:textId="77777777" w:rsidR="00EF3537" w:rsidRPr="00604985" w:rsidRDefault="00EF3537" w:rsidP="33100A00">
      <w:pPr>
        <w:rPr>
          <w:rFonts w:ascii="TimesNewRomanPSMT" w:eastAsia="TimesNewRomanPSMT" w:hAnsi="TimesNewRomanPSMT" w:cs="TimesNewRomanPSMT"/>
          <w:sz w:val="22"/>
          <w:szCs w:val="22"/>
        </w:rPr>
      </w:pPr>
    </w:p>
    <w:p w14:paraId="589B73A2" w14:textId="77777777" w:rsidR="00EF3537" w:rsidRPr="00604985" w:rsidRDefault="00EF3537" w:rsidP="33100A00">
      <w:pPr>
        <w:spacing w:after="120" w:line="276" w:lineRule="auto"/>
        <w:rPr>
          <w:rFonts w:ascii="TimesNewRomanPSMT" w:eastAsia="TimesNewRomanPSMT" w:hAnsi="TimesNewRomanPSMT" w:cs="TimesNewRomanPSMT"/>
          <w:b/>
          <w:bCs/>
          <w:sz w:val="22"/>
          <w:szCs w:val="22"/>
        </w:rPr>
      </w:pPr>
      <w:r w:rsidRPr="33100A00">
        <w:rPr>
          <w:rFonts w:ascii="TimesNewRomanPSMT" w:eastAsia="TimesNewRomanPSMT" w:hAnsi="TimesNewRomanPSMT" w:cs="TimesNewRomanPSMT"/>
          <w:b/>
          <w:bCs/>
          <w:sz w:val="22"/>
          <w:szCs w:val="22"/>
        </w:rPr>
        <w:t>Termination of Practicum/Internship Contract and Dismissal from the Program</w:t>
      </w:r>
    </w:p>
    <w:p w14:paraId="5EB004E9" w14:textId="77777777" w:rsidR="00EF3537" w:rsidRPr="00604985" w:rsidRDefault="00EF3537" w:rsidP="33100A00">
      <w:pPr>
        <w:spacing w:after="200"/>
        <w:rPr>
          <w:rFonts w:ascii="TimesNewRomanPSMT" w:eastAsia="TimesNewRomanPSMT" w:hAnsi="TimesNewRomanPSMT" w:cs="TimesNewRomanPSMT"/>
          <w:b/>
          <w:bCs/>
          <w:sz w:val="22"/>
          <w:szCs w:val="22"/>
        </w:rPr>
      </w:pPr>
      <w:r w:rsidRPr="33100A00">
        <w:rPr>
          <w:rFonts w:ascii="TimesNewRomanPSMT" w:eastAsia="TimesNewRomanPSMT" w:hAnsi="TimesNewRomanPSMT" w:cs="TimesNewRomanPSMT"/>
          <w:sz w:val="22"/>
          <w:szCs w:val="22"/>
        </w:rPr>
        <w:lastRenderedPageBreak/>
        <w:t>If your site terminates your contract in the middle of a semester due to your unprofessional and/or unethical conduct, you most likely have to re-register for the course in the following semester (it must be at a new site).</w:t>
      </w:r>
    </w:p>
    <w:p w14:paraId="21B9508A" w14:textId="5927C81A" w:rsidR="00EF3537" w:rsidRPr="00604985" w:rsidRDefault="00EF3537" w:rsidP="33100A00">
      <w:pPr>
        <w:spacing w:after="200"/>
        <w:rPr>
          <w:rFonts w:ascii="TimesNewRomanPSMT" w:eastAsia="TimesNewRomanPSMT" w:hAnsi="TimesNewRomanPSMT" w:cs="TimesNewRomanPSMT"/>
        </w:rPr>
      </w:pPr>
      <w:r w:rsidRPr="33100A00">
        <w:rPr>
          <w:rFonts w:ascii="TimesNewRomanPSMT" w:eastAsia="TimesNewRomanPSMT" w:hAnsi="TimesNewRomanPSMT" w:cs="TimesNewRomanPSMT"/>
          <w:sz w:val="22"/>
          <w:szCs w:val="22"/>
        </w:rPr>
        <w:t>If your contract is ter</w:t>
      </w:r>
      <w:r w:rsidR="00AD3694" w:rsidRPr="33100A00">
        <w:rPr>
          <w:rFonts w:ascii="TimesNewRomanPSMT" w:eastAsia="TimesNewRomanPSMT" w:hAnsi="TimesNewRomanPSMT" w:cs="TimesNewRomanPSMT"/>
          <w:sz w:val="22"/>
          <w:szCs w:val="22"/>
        </w:rPr>
        <w:t xml:space="preserve">minated twice in total during </w:t>
      </w:r>
      <w:r w:rsidRPr="33100A00">
        <w:rPr>
          <w:rFonts w:ascii="TimesNewRomanPSMT" w:eastAsia="TimesNewRomanPSMT" w:hAnsi="TimesNewRomanPSMT" w:cs="TimesNewRomanPSMT"/>
          <w:sz w:val="22"/>
          <w:szCs w:val="22"/>
        </w:rPr>
        <w:t>field experience course</w:t>
      </w:r>
      <w:r w:rsidR="00AD3694" w:rsidRPr="33100A00">
        <w:rPr>
          <w:rFonts w:ascii="TimesNewRomanPSMT" w:eastAsia="TimesNewRomanPSMT" w:hAnsi="TimesNewRomanPSMT" w:cs="TimesNewRomanPSMT"/>
          <w:sz w:val="22"/>
          <w:szCs w:val="22"/>
        </w:rPr>
        <w:t>s</w:t>
      </w:r>
      <w:r w:rsidRPr="33100A00">
        <w:rPr>
          <w:rFonts w:ascii="TimesNewRomanPSMT" w:eastAsia="TimesNewRomanPSMT" w:hAnsi="TimesNewRomanPSMT" w:cs="TimesNewRomanPSMT"/>
          <w:sz w:val="22"/>
          <w:szCs w:val="22"/>
        </w:rPr>
        <w:t xml:space="preserve"> (COUN 690, 694, 695) due to your unprofessional and/or unethical conduct</w:t>
      </w:r>
      <w:r w:rsidR="00AD3694" w:rsidRPr="33100A00">
        <w:rPr>
          <w:rFonts w:ascii="TimesNewRomanPSMT" w:eastAsia="TimesNewRomanPSMT" w:hAnsi="TimesNewRomanPSMT" w:cs="TimesNewRomanPSMT"/>
          <w:sz w:val="22"/>
          <w:szCs w:val="22"/>
        </w:rPr>
        <w:t xml:space="preserve"> or because of specific personal disposition deficits as documented by your </w:t>
      </w:r>
      <w:r w:rsidR="00186443" w:rsidRPr="33100A00">
        <w:rPr>
          <w:rFonts w:ascii="TimesNewRomanPSMT" w:eastAsia="TimesNewRomanPSMT" w:hAnsi="TimesNewRomanPSMT" w:cs="TimesNewRomanPSMT"/>
          <w:sz w:val="22"/>
          <w:szCs w:val="22"/>
        </w:rPr>
        <w:t xml:space="preserve">site </w:t>
      </w:r>
      <w:r w:rsidR="00AD3694" w:rsidRPr="33100A00">
        <w:rPr>
          <w:rFonts w:ascii="TimesNewRomanPSMT" w:eastAsia="TimesNewRomanPSMT" w:hAnsi="TimesNewRomanPSMT" w:cs="TimesNewRomanPSMT"/>
          <w:sz w:val="22"/>
          <w:szCs w:val="22"/>
        </w:rPr>
        <w:t>supervisor</w:t>
      </w:r>
      <w:r w:rsidR="00186443" w:rsidRPr="33100A00">
        <w:rPr>
          <w:rFonts w:ascii="TimesNewRomanPSMT" w:eastAsia="TimesNewRomanPSMT" w:hAnsi="TimesNewRomanPSMT" w:cs="TimesNewRomanPSMT"/>
          <w:sz w:val="22"/>
          <w:szCs w:val="22"/>
        </w:rPr>
        <w:t xml:space="preserve"> or Practicum/Internship Professor</w:t>
      </w:r>
      <w:r w:rsidR="00AD3694" w:rsidRPr="33100A00">
        <w:rPr>
          <w:rFonts w:ascii="TimesNewRomanPSMT" w:eastAsia="TimesNewRomanPSMT" w:hAnsi="TimesNewRomanPSMT" w:cs="TimesNewRomanPSMT"/>
          <w:sz w:val="22"/>
          <w:szCs w:val="22"/>
        </w:rPr>
        <w:t>, you will be dismissed from the program after a counseling</w:t>
      </w:r>
      <w:r w:rsidR="3282BF68" w:rsidRPr="33100A00">
        <w:rPr>
          <w:rFonts w:ascii="TimesNewRomanPSMT" w:eastAsia="TimesNewRomanPSMT" w:hAnsi="TimesNewRomanPSMT" w:cs="TimesNewRomanPSMT"/>
          <w:sz w:val="22"/>
          <w:szCs w:val="22"/>
        </w:rPr>
        <w:t xml:space="preserve"> f</w:t>
      </w:r>
      <w:r w:rsidR="00AD3694" w:rsidRPr="33100A00">
        <w:rPr>
          <w:rFonts w:ascii="TimesNewRomanPSMT" w:eastAsia="TimesNewRomanPSMT" w:hAnsi="TimesNewRomanPSMT" w:cs="TimesNewRomanPSMT"/>
          <w:sz w:val="22"/>
          <w:szCs w:val="22"/>
        </w:rPr>
        <w:t>aculty review</w:t>
      </w:r>
      <w:r w:rsidRPr="33100A00">
        <w:rPr>
          <w:rFonts w:ascii="TimesNewRomanPSMT" w:eastAsia="TimesNewRomanPSMT" w:hAnsi="TimesNewRomanPSMT" w:cs="TimesNewRomanPSMT"/>
        </w:rPr>
        <w:t xml:space="preserve">. </w:t>
      </w:r>
    </w:p>
    <w:p w14:paraId="5D537534" w14:textId="77777777" w:rsidR="00EF3537" w:rsidRPr="00604985" w:rsidRDefault="00EF3537" w:rsidP="33100A00">
      <w:pPr>
        <w:spacing w:after="200" w:line="276" w:lineRule="auto"/>
        <w:rPr>
          <w:rFonts w:ascii="TimesNewRomanPSMT" w:eastAsia="TimesNewRomanPSMT" w:hAnsi="TimesNewRomanPSMT" w:cs="TimesNewRomanPSMT"/>
          <w:b/>
          <w:bCs/>
        </w:rPr>
      </w:pPr>
    </w:p>
    <w:p w14:paraId="200C07E0" w14:textId="77777777" w:rsidR="00CD0973" w:rsidRDefault="00CD0973">
      <w:pPr>
        <w:rPr>
          <w:b/>
          <w:bCs/>
          <w:sz w:val="28"/>
          <w:szCs w:val="28"/>
        </w:rPr>
      </w:pPr>
      <w:r>
        <w:rPr>
          <w:b/>
          <w:bCs/>
          <w:sz w:val="28"/>
          <w:szCs w:val="28"/>
        </w:rPr>
        <w:br w:type="page"/>
      </w:r>
    </w:p>
    <w:p w14:paraId="65C43922" w14:textId="6325110D" w:rsidR="00EF3537" w:rsidRPr="00604985" w:rsidRDefault="00EF3537" w:rsidP="00EF3537">
      <w:pPr>
        <w:spacing w:after="200" w:line="276" w:lineRule="auto"/>
        <w:rPr>
          <w:sz w:val="22"/>
        </w:rPr>
      </w:pPr>
      <w:r w:rsidRPr="00D0163D">
        <w:rPr>
          <w:b/>
          <w:bCs/>
          <w:sz w:val="28"/>
          <w:szCs w:val="28"/>
        </w:rPr>
        <w:lastRenderedPageBreak/>
        <w:t xml:space="preserve">Practicum and Internship Standards and Expectations </w:t>
      </w:r>
    </w:p>
    <w:p w14:paraId="6B735D61" w14:textId="29A62452" w:rsidR="00EF3537" w:rsidRPr="00604985" w:rsidRDefault="00EF3537" w:rsidP="00EF3537">
      <w:pPr>
        <w:pStyle w:val="Default"/>
        <w:rPr>
          <w:sz w:val="22"/>
          <w:szCs w:val="22"/>
        </w:rPr>
      </w:pPr>
      <w:r w:rsidRPr="00604985">
        <w:rPr>
          <w:sz w:val="22"/>
          <w:szCs w:val="22"/>
        </w:rPr>
        <w:t>Practicum and Internship provide an opportunity for you to perform a variety of counseling activities that a professional counselor is expected to perform and to develop and refine your individual and group counseling skills</w:t>
      </w:r>
      <w:r w:rsidR="00CD0973">
        <w:rPr>
          <w:sz w:val="22"/>
          <w:szCs w:val="22"/>
        </w:rPr>
        <w:t xml:space="preserve"> while under the supervision of an experienced professional</w:t>
      </w:r>
      <w:r w:rsidRPr="00604985">
        <w:rPr>
          <w:sz w:val="22"/>
          <w:szCs w:val="22"/>
        </w:rPr>
        <w:t xml:space="preserve">. Clinical experiences provide opportunities for you to counsel clients who represent the ethnic and demographic diversity of their communities. </w:t>
      </w:r>
      <w:proofErr w:type="gramStart"/>
      <w:r w:rsidRPr="00604985">
        <w:rPr>
          <w:sz w:val="22"/>
          <w:szCs w:val="22"/>
        </w:rPr>
        <w:t>As gatekeepers of the profession, the faculty</w:t>
      </w:r>
      <w:proofErr w:type="gramEnd"/>
      <w:r w:rsidRPr="00604985">
        <w:rPr>
          <w:sz w:val="22"/>
          <w:szCs w:val="22"/>
        </w:rPr>
        <w:t xml:space="preserve"> is responsible for developing counselors-in-training and ensuring quality client care. </w:t>
      </w:r>
      <w:proofErr w:type="gramStart"/>
      <w:r w:rsidRPr="00604985">
        <w:rPr>
          <w:sz w:val="22"/>
          <w:szCs w:val="22"/>
        </w:rPr>
        <w:t>In order to</w:t>
      </w:r>
      <w:proofErr w:type="gramEnd"/>
      <w:r w:rsidRPr="00604985">
        <w:rPr>
          <w:sz w:val="22"/>
          <w:szCs w:val="22"/>
        </w:rPr>
        <w:t xml:space="preserve"> fulfill these dual responsibilities, faculty continuously evaluates your academic, professional, and personal qualities. Thus, all candidates shall…</w:t>
      </w:r>
    </w:p>
    <w:p w14:paraId="43D234C5" w14:textId="77777777" w:rsidR="00EF3537" w:rsidRPr="00604985" w:rsidRDefault="00EF3537" w:rsidP="00EF3537">
      <w:pPr>
        <w:pStyle w:val="Default"/>
        <w:rPr>
          <w:sz w:val="22"/>
          <w:szCs w:val="22"/>
        </w:rPr>
      </w:pPr>
    </w:p>
    <w:p w14:paraId="723F3E02" w14:textId="6E3272D8" w:rsidR="00EF3537" w:rsidRPr="00604985" w:rsidRDefault="00EF3537" w:rsidP="00EF3537">
      <w:pPr>
        <w:pStyle w:val="Default"/>
        <w:widowControl/>
        <w:numPr>
          <w:ilvl w:val="0"/>
          <w:numId w:val="17"/>
        </w:numPr>
        <w:rPr>
          <w:sz w:val="22"/>
          <w:szCs w:val="22"/>
        </w:rPr>
      </w:pPr>
      <w:r w:rsidRPr="62D24B19">
        <w:rPr>
          <w:sz w:val="22"/>
          <w:szCs w:val="22"/>
        </w:rPr>
        <w:t xml:space="preserve">Demonstrate professional counseling knowledge, skills, and </w:t>
      </w:r>
      <w:r w:rsidR="6322BC2D" w:rsidRPr="62D24B19">
        <w:rPr>
          <w:sz w:val="22"/>
          <w:szCs w:val="22"/>
        </w:rPr>
        <w:t>personal</w:t>
      </w:r>
      <w:r w:rsidR="7C0881E2" w:rsidRPr="62D24B19">
        <w:rPr>
          <w:sz w:val="22"/>
          <w:szCs w:val="22"/>
        </w:rPr>
        <w:t xml:space="preserve"> </w:t>
      </w:r>
      <w:r w:rsidRPr="62D24B19">
        <w:rPr>
          <w:sz w:val="22"/>
          <w:szCs w:val="22"/>
        </w:rPr>
        <w:t xml:space="preserve">dispositions including warmth, genuineness, respect, integrity, unconditional positive regard, and empathy in interactions with clients, classmates, staff, faculty, and others. </w:t>
      </w:r>
    </w:p>
    <w:p w14:paraId="7F3AC7C3" w14:textId="77777777" w:rsidR="00EF3537" w:rsidRPr="00604985" w:rsidRDefault="00EF3537" w:rsidP="00EF3537">
      <w:pPr>
        <w:pStyle w:val="Default"/>
        <w:rPr>
          <w:sz w:val="22"/>
          <w:szCs w:val="22"/>
        </w:rPr>
      </w:pPr>
    </w:p>
    <w:p w14:paraId="0D0E798E" w14:textId="77777777" w:rsidR="00EF3537" w:rsidRPr="00604985" w:rsidRDefault="00EF3537" w:rsidP="00EF3537">
      <w:pPr>
        <w:pStyle w:val="Default"/>
        <w:widowControl/>
        <w:numPr>
          <w:ilvl w:val="0"/>
          <w:numId w:val="17"/>
        </w:numPr>
        <w:rPr>
          <w:sz w:val="22"/>
          <w:szCs w:val="22"/>
        </w:rPr>
      </w:pPr>
      <w:r w:rsidRPr="00604985">
        <w:rPr>
          <w:sz w:val="22"/>
          <w:szCs w:val="22"/>
        </w:rPr>
        <w:t xml:space="preserve">Demonstrate the ability to accept and integrate feedback and express feelings effectively and appropriately. </w:t>
      </w:r>
    </w:p>
    <w:p w14:paraId="7F59FDD8" w14:textId="77777777" w:rsidR="00EF3537" w:rsidRPr="00604985" w:rsidRDefault="00EF3537" w:rsidP="00EF3537">
      <w:pPr>
        <w:pStyle w:val="Default"/>
        <w:rPr>
          <w:sz w:val="22"/>
          <w:szCs w:val="22"/>
        </w:rPr>
      </w:pPr>
    </w:p>
    <w:p w14:paraId="3A6C4FB0" w14:textId="77777777" w:rsidR="00EF3537" w:rsidRPr="00604985" w:rsidRDefault="00EF3537" w:rsidP="00EF3537">
      <w:pPr>
        <w:pStyle w:val="Default"/>
        <w:widowControl/>
        <w:numPr>
          <w:ilvl w:val="0"/>
          <w:numId w:val="17"/>
        </w:numPr>
        <w:rPr>
          <w:sz w:val="22"/>
          <w:szCs w:val="22"/>
        </w:rPr>
      </w:pPr>
      <w:r w:rsidRPr="00604985">
        <w:rPr>
          <w:sz w:val="22"/>
          <w:szCs w:val="22"/>
        </w:rPr>
        <w:t xml:space="preserve">Be aware of your impact on others and accept personal responsibility for your knowledge, behavior, and attitudes. </w:t>
      </w:r>
    </w:p>
    <w:p w14:paraId="6839F577" w14:textId="77777777" w:rsidR="00EF3537" w:rsidRPr="00604985" w:rsidRDefault="00EF3537" w:rsidP="00EF3537">
      <w:pPr>
        <w:pStyle w:val="Default"/>
        <w:rPr>
          <w:sz w:val="22"/>
          <w:szCs w:val="22"/>
        </w:rPr>
      </w:pPr>
    </w:p>
    <w:p w14:paraId="128AD0F7" w14:textId="77777777" w:rsidR="00EF3537" w:rsidRPr="00604985" w:rsidRDefault="00EF3537" w:rsidP="00EF3537">
      <w:pPr>
        <w:pStyle w:val="Default"/>
        <w:widowControl/>
        <w:numPr>
          <w:ilvl w:val="0"/>
          <w:numId w:val="17"/>
        </w:numPr>
        <w:rPr>
          <w:sz w:val="22"/>
          <w:szCs w:val="22"/>
        </w:rPr>
      </w:pPr>
      <w:r w:rsidRPr="00604985">
        <w:rPr>
          <w:sz w:val="22"/>
          <w:szCs w:val="22"/>
        </w:rPr>
        <w:t xml:space="preserve">Demonstrate knowledge of and compliance with the ACA Code of Ethics and other relevant divisional ethical codes, regulations, and standards of conduct and continuously monitor your own performances accordingly. </w:t>
      </w:r>
    </w:p>
    <w:p w14:paraId="727F5B6F" w14:textId="77777777" w:rsidR="00EF3537" w:rsidRPr="00604985" w:rsidRDefault="00EF3537" w:rsidP="00EF3537">
      <w:pPr>
        <w:pStyle w:val="Default"/>
        <w:rPr>
          <w:sz w:val="22"/>
          <w:szCs w:val="22"/>
        </w:rPr>
      </w:pPr>
    </w:p>
    <w:p w14:paraId="1AE3AB03" w14:textId="77777777" w:rsidR="00EF3537" w:rsidRPr="00604985" w:rsidRDefault="00EF3537" w:rsidP="00EF3537">
      <w:pPr>
        <w:pStyle w:val="Default"/>
        <w:widowControl/>
        <w:numPr>
          <w:ilvl w:val="0"/>
          <w:numId w:val="17"/>
        </w:numPr>
        <w:rPr>
          <w:sz w:val="22"/>
          <w:szCs w:val="22"/>
        </w:rPr>
      </w:pPr>
      <w:r w:rsidRPr="00604985">
        <w:rPr>
          <w:sz w:val="22"/>
          <w:szCs w:val="22"/>
        </w:rPr>
        <w:t xml:space="preserve">Consult immediately with your on-site supervisor, instructor, and Clinical Coordinator if you have an ethical concern or dilemma on site. </w:t>
      </w:r>
    </w:p>
    <w:p w14:paraId="2B2444F8" w14:textId="77777777" w:rsidR="00EF3537" w:rsidRPr="00604985" w:rsidRDefault="00EF3537" w:rsidP="00EF3537">
      <w:pPr>
        <w:pStyle w:val="Default"/>
        <w:rPr>
          <w:sz w:val="22"/>
          <w:szCs w:val="22"/>
        </w:rPr>
      </w:pPr>
    </w:p>
    <w:p w14:paraId="29769E62" w14:textId="77777777" w:rsidR="00EF3537" w:rsidRPr="00604985" w:rsidRDefault="00EF3537" w:rsidP="00EF3537">
      <w:pPr>
        <w:pStyle w:val="Default"/>
        <w:widowControl/>
        <w:numPr>
          <w:ilvl w:val="0"/>
          <w:numId w:val="17"/>
        </w:numPr>
        <w:rPr>
          <w:sz w:val="22"/>
          <w:szCs w:val="22"/>
        </w:rPr>
      </w:pPr>
      <w:r w:rsidRPr="00604985">
        <w:rPr>
          <w:sz w:val="22"/>
          <w:szCs w:val="22"/>
        </w:rPr>
        <w:t>Report any serious or potentially serious issue (</w:t>
      </w:r>
      <w:proofErr w:type="gramStart"/>
      <w:r w:rsidRPr="00604985">
        <w:rPr>
          <w:sz w:val="22"/>
          <w:szCs w:val="22"/>
        </w:rPr>
        <w:t>e.g.</w:t>
      </w:r>
      <w:proofErr w:type="gramEnd"/>
      <w:r w:rsidRPr="00604985">
        <w:rPr>
          <w:sz w:val="22"/>
          <w:szCs w:val="22"/>
        </w:rPr>
        <w:t xml:space="preserve"> suicide ideation, threat, neglect, abuse) immediately to your site supervisor/designee, instructor, and/or director of the program and follow institutional policy. </w:t>
      </w:r>
    </w:p>
    <w:p w14:paraId="46A6E999" w14:textId="77777777" w:rsidR="00EF3537" w:rsidRPr="00604985" w:rsidRDefault="00EF3537" w:rsidP="00EF3537">
      <w:pPr>
        <w:pStyle w:val="Default"/>
        <w:rPr>
          <w:sz w:val="22"/>
          <w:szCs w:val="22"/>
        </w:rPr>
      </w:pPr>
    </w:p>
    <w:p w14:paraId="0C5C5DD0" w14:textId="77777777" w:rsidR="00EF3537" w:rsidRPr="00604985" w:rsidRDefault="00EF3537" w:rsidP="00EF3537">
      <w:pPr>
        <w:pStyle w:val="Default"/>
        <w:widowControl/>
        <w:numPr>
          <w:ilvl w:val="0"/>
          <w:numId w:val="17"/>
        </w:numPr>
        <w:rPr>
          <w:sz w:val="22"/>
          <w:szCs w:val="22"/>
        </w:rPr>
      </w:pPr>
      <w:proofErr w:type="gramStart"/>
      <w:r w:rsidRPr="00604985">
        <w:rPr>
          <w:sz w:val="22"/>
          <w:szCs w:val="22"/>
        </w:rPr>
        <w:t>Behave at all times</w:t>
      </w:r>
      <w:proofErr w:type="gramEnd"/>
      <w:r w:rsidRPr="00604985">
        <w:rPr>
          <w:sz w:val="22"/>
          <w:szCs w:val="22"/>
        </w:rPr>
        <w:t xml:space="preserve"> as a professional counselor, graduate student, and representative of NJCU, as well as a volunteer worker and guest at the field site. </w:t>
      </w:r>
    </w:p>
    <w:p w14:paraId="4E87B620" w14:textId="77777777" w:rsidR="00EF3537" w:rsidRPr="00604985" w:rsidRDefault="00EF3537" w:rsidP="00EF3537">
      <w:pPr>
        <w:pStyle w:val="Default"/>
        <w:rPr>
          <w:sz w:val="22"/>
          <w:szCs w:val="22"/>
        </w:rPr>
      </w:pPr>
    </w:p>
    <w:p w14:paraId="4762C0FE" w14:textId="6C746D51" w:rsidR="00EF3537" w:rsidRPr="00604985" w:rsidRDefault="00EF3537" w:rsidP="00EF3537">
      <w:pPr>
        <w:pStyle w:val="Default"/>
        <w:widowControl/>
        <w:numPr>
          <w:ilvl w:val="0"/>
          <w:numId w:val="17"/>
        </w:numPr>
        <w:rPr>
          <w:sz w:val="22"/>
          <w:szCs w:val="22"/>
        </w:rPr>
      </w:pPr>
      <w:r w:rsidRPr="00604985">
        <w:rPr>
          <w:sz w:val="22"/>
          <w:szCs w:val="22"/>
        </w:rPr>
        <w:t xml:space="preserve">Each student will be provided </w:t>
      </w:r>
      <w:r w:rsidRPr="00604985">
        <w:rPr>
          <w:b/>
          <w:bCs/>
          <w:sz w:val="22"/>
          <w:szCs w:val="22"/>
        </w:rPr>
        <w:t xml:space="preserve">two opportunities </w:t>
      </w:r>
      <w:r w:rsidRPr="00604985">
        <w:rPr>
          <w:sz w:val="22"/>
          <w:szCs w:val="22"/>
        </w:rPr>
        <w:t>to successfully complete all field experience course requirements (COUN 690, COUN 694, and COUN 695). If a student is terminated from a site placement, due to unprofessional and/or unethical behavior</w:t>
      </w:r>
      <w:r w:rsidR="00AD3694">
        <w:rPr>
          <w:sz w:val="22"/>
          <w:szCs w:val="22"/>
        </w:rPr>
        <w:t xml:space="preserve"> or disposition deficits as documented by the site supervisor</w:t>
      </w:r>
      <w:r w:rsidRPr="00604985">
        <w:rPr>
          <w:sz w:val="22"/>
          <w:szCs w:val="22"/>
        </w:rPr>
        <w:t xml:space="preserve">, the student will have to retake the field experience course the following semester (Fall or Spring). </w:t>
      </w:r>
    </w:p>
    <w:p w14:paraId="3292A22C" w14:textId="77777777" w:rsidR="00EF3537" w:rsidRPr="00604985" w:rsidRDefault="00EF3537" w:rsidP="00EF3537">
      <w:pPr>
        <w:pStyle w:val="Default"/>
        <w:rPr>
          <w:sz w:val="22"/>
          <w:szCs w:val="22"/>
        </w:rPr>
      </w:pPr>
    </w:p>
    <w:p w14:paraId="3E6439EA" w14:textId="32D5561F" w:rsidR="00EF3537" w:rsidRPr="00604985" w:rsidRDefault="00EF3537" w:rsidP="00EF3537">
      <w:pPr>
        <w:pStyle w:val="Default"/>
        <w:widowControl/>
        <w:numPr>
          <w:ilvl w:val="0"/>
          <w:numId w:val="17"/>
        </w:numPr>
        <w:rPr>
          <w:sz w:val="22"/>
          <w:szCs w:val="22"/>
        </w:rPr>
      </w:pPr>
      <w:r w:rsidRPr="33100A00">
        <w:rPr>
          <w:b/>
          <w:bCs/>
          <w:sz w:val="22"/>
          <w:szCs w:val="22"/>
        </w:rPr>
        <w:t xml:space="preserve">If unsuccessful, after the two attempts, </w:t>
      </w:r>
      <w:r w:rsidRPr="33100A00">
        <w:rPr>
          <w:sz w:val="22"/>
          <w:szCs w:val="22"/>
        </w:rPr>
        <w:t>the student will be evaluated by the Counseling Program Faculty to determine his/her suitability in continuing the program (Refer to the Remediation Policy included in this</w:t>
      </w:r>
      <w:r w:rsidR="08C4F9CD" w:rsidRPr="33100A00">
        <w:rPr>
          <w:sz w:val="22"/>
          <w:szCs w:val="22"/>
        </w:rPr>
        <w:t xml:space="preserve"> Handbook </w:t>
      </w:r>
      <w:r w:rsidRPr="33100A00">
        <w:rPr>
          <w:sz w:val="22"/>
          <w:szCs w:val="22"/>
        </w:rPr>
        <w:t>and the</w:t>
      </w:r>
      <w:r w:rsidR="2DF72BA4" w:rsidRPr="33100A00">
        <w:rPr>
          <w:sz w:val="22"/>
          <w:szCs w:val="22"/>
        </w:rPr>
        <w:t xml:space="preserve"> Field Experience Manual</w:t>
      </w:r>
      <w:r w:rsidRPr="33100A00">
        <w:rPr>
          <w:sz w:val="22"/>
          <w:szCs w:val="22"/>
        </w:rPr>
        <w:t xml:space="preserve">). </w:t>
      </w:r>
    </w:p>
    <w:p w14:paraId="6B2538F5" w14:textId="77777777" w:rsidR="00E15214" w:rsidRDefault="00E15214" w:rsidP="00EF3537">
      <w:pPr>
        <w:pStyle w:val="Default"/>
        <w:rPr>
          <w:rFonts w:eastAsia="Times New Roman"/>
          <w:b/>
          <w:color w:val="auto"/>
          <w:sz w:val="22"/>
          <w:szCs w:val="22"/>
        </w:rPr>
      </w:pPr>
    </w:p>
    <w:p w14:paraId="61797AEF" w14:textId="10E98F25" w:rsidR="00EF3537" w:rsidRPr="00D0163D" w:rsidRDefault="00EF3537" w:rsidP="00EF3537">
      <w:pPr>
        <w:pStyle w:val="Default"/>
        <w:rPr>
          <w:sz w:val="28"/>
          <w:szCs w:val="28"/>
        </w:rPr>
      </w:pPr>
      <w:r w:rsidRPr="00D0163D">
        <w:rPr>
          <w:b/>
          <w:bCs/>
          <w:sz w:val="28"/>
          <w:szCs w:val="28"/>
        </w:rPr>
        <w:t xml:space="preserve">Practicum Requirements </w:t>
      </w:r>
    </w:p>
    <w:p w14:paraId="0C6E1219" w14:textId="77777777" w:rsidR="00EF3537" w:rsidRPr="00D0163D" w:rsidRDefault="00EF3537" w:rsidP="00EF3537">
      <w:pPr>
        <w:pStyle w:val="Default"/>
        <w:rPr>
          <w:sz w:val="23"/>
          <w:szCs w:val="23"/>
        </w:rPr>
      </w:pPr>
    </w:p>
    <w:p w14:paraId="75B8F271" w14:textId="29F16EF2" w:rsidR="00EF3537" w:rsidRPr="00604985" w:rsidRDefault="00AD3694" w:rsidP="00EF3537">
      <w:pPr>
        <w:pStyle w:val="Default"/>
        <w:numPr>
          <w:ilvl w:val="0"/>
          <w:numId w:val="18"/>
        </w:numPr>
        <w:ind w:left="270" w:hanging="270"/>
        <w:rPr>
          <w:sz w:val="22"/>
          <w:szCs w:val="22"/>
        </w:rPr>
      </w:pPr>
      <w:r>
        <w:rPr>
          <w:sz w:val="22"/>
          <w:szCs w:val="22"/>
        </w:rPr>
        <w:t xml:space="preserve">School Counseling students are required to complete 21 credits while Clinical Mental Health students are required to complete </w:t>
      </w:r>
      <w:r w:rsidR="00EF3537" w:rsidRPr="00604985">
        <w:rPr>
          <w:sz w:val="22"/>
          <w:szCs w:val="22"/>
        </w:rPr>
        <w:t>27</w:t>
      </w:r>
      <w:r>
        <w:rPr>
          <w:sz w:val="22"/>
          <w:szCs w:val="22"/>
        </w:rPr>
        <w:t xml:space="preserve"> c</w:t>
      </w:r>
      <w:r w:rsidR="00EF3537" w:rsidRPr="00604985">
        <w:rPr>
          <w:sz w:val="22"/>
          <w:szCs w:val="22"/>
        </w:rPr>
        <w:t xml:space="preserve">redits with a B or higher including the four core courses, COUN 601, COUN 605, COUN 607, and COUN 608. </w:t>
      </w:r>
      <w:r w:rsidR="00DC477A">
        <w:rPr>
          <w:sz w:val="22"/>
          <w:szCs w:val="22"/>
        </w:rPr>
        <w:t xml:space="preserve">Clinical Mental Health Counseling students </w:t>
      </w:r>
      <w:r>
        <w:rPr>
          <w:sz w:val="22"/>
          <w:szCs w:val="22"/>
        </w:rPr>
        <w:t xml:space="preserve">are recommended to take </w:t>
      </w:r>
      <w:r w:rsidR="00EF3537" w:rsidRPr="00604985">
        <w:rPr>
          <w:sz w:val="22"/>
          <w:szCs w:val="22"/>
        </w:rPr>
        <w:t xml:space="preserve">COUN 603, 604, 609, </w:t>
      </w:r>
      <w:r w:rsidR="00DC477A">
        <w:rPr>
          <w:sz w:val="22"/>
          <w:szCs w:val="22"/>
        </w:rPr>
        <w:t xml:space="preserve">610, </w:t>
      </w:r>
      <w:r w:rsidR="00EF3537" w:rsidRPr="00604985">
        <w:rPr>
          <w:sz w:val="22"/>
          <w:szCs w:val="22"/>
        </w:rPr>
        <w:t xml:space="preserve">629, 636, and 663 </w:t>
      </w:r>
      <w:r w:rsidR="00DC477A">
        <w:rPr>
          <w:sz w:val="22"/>
          <w:szCs w:val="22"/>
        </w:rPr>
        <w:t>prior to practicum while School Counseling S</w:t>
      </w:r>
      <w:r>
        <w:rPr>
          <w:sz w:val="22"/>
          <w:szCs w:val="22"/>
        </w:rPr>
        <w:t>tudents are also recommended to take COUN 616</w:t>
      </w:r>
      <w:r w:rsidR="00EF3537" w:rsidRPr="00604985">
        <w:rPr>
          <w:sz w:val="22"/>
          <w:szCs w:val="22"/>
        </w:rPr>
        <w:t xml:space="preserve">. </w:t>
      </w:r>
    </w:p>
    <w:p w14:paraId="5339BD14" w14:textId="77777777" w:rsidR="00EF3537" w:rsidRPr="00604985" w:rsidRDefault="00EF3537" w:rsidP="00EF3537">
      <w:pPr>
        <w:pStyle w:val="Default"/>
        <w:rPr>
          <w:sz w:val="22"/>
          <w:szCs w:val="22"/>
        </w:rPr>
      </w:pPr>
    </w:p>
    <w:p w14:paraId="691794FC" w14:textId="77777777" w:rsidR="00EF3537" w:rsidRPr="00604985" w:rsidRDefault="00EF3537" w:rsidP="00EF3537">
      <w:pPr>
        <w:pStyle w:val="Default"/>
        <w:numPr>
          <w:ilvl w:val="0"/>
          <w:numId w:val="18"/>
        </w:numPr>
        <w:ind w:left="270" w:hanging="270"/>
        <w:rPr>
          <w:sz w:val="22"/>
          <w:szCs w:val="22"/>
        </w:rPr>
      </w:pPr>
      <w:r w:rsidRPr="00604985">
        <w:rPr>
          <w:sz w:val="22"/>
          <w:szCs w:val="22"/>
        </w:rPr>
        <w:lastRenderedPageBreak/>
        <w:t xml:space="preserve">Clinical Mental Health Counseling students need COUN 609. COUN 686 can be taken concurrently with Practicum for some sites. School Counseling students need COUN 616 and COUN 636, COUN 663 and must complete the courses before or concurrently with Practicum and prior to Internship. </w:t>
      </w:r>
    </w:p>
    <w:p w14:paraId="48BB76E4" w14:textId="77777777" w:rsidR="00EF3537" w:rsidRPr="00604985" w:rsidRDefault="00EF3537" w:rsidP="00EF3537">
      <w:pPr>
        <w:pStyle w:val="Default"/>
        <w:tabs>
          <w:tab w:val="left" w:pos="2300"/>
        </w:tabs>
        <w:ind w:left="270" w:hanging="270"/>
        <w:rPr>
          <w:sz w:val="22"/>
          <w:szCs w:val="22"/>
        </w:rPr>
      </w:pPr>
      <w:r>
        <w:rPr>
          <w:sz w:val="22"/>
          <w:szCs w:val="22"/>
        </w:rPr>
        <w:tab/>
      </w:r>
    </w:p>
    <w:p w14:paraId="5ACCDF85" w14:textId="0690EC4C" w:rsidR="00EF3537" w:rsidRPr="00604985" w:rsidRDefault="00EF3537" w:rsidP="00EF3537">
      <w:pPr>
        <w:pStyle w:val="Default"/>
        <w:numPr>
          <w:ilvl w:val="0"/>
          <w:numId w:val="18"/>
        </w:numPr>
        <w:ind w:left="270" w:hanging="270"/>
        <w:rPr>
          <w:sz w:val="22"/>
          <w:szCs w:val="22"/>
        </w:rPr>
      </w:pPr>
      <w:r w:rsidRPr="00604985">
        <w:rPr>
          <w:sz w:val="22"/>
          <w:szCs w:val="22"/>
        </w:rPr>
        <w:t>A minimum GPA of 3.0 with no incomplete grades or grades below a B</w:t>
      </w:r>
      <w:r w:rsidR="00AD3694">
        <w:rPr>
          <w:sz w:val="22"/>
          <w:szCs w:val="22"/>
        </w:rPr>
        <w:t>-</w:t>
      </w:r>
      <w:r w:rsidRPr="00604985">
        <w:rPr>
          <w:sz w:val="22"/>
          <w:szCs w:val="22"/>
        </w:rPr>
        <w:t xml:space="preserve">. </w:t>
      </w:r>
    </w:p>
    <w:p w14:paraId="79AF186C" w14:textId="77777777" w:rsidR="00EF3537" w:rsidRPr="00604985" w:rsidRDefault="00EF3537" w:rsidP="00541553">
      <w:pPr>
        <w:pStyle w:val="Default"/>
        <w:rPr>
          <w:sz w:val="22"/>
          <w:szCs w:val="22"/>
        </w:rPr>
      </w:pPr>
    </w:p>
    <w:p w14:paraId="4D48DF45" w14:textId="2E15CCE6" w:rsidR="00EF3537" w:rsidRPr="00604985" w:rsidRDefault="00EF3537" w:rsidP="00EF3537">
      <w:pPr>
        <w:pStyle w:val="Default"/>
        <w:numPr>
          <w:ilvl w:val="0"/>
          <w:numId w:val="18"/>
        </w:numPr>
        <w:ind w:left="270" w:hanging="270"/>
        <w:rPr>
          <w:sz w:val="22"/>
          <w:szCs w:val="22"/>
        </w:rPr>
      </w:pPr>
      <w:r w:rsidRPr="33100A00">
        <w:rPr>
          <w:sz w:val="22"/>
          <w:szCs w:val="22"/>
        </w:rPr>
        <w:t>Acceptable core reviews</w:t>
      </w:r>
      <w:r w:rsidR="7D01D695" w:rsidRPr="33100A00">
        <w:rPr>
          <w:sz w:val="22"/>
          <w:szCs w:val="22"/>
        </w:rPr>
        <w:t xml:space="preserve"> (PDCA-R)</w:t>
      </w:r>
      <w:r w:rsidRPr="33100A00">
        <w:rPr>
          <w:sz w:val="22"/>
          <w:szCs w:val="22"/>
        </w:rPr>
        <w:t xml:space="preserve"> from the instructor of COUN 601, COUN 605, COUN 607, and COUN 608 or from another faculty member approved by the Clinical Coordinator if the faculty member is not available. </w:t>
      </w:r>
    </w:p>
    <w:p w14:paraId="7FAA339A" w14:textId="77777777" w:rsidR="00EF3537" w:rsidRPr="00604985" w:rsidRDefault="00EF3537" w:rsidP="00EF3537">
      <w:pPr>
        <w:pStyle w:val="Default"/>
        <w:ind w:left="270" w:hanging="270"/>
        <w:rPr>
          <w:sz w:val="22"/>
          <w:szCs w:val="22"/>
        </w:rPr>
      </w:pPr>
    </w:p>
    <w:p w14:paraId="3F8A9D79" w14:textId="77777777" w:rsidR="00EF3537" w:rsidRPr="00604985" w:rsidRDefault="00EF3537" w:rsidP="00EF3537">
      <w:pPr>
        <w:pStyle w:val="Default"/>
        <w:numPr>
          <w:ilvl w:val="0"/>
          <w:numId w:val="18"/>
        </w:numPr>
        <w:ind w:left="270" w:hanging="270"/>
        <w:rPr>
          <w:sz w:val="22"/>
          <w:szCs w:val="22"/>
        </w:rPr>
      </w:pPr>
      <w:r w:rsidRPr="33100A00">
        <w:rPr>
          <w:sz w:val="22"/>
          <w:szCs w:val="22"/>
        </w:rPr>
        <w:t xml:space="preserve">Satisfactory knowledge, skills, and dispositions determined by the Faculty Committee. </w:t>
      </w:r>
    </w:p>
    <w:p w14:paraId="7E9A6DFD" w14:textId="417F1B43" w:rsidR="33100A00" w:rsidRDefault="33100A00" w:rsidP="33100A00">
      <w:pPr>
        <w:pStyle w:val="Default"/>
        <w:rPr>
          <w:color w:val="000000" w:themeColor="text1"/>
          <w:sz w:val="22"/>
          <w:szCs w:val="22"/>
        </w:rPr>
      </w:pPr>
    </w:p>
    <w:p w14:paraId="1A2FBCA7" w14:textId="479567ED" w:rsidR="13D66B66" w:rsidRDefault="13D66B66" w:rsidP="33100A00">
      <w:pPr>
        <w:pStyle w:val="Default"/>
        <w:numPr>
          <w:ilvl w:val="0"/>
          <w:numId w:val="18"/>
        </w:numPr>
        <w:ind w:left="270" w:hanging="270"/>
        <w:rPr>
          <w:rFonts w:asciiTheme="minorHAnsi" w:eastAsiaTheme="minorEastAsia" w:hAnsiTheme="minorHAnsi" w:cstheme="minorBidi"/>
          <w:color w:val="000000" w:themeColor="text1"/>
        </w:rPr>
      </w:pPr>
      <w:r w:rsidRPr="33100A00">
        <w:rPr>
          <w:rFonts w:eastAsia="Times New Roman"/>
          <w:color w:val="000000" w:themeColor="text1"/>
        </w:rPr>
        <w:t xml:space="preserve">Current American Counseling Association (ACA) student membership for the duration of your field experience courses (Practicum, Internship </w:t>
      </w:r>
      <w:proofErr w:type="gramStart"/>
      <w:r w:rsidRPr="33100A00">
        <w:rPr>
          <w:rFonts w:eastAsia="Times New Roman"/>
          <w:color w:val="000000" w:themeColor="text1"/>
        </w:rPr>
        <w:t>I</w:t>
      </w:r>
      <w:proofErr w:type="gramEnd"/>
      <w:r w:rsidRPr="33100A00">
        <w:rPr>
          <w:rFonts w:eastAsia="Times New Roman"/>
          <w:color w:val="000000" w:themeColor="text1"/>
        </w:rPr>
        <w:t xml:space="preserve"> and Internship II).</w:t>
      </w:r>
    </w:p>
    <w:p w14:paraId="43C7EE9E" w14:textId="77777777" w:rsidR="00EF3537" w:rsidRPr="00604985" w:rsidRDefault="00EF3537" w:rsidP="00EF3537">
      <w:pPr>
        <w:pStyle w:val="Default"/>
        <w:ind w:left="270" w:hanging="270"/>
        <w:rPr>
          <w:sz w:val="22"/>
          <w:szCs w:val="22"/>
        </w:rPr>
      </w:pPr>
    </w:p>
    <w:p w14:paraId="6819FE0F" w14:textId="77777777" w:rsidR="00EF3537" w:rsidRPr="00604985" w:rsidRDefault="00EF3537" w:rsidP="00EF3537">
      <w:pPr>
        <w:pStyle w:val="Default"/>
        <w:numPr>
          <w:ilvl w:val="0"/>
          <w:numId w:val="18"/>
        </w:numPr>
        <w:ind w:left="270" w:hanging="270"/>
        <w:rPr>
          <w:sz w:val="22"/>
          <w:szCs w:val="22"/>
        </w:rPr>
      </w:pPr>
      <w:r w:rsidRPr="33100A00">
        <w:rPr>
          <w:sz w:val="22"/>
          <w:szCs w:val="22"/>
        </w:rPr>
        <w:t xml:space="preserve">Time and availability to complete 40 hours of direct service, 60 hours of indirect service on a regular basis throughout semester and attendance at the weekly class. </w:t>
      </w:r>
    </w:p>
    <w:p w14:paraId="48347D69" w14:textId="77777777" w:rsidR="00EF3537" w:rsidRPr="00604985" w:rsidRDefault="00EF3537" w:rsidP="00EF3537">
      <w:pPr>
        <w:pStyle w:val="Default"/>
        <w:ind w:left="270" w:hanging="270"/>
        <w:rPr>
          <w:sz w:val="22"/>
          <w:szCs w:val="22"/>
        </w:rPr>
      </w:pPr>
    </w:p>
    <w:p w14:paraId="20BBF791" w14:textId="77777777" w:rsidR="00EF3537" w:rsidRPr="00604985" w:rsidRDefault="00EF3537" w:rsidP="00EF3537">
      <w:pPr>
        <w:pStyle w:val="Default"/>
        <w:numPr>
          <w:ilvl w:val="0"/>
          <w:numId w:val="18"/>
        </w:numPr>
        <w:ind w:left="270" w:hanging="270"/>
        <w:rPr>
          <w:sz w:val="22"/>
          <w:szCs w:val="22"/>
        </w:rPr>
      </w:pPr>
      <w:r w:rsidRPr="33100A00">
        <w:rPr>
          <w:sz w:val="22"/>
          <w:szCs w:val="22"/>
        </w:rPr>
        <w:t xml:space="preserve">Demonstrated ability and commitment to accepting feedback and complying with directions, rules, ethics, and standards of the Counseling Program and field site institutions. No remediation </w:t>
      </w:r>
      <w:proofErr w:type="gramStart"/>
      <w:r w:rsidRPr="33100A00">
        <w:rPr>
          <w:sz w:val="22"/>
          <w:szCs w:val="22"/>
        </w:rPr>
        <w:t>plan</w:t>
      </w:r>
      <w:proofErr w:type="gramEnd"/>
      <w:r w:rsidRPr="33100A00">
        <w:rPr>
          <w:sz w:val="22"/>
          <w:szCs w:val="22"/>
        </w:rPr>
        <w:t xml:space="preserve">. </w:t>
      </w:r>
    </w:p>
    <w:p w14:paraId="66154805" w14:textId="77777777" w:rsidR="00EF3537" w:rsidRPr="00604985" w:rsidRDefault="00EF3537" w:rsidP="00EF3537">
      <w:pPr>
        <w:pStyle w:val="Default"/>
        <w:ind w:left="270" w:hanging="270"/>
        <w:rPr>
          <w:sz w:val="22"/>
          <w:szCs w:val="22"/>
        </w:rPr>
      </w:pPr>
    </w:p>
    <w:p w14:paraId="6AB394E6" w14:textId="27F9511D" w:rsidR="00EF3537" w:rsidRDefault="00EF3537" w:rsidP="00E15214">
      <w:pPr>
        <w:pStyle w:val="Default"/>
        <w:numPr>
          <w:ilvl w:val="0"/>
          <w:numId w:val="18"/>
        </w:numPr>
        <w:ind w:left="270" w:hanging="270"/>
        <w:rPr>
          <w:sz w:val="22"/>
          <w:szCs w:val="22"/>
        </w:rPr>
      </w:pPr>
      <w:r w:rsidRPr="33100A00">
        <w:rPr>
          <w:sz w:val="22"/>
          <w:szCs w:val="22"/>
        </w:rPr>
        <w:t xml:space="preserve">For Practicum or Internship students who will be in a school site and who are not currently certified teachers: a copy of their substitute license/criminal background check must be submitted to the Center for Teacher Preparation and Partnerships, P203A one month prior to the start of the field experience. </w:t>
      </w:r>
    </w:p>
    <w:p w14:paraId="5C322723" w14:textId="77777777" w:rsidR="00E15214" w:rsidRDefault="00E15214" w:rsidP="00E15214">
      <w:pPr>
        <w:pStyle w:val="ListParagraph"/>
        <w:rPr>
          <w:sz w:val="22"/>
          <w:szCs w:val="22"/>
        </w:rPr>
      </w:pPr>
    </w:p>
    <w:p w14:paraId="22A983CD" w14:textId="77777777" w:rsidR="00E15214" w:rsidRPr="00E15214" w:rsidRDefault="00E15214" w:rsidP="00E15214">
      <w:pPr>
        <w:pStyle w:val="Default"/>
        <w:rPr>
          <w:sz w:val="22"/>
          <w:szCs w:val="22"/>
        </w:rPr>
      </w:pPr>
    </w:p>
    <w:p w14:paraId="4D415F90" w14:textId="266D0DDC" w:rsidR="00EF3537" w:rsidRPr="00E15214" w:rsidRDefault="00EF3537" w:rsidP="00E15214">
      <w:pPr>
        <w:spacing w:after="200" w:line="276" w:lineRule="auto"/>
        <w:rPr>
          <w:b/>
          <w:sz w:val="28"/>
          <w:szCs w:val="28"/>
        </w:rPr>
      </w:pPr>
      <w:r w:rsidRPr="00473CA1">
        <w:rPr>
          <w:b/>
          <w:sz w:val="28"/>
          <w:szCs w:val="28"/>
        </w:rPr>
        <w:t>Practicum Application Procedures</w:t>
      </w:r>
    </w:p>
    <w:tbl>
      <w:tblPr>
        <w:tblStyle w:val="MediumList1"/>
        <w:tblW w:w="5213"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52"/>
        <w:gridCol w:w="8675"/>
      </w:tblGrid>
      <w:tr w:rsidR="00EF3537" w:rsidRPr="00E45573" w14:paraId="392362A8" w14:textId="77777777" w:rsidTr="007A30D6">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41" w:type="pct"/>
            <w:tcBorders>
              <w:top w:val="none" w:sz="0" w:space="0" w:color="auto"/>
              <w:bottom w:val="none" w:sz="0" w:space="0" w:color="auto"/>
            </w:tcBorders>
            <w:vAlign w:val="center"/>
          </w:tcPr>
          <w:p w14:paraId="5FFBFCB0" w14:textId="77777777" w:rsidR="00EF3537" w:rsidRPr="00E45573" w:rsidRDefault="00EF3537" w:rsidP="007A30D6">
            <w:pPr>
              <w:pStyle w:val="ColorfulList-Accent11"/>
              <w:ind w:left="0"/>
              <w:rPr>
                <w:rFonts w:ascii="Times New Roman" w:hAnsi="Times New Roman"/>
                <w:b w:val="0"/>
                <w:sz w:val="28"/>
                <w:szCs w:val="28"/>
              </w:rPr>
            </w:pPr>
            <w:r w:rsidRPr="00E45573">
              <w:rPr>
                <w:rFonts w:ascii="Times New Roman" w:hAnsi="Times New Roman"/>
                <w:sz w:val="28"/>
                <w:szCs w:val="28"/>
              </w:rPr>
              <w:t>Steps</w:t>
            </w:r>
          </w:p>
        </w:tc>
        <w:tc>
          <w:tcPr>
            <w:tcW w:w="4459" w:type="pct"/>
            <w:tcBorders>
              <w:top w:val="none" w:sz="0" w:space="0" w:color="auto"/>
              <w:bottom w:val="none" w:sz="0" w:space="0" w:color="auto"/>
            </w:tcBorders>
            <w:vAlign w:val="center"/>
          </w:tcPr>
          <w:p w14:paraId="6119E2EC" w14:textId="77777777" w:rsidR="00EF3537" w:rsidRPr="00E45573" w:rsidRDefault="00EF3537" w:rsidP="007A30D6">
            <w:pPr>
              <w:pStyle w:val="ColorfulList-Accent11"/>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sz w:val="28"/>
                <w:szCs w:val="28"/>
              </w:rPr>
            </w:pPr>
            <w:r w:rsidRPr="00E45573">
              <w:rPr>
                <w:rFonts w:ascii="Times New Roman" w:hAnsi="Times New Roman"/>
                <w:b/>
                <w:sz w:val="28"/>
                <w:szCs w:val="28"/>
              </w:rPr>
              <w:t>Procedures</w:t>
            </w:r>
          </w:p>
        </w:tc>
      </w:tr>
      <w:tr w:rsidR="00EF3537" w:rsidRPr="00E45573" w14:paraId="1BB919B4" w14:textId="77777777" w:rsidTr="007A30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1" w:type="pct"/>
          </w:tcPr>
          <w:p w14:paraId="1D8CA897" w14:textId="77777777" w:rsidR="00EF3537" w:rsidRPr="00E45573" w:rsidRDefault="00EF3537" w:rsidP="007A30D6">
            <w:pPr>
              <w:pStyle w:val="ColorfulList-Accent11"/>
              <w:ind w:left="0"/>
              <w:rPr>
                <w:rFonts w:ascii="Times New Roman" w:hAnsi="Times New Roman"/>
                <w:b w:val="0"/>
                <w:sz w:val="26"/>
                <w:szCs w:val="26"/>
              </w:rPr>
            </w:pPr>
            <w:r w:rsidRPr="00E45573">
              <w:rPr>
                <w:rFonts w:ascii="Times New Roman" w:hAnsi="Times New Roman"/>
                <w:sz w:val="26"/>
                <w:szCs w:val="26"/>
              </w:rPr>
              <w:t>Step 1</w:t>
            </w:r>
          </w:p>
        </w:tc>
        <w:tc>
          <w:tcPr>
            <w:tcW w:w="4459" w:type="pct"/>
            <w:vAlign w:val="center"/>
          </w:tcPr>
          <w:p w14:paraId="382C6F5D" w14:textId="77777777" w:rsidR="00EF3537" w:rsidRPr="00E45573" w:rsidRDefault="00EF3537" w:rsidP="007A30D6">
            <w:pPr>
              <w:pStyle w:val="ColorfulList-Accent11"/>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E45573">
              <w:rPr>
                <w:rFonts w:ascii="Times New Roman" w:hAnsi="Times New Roman"/>
                <w:sz w:val="26"/>
                <w:szCs w:val="26"/>
              </w:rPr>
              <w:t xml:space="preserve">Students must attend </w:t>
            </w:r>
            <w:r w:rsidRPr="001D4538">
              <w:rPr>
                <w:rFonts w:ascii="Times New Roman" w:hAnsi="Times New Roman"/>
                <w:sz w:val="26"/>
                <w:szCs w:val="26"/>
              </w:rPr>
              <w:t xml:space="preserve">a </w:t>
            </w:r>
            <w:r w:rsidRPr="001D4538">
              <w:rPr>
                <w:rFonts w:ascii="Times New Roman" w:hAnsi="Times New Roman"/>
                <w:b/>
                <w:sz w:val="26"/>
                <w:szCs w:val="26"/>
              </w:rPr>
              <w:t>“</w:t>
            </w:r>
            <w:r w:rsidRPr="001D4538">
              <w:rPr>
                <w:rFonts w:ascii="Times New Roman" w:hAnsi="Times New Roman"/>
                <w:b/>
                <w:sz w:val="26"/>
                <w:szCs w:val="26"/>
                <w:u w:val="single"/>
              </w:rPr>
              <w:t>Mandatory</w:t>
            </w:r>
            <w:r w:rsidRPr="001D4538">
              <w:rPr>
                <w:rFonts w:ascii="Times New Roman" w:hAnsi="Times New Roman"/>
                <w:b/>
                <w:sz w:val="26"/>
                <w:szCs w:val="26"/>
              </w:rPr>
              <w:t xml:space="preserve">” </w:t>
            </w:r>
            <w:r w:rsidRPr="001D4538">
              <w:rPr>
                <w:rFonts w:ascii="Times New Roman" w:hAnsi="Times New Roman"/>
                <w:sz w:val="26"/>
                <w:szCs w:val="26"/>
              </w:rPr>
              <w:t>Practicum</w:t>
            </w:r>
            <w:r w:rsidRPr="00E45573">
              <w:rPr>
                <w:rFonts w:ascii="Times New Roman" w:hAnsi="Times New Roman"/>
                <w:sz w:val="26"/>
                <w:szCs w:val="26"/>
              </w:rPr>
              <w:t xml:space="preserve"> Orientation Session, if expected to enter Practicum for the </w:t>
            </w:r>
            <w:r>
              <w:rPr>
                <w:rFonts w:ascii="Times New Roman" w:hAnsi="Times New Roman"/>
                <w:sz w:val="26"/>
                <w:szCs w:val="26"/>
              </w:rPr>
              <w:t xml:space="preserve">Fall/Spring </w:t>
            </w:r>
            <w:r w:rsidRPr="00E45573">
              <w:rPr>
                <w:rFonts w:ascii="Times New Roman" w:hAnsi="Times New Roman"/>
                <w:sz w:val="26"/>
                <w:szCs w:val="26"/>
              </w:rPr>
              <w:t>semester.</w:t>
            </w:r>
          </w:p>
        </w:tc>
      </w:tr>
      <w:tr w:rsidR="00EF3537" w:rsidRPr="00E45573" w14:paraId="5565F7BD" w14:textId="77777777" w:rsidTr="007A30D6">
        <w:trPr>
          <w:trHeight w:val="720"/>
        </w:trPr>
        <w:tc>
          <w:tcPr>
            <w:cnfStyle w:val="001000000000" w:firstRow="0" w:lastRow="0" w:firstColumn="1" w:lastColumn="0" w:oddVBand="0" w:evenVBand="0" w:oddHBand="0" w:evenHBand="0" w:firstRowFirstColumn="0" w:firstRowLastColumn="0" w:lastRowFirstColumn="0" w:lastRowLastColumn="0"/>
            <w:tcW w:w="541" w:type="pct"/>
          </w:tcPr>
          <w:p w14:paraId="271BDCD8" w14:textId="77777777" w:rsidR="00EF3537" w:rsidRPr="00E45573" w:rsidRDefault="00EF3537" w:rsidP="007A30D6">
            <w:pPr>
              <w:pStyle w:val="ColorfulList-Accent11"/>
              <w:ind w:left="0"/>
              <w:rPr>
                <w:rFonts w:ascii="Times New Roman" w:hAnsi="Times New Roman"/>
                <w:b w:val="0"/>
                <w:sz w:val="26"/>
                <w:szCs w:val="26"/>
              </w:rPr>
            </w:pPr>
            <w:r w:rsidRPr="00E45573">
              <w:rPr>
                <w:rFonts w:ascii="Times New Roman" w:hAnsi="Times New Roman"/>
                <w:sz w:val="26"/>
                <w:szCs w:val="26"/>
              </w:rPr>
              <w:t>Step 2</w:t>
            </w:r>
          </w:p>
        </w:tc>
        <w:tc>
          <w:tcPr>
            <w:tcW w:w="4459" w:type="pct"/>
            <w:vAlign w:val="center"/>
          </w:tcPr>
          <w:p w14:paraId="72F404C3" w14:textId="77777777" w:rsidR="00EF3537" w:rsidRDefault="00EF3537" w:rsidP="007A30D6">
            <w:pPr>
              <w:pStyle w:val="ColorfulList-Accent11"/>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1D4538">
              <w:rPr>
                <w:rFonts w:ascii="Times New Roman" w:hAnsi="Times New Roman"/>
                <w:sz w:val="26"/>
                <w:szCs w:val="26"/>
              </w:rPr>
              <w:t>Practicum Orientation:</w:t>
            </w:r>
          </w:p>
          <w:p w14:paraId="166792D2" w14:textId="77777777" w:rsidR="00EF3537" w:rsidRPr="009C345E" w:rsidRDefault="00EF3537" w:rsidP="00EF3537">
            <w:pPr>
              <w:pStyle w:val="ColorfulList-Accent11"/>
              <w:numPr>
                <w:ilvl w:val="0"/>
                <w:numId w:val="14"/>
              </w:numPr>
              <w:ind w:left="527"/>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9C345E">
              <w:rPr>
                <w:rFonts w:ascii="Times New Roman" w:hAnsi="Times New Roman"/>
                <w:sz w:val="26"/>
                <w:szCs w:val="26"/>
              </w:rPr>
              <w:t xml:space="preserve">Students will be provided with the Practicum Application Packet and the Field Experience </w:t>
            </w:r>
            <w:proofErr w:type="gramStart"/>
            <w:r w:rsidRPr="009C345E">
              <w:rPr>
                <w:rFonts w:ascii="Times New Roman" w:hAnsi="Times New Roman"/>
                <w:sz w:val="26"/>
                <w:szCs w:val="26"/>
              </w:rPr>
              <w:t>Manual;</w:t>
            </w:r>
            <w:proofErr w:type="gramEnd"/>
            <w:r w:rsidRPr="009C345E">
              <w:rPr>
                <w:rFonts w:ascii="Times New Roman" w:hAnsi="Times New Roman"/>
                <w:sz w:val="26"/>
                <w:szCs w:val="26"/>
              </w:rPr>
              <w:t xml:space="preserve"> which can also be located on the NJCU Website (</w:t>
            </w:r>
            <w:hyperlink r:id="rId70" w:history="1">
              <w:r w:rsidRPr="009C345E">
                <w:rPr>
                  <w:rStyle w:val="Hyperlink"/>
                  <w:rFonts w:ascii="Times New Roman" w:hAnsi="Times New Roman"/>
                  <w:b/>
                  <w:sz w:val="26"/>
                  <w:szCs w:val="26"/>
                </w:rPr>
                <w:t>http://www.njcu.edu/department/counselor-education</w:t>
              </w:r>
            </w:hyperlink>
            <w:r w:rsidRPr="009C345E">
              <w:rPr>
                <w:rFonts w:ascii="Times New Roman" w:hAnsi="Times New Roman"/>
                <w:sz w:val="26"/>
                <w:szCs w:val="26"/>
              </w:rPr>
              <w:t>)</w:t>
            </w:r>
          </w:p>
          <w:p w14:paraId="1E783E02" w14:textId="77777777" w:rsidR="00EF3537" w:rsidRPr="00E45573" w:rsidRDefault="00EF3537" w:rsidP="00EF3537">
            <w:pPr>
              <w:pStyle w:val="ColorfulList-Accent11"/>
              <w:numPr>
                <w:ilvl w:val="0"/>
                <w:numId w:val="14"/>
              </w:numPr>
              <w:ind w:left="527"/>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E45573">
              <w:rPr>
                <w:rFonts w:ascii="Times New Roman" w:hAnsi="Times New Roman"/>
                <w:sz w:val="26"/>
                <w:szCs w:val="26"/>
              </w:rPr>
              <w:t>Power Point presentation describing the Practicum application process will be provided</w:t>
            </w:r>
          </w:p>
          <w:p w14:paraId="05EFA3A7" w14:textId="77777777" w:rsidR="00EF3537" w:rsidRPr="00E45573" w:rsidRDefault="00EF3537" w:rsidP="00EF3537">
            <w:pPr>
              <w:pStyle w:val="ColorfulList-Accent11"/>
              <w:numPr>
                <w:ilvl w:val="0"/>
                <w:numId w:val="14"/>
              </w:numPr>
              <w:ind w:left="527"/>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E45573">
              <w:rPr>
                <w:rFonts w:ascii="Times New Roman" w:hAnsi="Times New Roman"/>
                <w:sz w:val="26"/>
                <w:szCs w:val="26"/>
              </w:rPr>
              <w:t xml:space="preserve">To retrieve the Counseling Student </w:t>
            </w:r>
            <w:proofErr w:type="gramStart"/>
            <w:r w:rsidRPr="00E45573">
              <w:rPr>
                <w:rFonts w:ascii="Times New Roman" w:hAnsi="Times New Roman"/>
                <w:sz w:val="26"/>
                <w:szCs w:val="26"/>
              </w:rPr>
              <w:t>Handbook</w:t>
            </w:r>
            <w:proofErr w:type="gramEnd"/>
            <w:r w:rsidRPr="00E45573">
              <w:rPr>
                <w:rFonts w:ascii="Times New Roman" w:hAnsi="Times New Roman"/>
                <w:sz w:val="26"/>
                <w:szCs w:val="26"/>
              </w:rPr>
              <w:t xml:space="preserve"> go to the </w:t>
            </w:r>
            <w:r>
              <w:rPr>
                <w:rFonts w:ascii="Times New Roman" w:hAnsi="Times New Roman"/>
                <w:sz w:val="26"/>
                <w:szCs w:val="26"/>
              </w:rPr>
              <w:t>Website above</w:t>
            </w:r>
          </w:p>
        </w:tc>
      </w:tr>
      <w:tr w:rsidR="00EF3537" w:rsidRPr="00E45573" w14:paraId="52FE1960" w14:textId="77777777" w:rsidTr="007A30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1" w:type="pct"/>
          </w:tcPr>
          <w:p w14:paraId="43DDDEBC" w14:textId="77777777" w:rsidR="00EF3537" w:rsidRPr="00E45573" w:rsidRDefault="00EF3537" w:rsidP="007A30D6">
            <w:pPr>
              <w:pStyle w:val="ColorfulList-Accent11"/>
              <w:ind w:left="0"/>
              <w:rPr>
                <w:rFonts w:ascii="Times New Roman" w:hAnsi="Times New Roman"/>
                <w:b w:val="0"/>
                <w:sz w:val="26"/>
                <w:szCs w:val="26"/>
              </w:rPr>
            </w:pPr>
            <w:r w:rsidRPr="00E45573">
              <w:rPr>
                <w:rFonts w:ascii="Times New Roman" w:hAnsi="Times New Roman"/>
                <w:sz w:val="26"/>
                <w:szCs w:val="26"/>
              </w:rPr>
              <w:t>Step 3</w:t>
            </w:r>
          </w:p>
        </w:tc>
        <w:tc>
          <w:tcPr>
            <w:tcW w:w="4459" w:type="pct"/>
            <w:vAlign w:val="center"/>
          </w:tcPr>
          <w:p w14:paraId="31B69A4E" w14:textId="77777777" w:rsidR="00EF3537" w:rsidRPr="00E45573" w:rsidRDefault="00EF3537" w:rsidP="007A30D6">
            <w:pPr>
              <w:pStyle w:val="ColorfulList-Accent11"/>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E45573">
              <w:rPr>
                <w:rFonts w:ascii="Times New Roman" w:hAnsi="Times New Roman"/>
                <w:sz w:val="26"/>
                <w:szCs w:val="26"/>
              </w:rPr>
              <w:t>Students are expected to schedule an advisement meeting with the</w:t>
            </w:r>
            <w:r>
              <w:rPr>
                <w:rFonts w:ascii="Times New Roman" w:hAnsi="Times New Roman"/>
                <w:sz w:val="26"/>
                <w:szCs w:val="26"/>
              </w:rPr>
              <w:t xml:space="preserve"> </w:t>
            </w:r>
            <w:r w:rsidRPr="00E45573">
              <w:rPr>
                <w:rFonts w:ascii="Times New Roman" w:hAnsi="Times New Roman"/>
                <w:sz w:val="26"/>
                <w:szCs w:val="26"/>
              </w:rPr>
              <w:t>Clinical Coordinator:</w:t>
            </w:r>
          </w:p>
          <w:p w14:paraId="454A6B2B" w14:textId="77777777" w:rsidR="00EF3537" w:rsidRPr="00E45573" w:rsidRDefault="00EF3537" w:rsidP="00EF3537">
            <w:pPr>
              <w:pStyle w:val="ColorfulList-Accent11"/>
              <w:numPr>
                <w:ilvl w:val="0"/>
                <w:numId w:val="15"/>
              </w:numPr>
              <w:ind w:left="527"/>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Pr>
                <w:rFonts w:ascii="Times New Roman" w:hAnsi="Times New Roman"/>
                <w:sz w:val="26"/>
                <w:szCs w:val="26"/>
              </w:rPr>
              <w:t>Mrs. Anna Ivanova-</w:t>
            </w:r>
            <w:proofErr w:type="spellStart"/>
            <w:r>
              <w:rPr>
                <w:rFonts w:ascii="Times New Roman" w:hAnsi="Times New Roman"/>
                <w:sz w:val="26"/>
                <w:szCs w:val="26"/>
              </w:rPr>
              <w:t>Tatlici</w:t>
            </w:r>
            <w:proofErr w:type="spellEnd"/>
            <w:r>
              <w:rPr>
                <w:rFonts w:ascii="Times New Roman" w:hAnsi="Times New Roman"/>
                <w:sz w:val="26"/>
                <w:szCs w:val="26"/>
              </w:rPr>
              <w:t xml:space="preserve"> (AIvanova@njcu.edu)</w:t>
            </w:r>
          </w:p>
        </w:tc>
      </w:tr>
      <w:tr w:rsidR="00EF3537" w:rsidRPr="00E45573" w14:paraId="1D9AD1C0" w14:textId="77777777" w:rsidTr="007A30D6">
        <w:trPr>
          <w:trHeight w:val="720"/>
        </w:trPr>
        <w:tc>
          <w:tcPr>
            <w:cnfStyle w:val="001000000000" w:firstRow="0" w:lastRow="0" w:firstColumn="1" w:lastColumn="0" w:oddVBand="0" w:evenVBand="0" w:oddHBand="0" w:evenHBand="0" w:firstRowFirstColumn="0" w:firstRowLastColumn="0" w:lastRowFirstColumn="0" w:lastRowLastColumn="0"/>
            <w:tcW w:w="541" w:type="pct"/>
          </w:tcPr>
          <w:p w14:paraId="79206006" w14:textId="77777777" w:rsidR="00EF3537" w:rsidRPr="00E45573" w:rsidRDefault="00EF3537" w:rsidP="007A30D6">
            <w:pPr>
              <w:pStyle w:val="ColorfulList-Accent11"/>
              <w:ind w:left="0"/>
              <w:rPr>
                <w:rFonts w:ascii="Times New Roman" w:hAnsi="Times New Roman"/>
                <w:b w:val="0"/>
                <w:sz w:val="26"/>
                <w:szCs w:val="26"/>
              </w:rPr>
            </w:pPr>
            <w:r w:rsidRPr="00E45573">
              <w:rPr>
                <w:rFonts w:ascii="Times New Roman" w:hAnsi="Times New Roman"/>
                <w:sz w:val="26"/>
                <w:szCs w:val="26"/>
              </w:rPr>
              <w:t>Step 4</w:t>
            </w:r>
          </w:p>
        </w:tc>
        <w:tc>
          <w:tcPr>
            <w:tcW w:w="4459" w:type="pct"/>
            <w:vAlign w:val="center"/>
          </w:tcPr>
          <w:p w14:paraId="6A10B273" w14:textId="77777777" w:rsidR="00EF3537" w:rsidRPr="00E45573" w:rsidRDefault="00EF3537" w:rsidP="007A30D6">
            <w:pPr>
              <w:pStyle w:val="ColorfulList-Accent11"/>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E45573">
              <w:rPr>
                <w:rFonts w:ascii="Times New Roman" w:hAnsi="Times New Roman"/>
                <w:sz w:val="26"/>
                <w:szCs w:val="26"/>
              </w:rPr>
              <w:t xml:space="preserve">Students are expected to complete and submit their </w:t>
            </w:r>
            <w:r w:rsidRPr="001D4538">
              <w:rPr>
                <w:rFonts w:ascii="Times New Roman" w:hAnsi="Times New Roman"/>
                <w:sz w:val="26"/>
                <w:szCs w:val="26"/>
              </w:rPr>
              <w:t>“</w:t>
            </w:r>
            <w:r w:rsidRPr="001D4538">
              <w:rPr>
                <w:rFonts w:ascii="Times New Roman" w:hAnsi="Times New Roman"/>
                <w:b/>
                <w:sz w:val="26"/>
                <w:szCs w:val="26"/>
                <w:u w:val="single"/>
              </w:rPr>
              <w:t>Completed</w:t>
            </w:r>
            <w:r w:rsidRPr="001D4538">
              <w:rPr>
                <w:rFonts w:ascii="Times New Roman" w:hAnsi="Times New Roman"/>
                <w:b/>
                <w:sz w:val="26"/>
                <w:szCs w:val="26"/>
              </w:rPr>
              <w:t>”</w:t>
            </w:r>
            <w:r w:rsidRPr="00E45573">
              <w:rPr>
                <w:rFonts w:ascii="Times New Roman" w:hAnsi="Times New Roman"/>
                <w:b/>
                <w:sz w:val="26"/>
                <w:szCs w:val="26"/>
              </w:rPr>
              <w:t xml:space="preserve"> </w:t>
            </w:r>
            <w:r w:rsidRPr="005A52B3">
              <w:rPr>
                <w:rFonts w:ascii="Times New Roman" w:hAnsi="Times New Roman"/>
                <w:sz w:val="26"/>
                <w:szCs w:val="26"/>
              </w:rPr>
              <w:t xml:space="preserve">Practicum Application </w:t>
            </w:r>
            <w:r w:rsidRPr="00E45573">
              <w:rPr>
                <w:rFonts w:ascii="Times New Roman" w:hAnsi="Times New Roman"/>
                <w:sz w:val="26"/>
                <w:szCs w:val="26"/>
              </w:rPr>
              <w:t xml:space="preserve">by </w:t>
            </w:r>
            <w:r w:rsidRPr="004535D8">
              <w:rPr>
                <w:rFonts w:ascii="Times New Roman" w:hAnsi="Times New Roman"/>
                <w:b/>
                <w:sz w:val="26"/>
                <w:szCs w:val="26"/>
                <w:u w:val="single"/>
              </w:rPr>
              <w:t>see website for details</w:t>
            </w:r>
            <w:r w:rsidRPr="00E45573">
              <w:rPr>
                <w:rFonts w:ascii="Times New Roman" w:hAnsi="Times New Roman"/>
                <w:sz w:val="26"/>
                <w:szCs w:val="26"/>
              </w:rPr>
              <w:t>.</w:t>
            </w:r>
          </w:p>
        </w:tc>
      </w:tr>
      <w:tr w:rsidR="00EF3537" w:rsidRPr="00E45573" w14:paraId="3666A1A3" w14:textId="77777777" w:rsidTr="007A30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1" w:type="pct"/>
          </w:tcPr>
          <w:p w14:paraId="576D82C6" w14:textId="77777777" w:rsidR="00EF3537" w:rsidRPr="00E45573" w:rsidRDefault="00EF3537" w:rsidP="007A30D6">
            <w:pPr>
              <w:pStyle w:val="ColorfulList-Accent11"/>
              <w:ind w:left="0"/>
              <w:rPr>
                <w:rFonts w:ascii="Times New Roman" w:hAnsi="Times New Roman"/>
                <w:b w:val="0"/>
                <w:sz w:val="26"/>
                <w:szCs w:val="26"/>
              </w:rPr>
            </w:pPr>
            <w:r w:rsidRPr="00E45573">
              <w:rPr>
                <w:rFonts w:ascii="Times New Roman" w:hAnsi="Times New Roman"/>
                <w:sz w:val="26"/>
                <w:szCs w:val="26"/>
              </w:rPr>
              <w:t>Step 5</w:t>
            </w:r>
          </w:p>
        </w:tc>
        <w:tc>
          <w:tcPr>
            <w:tcW w:w="4459" w:type="pct"/>
            <w:vAlign w:val="center"/>
          </w:tcPr>
          <w:p w14:paraId="1F3EBF79" w14:textId="77777777" w:rsidR="00EF3537" w:rsidRPr="00E45573" w:rsidRDefault="00EF3537" w:rsidP="007A30D6">
            <w:pPr>
              <w:pStyle w:val="ColorfulList-Accent11"/>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E45573">
              <w:rPr>
                <w:rFonts w:ascii="Times New Roman" w:hAnsi="Times New Roman"/>
                <w:sz w:val="26"/>
                <w:szCs w:val="26"/>
              </w:rPr>
              <w:t>Students are expected to submit the following clearance paperwork:</w:t>
            </w:r>
          </w:p>
          <w:p w14:paraId="45443AC1" w14:textId="77777777" w:rsidR="00EF3537" w:rsidRPr="00E45573" w:rsidRDefault="00EF3537" w:rsidP="00EF3537">
            <w:pPr>
              <w:pStyle w:val="ColorfulList-Accent11"/>
              <w:numPr>
                <w:ilvl w:val="0"/>
                <w:numId w:val="15"/>
              </w:numPr>
              <w:ind w:left="527"/>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E45573">
              <w:rPr>
                <w:rFonts w:ascii="Times New Roman" w:hAnsi="Times New Roman"/>
                <w:sz w:val="26"/>
                <w:szCs w:val="26"/>
              </w:rPr>
              <w:t>Substitute License (</w:t>
            </w:r>
            <w:r w:rsidRPr="00E45573">
              <w:rPr>
                <w:rFonts w:ascii="Times New Roman" w:hAnsi="Times New Roman"/>
                <w:b/>
                <w:sz w:val="26"/>
                <w:szCs w:val="26"/>
              </w:rPr>
              <w:t>School Counseling only</w:t>
            </w:r>
            <w:r w:rsidRPr="00E45573">
              <w:rPr>
                <w:rFonts w:ascii="Times New Roman" w:hAnsi="Times New Roman"/>
                <w:sz w:val="26"/>
                <w:szCs w:val="26"/>
              </w:rPr>
              <w:t>)</w:t>
            </w:r>
          </w:p>
          <w:p w14:paraId="658EE7FC" w14:textId="77777777" w:rsidR="00EF3537" w:rsidRPr="00E45573" w:rsidRDefault="00EF3537" w:rsidP="00EF3537">
            <w:pPr>
              <w:pStyle w:val="ColorfulList-Accent11"/>
              <w:numPr>
                <w:ilvl w:val="0"/>
                <w:numId w:val="15"/>
              </w:numPr>
              <w:ind w:left="527"/>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E45573">
              <w:rPr>
                <w:rFonts w:ascii="Times New Roman" w:hAnsi="Times New Roman"/>
                <w:sz w:val="26"/>
                <w:szCs w:val="26"/>
              </w:rPr>
              <w:lastRenderedPageBreak/>
              <w:t>Approved Fingerprints and Background Check (</w:t>
            </w:r>
            <w:r w:rsidRPr="00E45573">
              <w:rPr>
                <w:rFonts w:ascii="Times New Roman" w:hAnsi="Times New Roman"/>
                <w:b/>
                <w:sz w:val="26"/>
                <w:szCs w:val="26"/>
              </w:rPr>
              <w:t>Clinical Mental Health Counseling only &amp; if requested by the Site</w:t>
            </w:r>
            <w:r w:rsidRPr="00E45573">
              <w:rPr>
                <w:rFonts w:ascii="Times New Roman" w:hAnsi="Times New Roman"/>
                <w:sz w:val="26"/>
                <w:szCs w:val="26"/>
              </w:rPr>
              <w:t>)</w:t>
            </w:r>
          </w:p>
        </w:tc>
      </w:tr>
      <w:tr w:rsidR="00EF3537" w:rsidRPr="00E45573" w14:paraId="65C9D1DD" w14:textId="77777777" w:rsidTr="007A30D6">
        <w:trPr>
          <w:trHeight w:val="720"/>
        </w:trPr>
        <w:tc>
          <w:tcPr>
            <w:cnfStyle w:val="001000000000" w:firstRow="0" w:lastRow="0" w:firstColumn="1" w:lastColumn="0" w:oddVBand="0" w:evenVBand="0" w:oddHBand="0" w:evenHBand="0" w:firstRowFirstColumn="0" w:firstRowLastColumn="0" w:lastRowFirstColumn="0" w:lastRowLastColumn="0"/>
            <w:tcW w:w="541" w:type="pct"/>
          </w:tcPr>
          <w:p w14:paraId="1A53C40E" w14:textId="77777777" w:rsidR="00EF3537" w:rsidRPr="00E45573" w:rsidRDefault="00EF3537" w:rsidP="007A30D6">
            <w:pPr>
              <w:pStyle w:val="ColorfulList-Accent11"/>
              <w:ind w:left="0"/>
              <w:rPr>
                <w:rFonts w:ascii="Times New Roman" w:hAnsi="Times New Roman"/>
                <w:b w:val="0"/>
                <w:sz w:val="26"/>
                <w:szCs w:val="26"/>
              </w:rPr>
            </w:pPr>
            <w:r w:rsidRPr="00E45573">
              <w:rPr>
                <w:rFonts w:ascii="Times New Roman" w:hAnsi="Times New Roman"/>
                <w:sz w:val="26"/>
                <w:szCs w:val="26"/>
              </w:rPr>
              <w:lastRenderedPageBreak/>
              <w:t>Step 6</w:t>
            </w:r>
          </w:p>
        </w:tc>
        <w:tc>
          <w:tcPr>
            <w:tcW w:w="4459" w:type="pct"/>
            <w:vAlign w:val="center"/>
          </w:tcPr>
          <w:p w14:paraId="1A951EC3" w14:textId="77777777" w:rsidR="00EF3537" w:rsidRPr="00E45573" w:rsidRDefault="00EF3537" w:rsidP="007A30D6">
            <w:pPr>
              <w:pStyle w:val="ColorfulList-Accent11"/>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E45573">
              <w:rPr>
                <w:rFonts w:ascii="Times New Roman" w:hAnsi="Times New Roman"/>
                <w:sz w:val="26"/>
                <w:szCs w:val="26"/>
              </w:rPr>
              <w:t xml:space="preserve">Upon signature approval </w:t>
            </w:r>
            <w:r>
              <w:rPr>
                <w:rFonts w:ascii="Times New Roman" w:hAnsi="Times New Roman"/>
                <w:sz w:val="26"/>
                <w:szCs w:val="26"/>
              </w:rPr>
              <w:t xml:space="preserve">from the </w:t>
            </w:r>
            <w:r w:rsidRPr="00E45573">
              <w:rPr>
                <w:rFonts w:ascii="Times New Roman" w:hAnsi="Times New Roman"/>
                <w:sz w:val="26"/>
                <w:szCs w:val="26"/>
              </w:rPr>
              <w:t xml:space="preserve">Clinical Coordinator, student </w:t>
            </w:r>
            <w:r>
              <w:rPr>
                <w:rFonts w:ascii="Times New Roman" w:hAnsi="Times New Roman"/>
                <w:sz w:val="26"/>
                <w:szCs w:val="26"/>
              </w:rPr>
              <w:t xml:space="preserve">can </w:t>
            </w:r>
            <w:r w:rsidRPr="00E45573">
              <w:rPr>
                <w:rFonts w:ascii="Times New Roman" w:hAnsi="Times New Roman"/>
                <w:sz w:val="26"/>
                <w:szCs w:val="26"/>
              </w:rPr>
              <w:t>proceed to submit the Request for Placement Form (RFP) to the appropriate site (if needed, student can work with the Clinical Coordinator to select a site).</w:t>
            </w:r>
          </w:p>
        </w:tc>
      </w:tr>
      <w:tr w:rsidR="00EF3537" w:rsidRPr="00E45573" w14:paraId="214F948E" w14:textId="77777777" w:rsidTr="007A30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1" w:type="pct"/>
          </w:tcPr>
          <w:p w14:paraId="0A84FFE1" w14:textId="77777777" w:rsidR="00EF3537" w:rsidRPr="00E45573" w:rsidRDefault="00EF3537" w:rsidP="007A30D6">
            <w:pPr>
              <w:pStyle w:val="ColorfulList-Accent11"/>
              <w:ind w:left="0"/>
              <w:rPr>
                <w:rFonts w:ascii="Times New Roman" w:hAnsi="Times New Roman"/>
                <w:b w:val="0"/>
                <w:sz w:val="26"/>
                <w:szCs w:val="26"/>
              </w:rPr>
            </w:pPr>
            <w:r w:rsidRPr="00E45573">
              <w:rPr>
                <w:rFonts w:ascii="Times New Roman" w:hAnsi="Times New Roman"/>
                <w:sz w:val="26"/>
                <w:szCs w:val="26"/>
              </w:rPr>
              <w:t>Step 7</w:t>
            </w:r>
          </w:p>
        </w:tc>
        <w:tc>
          <w:tcPr>
            <w:tcW w:w="4459" w:type="pct"/>
            <w:vAlign w:val="center"/>
          </w:tcPr>
          <w:p w14:paraId="2B590021" w14:textId="77777777" w:rsidR="00EF3537" w:rsidRPr="00E45573" w:rsidRDefault="00EF3537" w:rsidP="007A30D6">
            <w:pPr>
              <w:pStyle w:val="ColorfulList-Accent11"/>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E45573">
              <w:rPr>
                <w:rFonts w:ascii="Times New Roman" w:hAnsi="Times New Roman"/>
                <w:sz w:val="26"/>
                <w:szCs w:val="26"/>
              </w:rPr>
              <w:t xml:space="preserve">Upon receipt of the signed RFP, Site Supervisor Data </w:t>
            </w:r>
            <w:proofErr w:type="gramStart"/>
            <w:r w:rsidRPr="00E45573">
              <w:rPr>
                <w:rFonts w:ascii="Times New Roman" w:hAnsi="Times New Roman"/>
                <w:sz w:val="26"/>
                <w:szCs w:val="26"/>
              </w:rPr>
              <w:t>Form</w:t>
            </w:r>
            <w:proofErr w:type="gramEnd"/>
            <w:r w:rsidRPr="00E45573">
              <w:rPr>
                <w:rFonts w:ascii="Times New Roman" w:hAnsi="Times New Roman"/>
                <w:sz w:val="26"/>
                <w:szCs w:val="26"/>
              </w:rPr>
              <w:t xml:space="preserve"> and </w:t>
            </w:r>
            <w:r>
              <w:rPr>
                <w:rFonts w:ascii="Times New Roman" w:hAnsi="Times New Roman"/>
                <w:sz w:val="26"/>
                <w:szCs w:val="26"/>
              </w:rPr>
              <w:t xml:space="preserve">the </w:t>
            </w:r>
            <w:r w:rsidRPr="00E45573">
              <w:rPr>
                <w:rFonts w:ascii="Times New Roman" w:hAnsi="Times New Roman"/>
                <w:sz w:val="26"/>
                <w:szCs w:val="26"/>
              </w:rPr>
              <w:t xml:space="preserve">signed Contract </w:t>
            </w:r>
            <w:r>
              <w:rPr>
                <w:rFonts w:ascii="Times New Roman" w:hAnsi="Times New Roman"/>
                <w:sz w:val="26"/>
                <w:szCs w:val="26"/>
              </w:rPr>
              <w:t xml:space="preserve">and all from are given </w:t>
            </w:r>
            <w:r w:rsidRPr="00E45573">
              <w:rPr>
                <w:rFonts w:ascii="Times New Roman" w:hAnsi="Times New Roman"/>
                <w:sz w:val="26"/>
                <w:szCs w:val="26"/>
              </w:rPr>
              <w:t>to the Clinical Coordinator, students are able to request a permission number by email from the department’s Office Assistant to enroll into a Practicum course.</w:t>
            </w:r>
          </w:p>
          <w:p w14:paraId="1066BDF8" w14:textId="77777777" w:rsidR="00EF3537" w:rsidRPr="00E45573" w:rsidRDefault="00EF3537" w:rsidP="007A30D6">
            <w:pPr>
              <w:pStyle w:val="ColorfulList-Accent11"/>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14:paraId="50928D9D" w14:textId="77777777" w:rsidR="00EF3537" w:rsidRPr="00E45573" w:rsidRDefault="00EF3537" w:rsidP="007A30D6">
            <w:pPr>
              <w:pStyle w:val="ColorfulList-Accent11"/>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E45573">
              <w:rPr>
                <w:rFonts w:ascii="Times New Roman" w:hAnsi="Times New Roman"/>
                <w:sz w:val="26"/>
                <w:szCs w:val="26"/>
              </w:rPr>
              <w:t>Please ke</w:t>
            </w:r>
            <w:r>
              <w:rPr>
                <w:rFonts w:ascii="Times New Roman" w:hAnsi="Times New Roman"/>
                <w:sz w:val="26"/>
                <w:szCs w:val="26"/>
              </w:rPr>
              <w:t xml:space="preserve">ep in mind that </w:t>
            </w:r>
            <w:proofErr w:type="gramStart"/>
            <w:r>
              <w:rPr>
                <w:rFonts w:ascii="Times New Roman" w:hAnsi="Times New Roman"/>
                <w:sz w:val="26"/>
                <w:szCs w:val="26"/>
              </w:rPr>
              <w:t>all of</w:t>
            </w:r>
            <w:proofErr w:type="gramEnd"/>
            <w:r>
              <w:rPr>
                <w:rFonts w:ascii="Times New Roman" w:hAnsi="Times New Roman"/>
                <w:sz w:val="26"/>
                <w:szCs w:val="26"/>
              </w:rPr>
              <w:t xml:space="preserve"> these forms</w:t>
            </w:r>
            <w:r w:rsidRPr="00E45573">
              <w:rPr>
                <w:rFonts w:ascii="Times New Roman" w:hAnsi="Times New Roman"/>
                <w:sz w:val="26"/>
                <w:szCs w:val="26"/>
              </w:rPr>
              <w:t xml:space="preserve"> should not be handwritten. Go to the NJCU </w:t>
            </w:r>
            <w:r w:rsidRPr="007E1A77">
              <w:rPr>
                <w:rFonts w:ascii="Times New Roman" w:hAnsi="Times New Roman"/>
                <w:sz w:val="26"/>
                <w:szCs w:val="26"/>
              </w:rPr>
              <w:t>Website (</w:t>
            </w:r>
            <w:r w:rsidRPr="005A52B3">
              <w:rPr>
                <w:rFonts w:ascii="Times New Roman" w:hAnsi="Times New Roman"/>
                <w:sz w:val="26"/>
                <w:szCs w:val="26"/>
              </w:rPr>
              <w:t>http://www.njcu.edu/department/counselor-education</w:t>
            </w:r>
            <w:r w:rsidRPr="007E1A77">
              <w:rPr>
                <w:rFonts w:ascii="Times New Roman" w:hAnsi="Times New Roman"/>
                <w:sz w:val="26"/>
                <w:szCs w:val="26"/>
              </w:rPr>
              <w:t>),</w:t>
            </w:r>
            <w:r>
              <w:rPr>
                <w:rFonts w:ascii="Times New Roman" w:hAnsi="Times New Roman"/>
                <w:sz w:val="26"/>
                <w:szCs w:val="26"/>
              </w:rPr>
              <w:t xml:space="preserve"> download the file</w:t>
            </w:r>
            <w:r w:rsidRPr="00E45573">
              <w:rPr>
                <w:rFonts w:ascii="Times New Roman" w:hAnsi="Times New Roman"/>
                <w:sz w:val="26"/>
                <w:szCs w:val="26"/>
              </w:rPr>
              <w:t xml:space="preserve"> and fill in the designated areas</w:t>
            </w:r>
            <w:r>
              <w:rPr>
                <w:rFonts w:ascii="Times New Roman" w:hAnsi="Times New Roman"/>
                <w:sz w:val="26"/>
                <w:szCs w:val="26"/>
              </w:rPr>
              <w:t>.</w:t>
            </w:r>
          </w:p>
        </w:tc>
      </w:tr>
      <w:tr w:rsidR="00EF3537" w:rsidRPr="00E45573" w14:paraId="1667FE95" w14:textId="77777777" w:rsidTr="007A30D6">
        <w:trPr>
          <w:trHeight w:val="720"/>
        </w:trPr>
        <w:tc>
          <w:tcPr>
            <w:cnfStyle w:val="001000000000" w:firstRow="0" w:lastRow="0" w:firstColumn="1" w:lastColumn="0" w:oddVBand="0" w:evenVBand="0" w:oddHBand="0" w:evenHBand="0" w:firstRowFirstColumn="0" w:firstRowLastColumn="0" w:lastRowFirstColumn="0" w:lastRowLastColumn="0"/>
            <w:tcW w:w="541" w:type="pct"/>
          </w:tcPr>
          <w:p w14:paraId="0502E13C" w14:textId="77777777" w:rsidR="00EF3537" w:rsidRPr="00E45573" w:rsidRDefault="00EF3537" w:rsidP="007A30D6">
            <w:pPr>
              <w:pStyle w:val="ColorfulList-Accent11"/>
              <w:ind w:left="0"/>
              <w:rPr>
                <w:rFonts w:ascii="Times New Roman" w:hAnsi="Times New Roman"/>
                <w:b w:val="0"/>
                <w:sz w:val="26"/>
                <w:szCs w:val="26"/>
              </w:rPr>
            </w:pPr>
            <w:r w:rsidRPr="00E45573">
              <w:rPr>
                <w:rFonts w:ascii="Times New Roman" w:hAnsi="Times New Roman"/>
                <w:sz w:val="26"/>
                <w:szCs w:val="26"/>
              </w:rPr>
              <w:t>Step 8</w:t>
            </w:r>
          </w:p>
        </w:tc>
        <w:tc>
          <w:tcPr>
            <w:tcW w:w="4459" w:type="pct"/>
            <w:vAlign w:val="center"/>
          </w:tcPr>
          <w:p w14:paraId="5A875F83" w14:textId="77777777" w:rsidR="00EF3537" w:rsidRPr="00E45573" w:rsidRDefault="00EF3537" w:rsidP="007A30D6">
            <w:pPr>
              <w:pStyle w:val="ColorfulList-Accent11"/>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E45573">
              <w:rPr>
                <w:rFonts w:ascii="Times New Roman" w:hAnsi="Times New Roman"/>
                <w:sz w:val="26"/>
                <w:szCs w:val="26"/>
              </w:rPr>
              <w:t xml:space="preserve">Students must have a valid </w:t>
            </w:r>
            <w:r w:rsidRPr="001D4538">
              <w:rPr>
                <w:rFonts w:ascii="Times New Roman" w:hAnsi="Times New Roman"/>
                <w:b/>
                <w:sz w:val="26"/>
                <w:szCs w:val="26"/>
              </w:rPr>
              <w:t>“</w:t>
            </w:r>
            <w:r w:rsidRPr="001D4538">
              <w:rPr>
                <w:rFonts w:ascii="Times New Roman" w:hAnsi="Times New Roman"/>
                <w:b/>
                <w:sz w:val="26"/>
                <w:szCs w:val="26"/>
                <w:u w:val="single"/>
              </w:rPr>
              <w:t>Original</w:t>
            </w:r>
            <w:r w:rsidRPr="001D4538">
              <w:rPr>
                <w:rFonts w:ascii="Times New Roman" w:hAnsi="Times New Roman"/>
                <w:b/>
                <w:sz w:val="26"/>
                <w:szCs w:val="26"/>
              </w:rPr>
              <w:t>”</w:t>
            </w:r>
            <w:r w:rsidRPr="00E45573">
              <w:rPr>
                <w:rFonts w:ascii="Times New Roman" w:hAnsi="Times New Roman"/>
                <w:b/>
                <w:sz w:val="26"/>
                <w:szCs w:val="26"/>
              </w:rPr>
              <w:t xml:space="preserve"> Practicum Agreement</w:t>
            </w:r>
            <w:r w:rsidRPr="00E45573">
              <w:rPr>
                <w:rFonts w:ascii="Times New Roman" w:hAnsi="Times New Roman"/>
                <w:sz w:val="26"/>
                <w:szCs w:val="26"/>
              </w:rPr>
              <w:t xml:space="preserve"> (contract) submitted to the department by </w:t>
            </w:r>
            <w:r w:rsidRPr="004535D8">
              <w:rPr>
                <w:rFonts w:ascii="Times New Roman" w:hAnsi="Times New Roman"/>
                <w:b/>
                <w:sz w:val="26"/>
                <w:szCs w:val="26"/>
                <w:u w:val="single"/>
              </w:rPr>
              <w:t>see website for details</w:t>
            </w:r>
            <w:r w:rsidRPr="00E45573">
              <w:rPr>
                <w:rFonts w:ascii="Times New Roman" w:hAnsi="Times New Roman"/>
                <w:sz w:val="26"/>
                <w:szCs w:val="26"/>
              </w:rPr>
              <w:t>.</w:t>
            </w:r>
          </w:p>
        </w:tc>
      </w:tr>
    </w:tbl>
    <w:p w14:paraId="249AF73E" w14:textId="18DD46CB" w:rsidR="00EF3537" w:rsidRDefault="00EF3537" w:rsidP="00EF3537">
      <w:pPr>
        <w:rPr>
          <w:b/>
          <w:sz w:val="28"/>
          <w:szCs w:val="22"/>
        </w:rPr>
      </w:pPr>
    </w:p>
    <w:p w14:paraId="680BCEA7" w14:textId="77777777" w:rsidR="00EF3537" w:rsidRDefault="00EF3537" w:rsidP="00EF3537">
      <w:pPr>
        <w:widowControl w:val="0"/>
        <w:autoSpaceDE w:val="0"/>
        <w:autoSpaceDN w:val="0"/>
        <w:adjustRightInd w:val="0"/>
        <w:rPr>
          <w:b/>
          <w:sz w:val="28"/>
          <w:szCs w:val="22"/>
        </w:rPr>
      </w:pPr>
      <w:r>
        <w:rPr>
          <w:b/>
          <w:sz w:val="28"/>
          <w:szCs w:val="22"/>
        </w:rPr>
        <w:t xml:space="preserve">Internship Requirements </w:t>
      </w:r>
    </w:p>
    <w:p w14:paraId="2803C14C" w14:textId="77777777" w:rsidR="00EF3537" w:rsidRPr="008962F3" w:rsidRDefault="00EF3537" w:rsidP="00EF3537">
      <w:pPr>
        <w:widowControl w:val="0"/>
        <w:autoSpaceDE w:val="0"/>
        <w:autoSpaceDN w:val="0"/>
        <w:adjustRightInd w:val="0"/>
        <w:rPr>
          <w:szCs w:val="22"/>
        </w:rPr>
      </w:pPr>
    </w:p>
    <w:p w14:paraId="331B5847" w14:textId="77777777" w:rsidR="00EF3537" w:rsidRPr="00186443" w:rsidRDefault="00EF3537" w:rsidP="00EF3537">
      <w:pPr>
        <w:pStyle w:val="ListParagraph"/>
        <w:widowControl w:val="0"/>
        <w:numPr>
          <w:ilvl w:val="0"/>
          <w:numId w:val="16"/>
        </w:numPr>
        <w:autoSpaceDE w:val="0"/>
        <w:autoSpaceDN w:val="0"/>
        <w:adjustRightInd w:val="0"/>
        <w:spacing w:after="120"/>
        <w:ind w:left="360"/>
        <w:rPr>
          <w:rFonts w:ascii="Times New Roman" w:hAnsi="Times New Roman"/>
          <w:sz w:val="22"/>
          <w:szCs w:val="22"/>
        </w:rPr>
      </w:pPr>
      <w:r w:rsidRPr="00186443">
        <w:rPr>
          <w:rFonts w:ascii="Times New Roman" w:hAnsi="Times New Roman"/>
          <w:sz w:val="22"/>
          <w:szCs w:val="22"/>
        </w:rPr>
        <w:t>Completion of COUN 690 Practicum with a B or higher.</w:t>
      </w:r>
    </w:p>
    <w:p w14:paraId="3B166333" w14:textId="77777777" w:rsidR="00EF3537" w:rsidRPr="00186443" w:rsidRDefault="00EF3537" w:rsidP="00EF3537">
      <w:pPr>
        <w:pStyle w:val="ListParagraph"/>
        <w:widowControl w:val="0"/>
        <w:autoSpaceDE w:val="0"/>
        <w:autoSpaceDN w:val="0"/>
        <w:adjustRightInd w:val="0"/>
        <w:spacing w:after="120"/>
        <w:ind w:left="360"/>
        <w:rPr>
          <w:rFonts w:ascii="Times New Roman" w:hAnsi="Times New Roman"/>
          <w:sz w:val="22"/>
          <w:szCs w:val="22"/>
        </w:rPr>
      </w:pPr>
    </w:p>
    <w:p w14:paraId="64E87956" w14:textId="5EC7993B" w:rsidR="00EF3537" w:rsidRPr="00186443" w:rsidRDefault="00EF3537" w:rsidP="00EF3537">
      <w:pPr>
        <w:pStyle w:val="ListParagraph"/>
        <w:widowControl w:val="0"/>
        <w:numPr>
          <w:ilvl w:val="0"/>
          <w:numId w:val="16"/>
        </w:numPr>
        <w:autoSpaceDE w:val="0"/>
        <w:autoSpaceDN w:val="0"/>
        <w:adjustRightInd w:val="0"/>
        <w:spacing w:after="120"/>
        <w:ind w:left="360"/>
        <w:rPr>
          <w:rFonts w:ascii="Times New Roman" w:hAnsi="Times New Roman"/>
          <w:sz w:val="22"/>
          <w:szCs w:val="22"/>
        </w:rPr>
      </w:pPr>
      <w:r w:rsidRPr="00186443">
        <w:rPr>
          <w:rFonts w:ascii="Times New Roman" w:hAnsi="Times New Roman"/>
          <w:sz w:val="22"/>
          <w:szCs w:val="22"/>
        </w:rPr>
        <w:t>Clinical Mental Health Interns: Completion of COUN 629, 636, 663, and 686</w:t>
      </w:r>
      <w:r w:rsidR="00DC477A" w:rsidRPr="00186443">
        <w:rPr>
          <w:rFonts w:ascii="Times New Roman" w:hAnsi="Times New Roman"/>
          <w:sz w:val="22"/>
          <w:szCs w:val="22"/>
        </w:rPr>
        <w:t xml:space="preserve"> (may be taken simultaneously with Internship I)</w:t>
      </w:r>
      <w:r w:rsidRPr="00186443">
        <w:rPr>
          <w:rFonts w:ascii="Times New Roman" w:hAnsi="Times New Roman"/>
          <w:sz w:val="22"/>
          <w:szCs w:val="22"/>
        </w:rPr>
        <w:t>.</w:t>
      </w:r>
    </w:p>
    <w:p w14:paraId="4583C1F7" w14:textId="77777777" w:rsidR="00EF3537" w:rsidRPr="00186443" w:rsidRDefault="00EF3537" w:rsidP="00EF3537">
      <w:pPr>
        <w:pStyle w:val="ListParagraph"/>
        <w:widowControl w:val="0"/>
        <w:autoSpaceDE w:val="0"/>
        <w:autoSpaceDN w:val="0"/>
        <w:adjustRightInd w:val="0"/>
        <w:spacing w:after="120"/>
        <w:ind w:left="360"/>
        <w:rPr>
          <w:rFonts w:ascii="Times New Roman" w:hAnsi="Times New Roman"/>
          <w:sz w:val="22"/>
          <w:szCs w:val="22"/>
        </w:rPr>
      </w:pPr>
    </w:p>
    <w:p w14:paraId="6AB505E2" w14:textId="34645B7A" w:rsidR="00EF3537" w:rsidRPr="00186443" w:rsidRDefault="00EF3537" w:rsidP="00EF3537">
      <w:pPr>
        <w:pStyle w:val="ListParagraph"/>
        <w:widowControl w:val="0"/>
        <w:numPr>
          <w:ilvl w:val="0"/>
          <w:numId w:val="16"/>
        </w:numPr>
        <w:autoSpaceDE w:val="0"/>
        <w:autoSpaceDN w:val="0"/>
        <w:adjustRightInd w:val="0"/>
        <w:spacing w:after="120"/>
        <w:ind w:left="360"/>
        <w:rPr>
          <w:rFonts w:ascii="Times New Roman" w:hAnsi="Times New Roman"/>
          <w:sz w:val="22"/>
          <w:szCs w:val="22"/>
        </w:rPr>
      </w:pPr>
      <w:r w:rsidRPr="00186443">
        <w:rPr>
          <w:rFonts w:ascii="Times New Roman" w:hAnsi="Times New Roman"/>
          <w:sz w:val="22"/>
          <w:szCs w:val="22"/>
        </w:rPr>
        <w:t xml:space="preserve">School Counseling Interns:  Completion of COUN 616, </w:t>
      </w:r>
      <w:r w:rsidR="005E3B82" w:rsidRPr="00186443">
        <w:rPr>
          <w:rFonts w:ascii="Times New Roman" w:hAnsi="Times New Roman"/>
          <w:sz w:val="22"/>
          <w:szCs w:val="22"/>
        </w:rPr>
        <w:t xml:space="preserve">627, </w:t>
      </w:r>
      <w:r w:rsidRPr="00186443">
        <w:rPr>
          <w:rFonts w:ascii="Times New Roman" w:hAnsi="Times New Roman"/>
          <w:sz w:val="22"/>
          <w:szCs w:val="22"/>
        </w:rPr>
        <w:t xml:space="preserve">629, 636, and 663. </w:t>
      </w:r>
    </w:p>
    <w:p w14:paraId="3DAF912F" w14:textId="77777777" w:rsidR="00EF3537" w:rsidRPr="00186443" w:rsidRDefault="00EF3537" w:rsidP="00EF3537">
      <w:pPr>
        <w:pStyle w:val="ListParagraph"/>
        <w:widowControl w:val="0"/>
        <w:autoSpaceDE w:val="0"/>
        <w:autoSpaceDN w:val="0"/>
        <w:adjustRightInd w:val="0"/>
        <w:spacing w:after="120"/>
        <w:ind w:left="360"/>
        <w:rPr>
          <w:rFonts w:ascii="Times New Roman" w:hAnsi="Times New Roman"/>
          <w:sz w:val="22"/>
          <w:szCs w:val="22"/>
        </w:rPr>
      </w:pPr>
    </w:p>
    <w:p w14:paraId="13618900" w14:textId="77777777" w:rsidR="00EF3537" w:rsidRPr="00186443" w:rsidRDefault="00EF3537" w:rsidP="00EF3537">
      <w:pPr>
        <w:pStyle w:val="ListParagraph"/>
        <w:widowControl w:val="0"/>
        <w:numPr>
          <w:ilvl w:val="0"/>
          <w:numId w:val="16"/>
        </w:numPr>
        <w:autoSpaceDE w:val="0"/>
        <w:autoSpaceDN w:val="0"/>
        <w:adjustRightInd w:val="0"/>
        <w:spacing w:after="120"/>
        <w:ind w:left="360"/>
        <w:rPr>
          <w:rFonts w:ascii="Times New Roman" w:hAnsi="Times New Roman"/>
          <w:sz w:val="22"/>
          <w:szCs w:val="22"/>
        </w:rPr>
      </w:pPr>
      <w:r w:rsidRPr="00186443">
        <w:rPr>
          <w:rFonts w:ascii="Times New Roman" w:hAnsi="Times New Roman"/>
          <w:sz w:val="22"/>
          <w:szCs w:val="22"/>
        </w:rPr>
        <w:t>Minimum GPA of 3.0</w:t>
      </w:r>
    </w:p>
    <w:p w14:paraId="1FD17F12" w14:textId="77777777" w:rsidR="00EF3537" w:rsidRPr="00186443" w:rsidRDefault="00EF3537" w:rsidP="00EF3537">
      <w:pPr>
        <w:pStyle w:val="ListParagraph"/>
        <w:widowControl w:val="0"/>
        <w:autoSpaceDE w:val="0"/>
        <w:autoSpaceDN w:val="0"/>
        <w:adjustRightInd w:val="0"/>
        <w:spacing w:after="120"/>
        <w:ind w:left="360"/>
        <w:rPr>
          <w:rFonts w:ascii="Times New Roman" w:hAnsi="Times New Roman"/>
          <w:sz w:val="22"/>
          <w:szCs w:val="22"/>
        </w:rPr>
      </w:pPr>
    </w:p>
    <w:p w14:paraId="4304A69D" w14:textId="00C5DA5B" w:rsidR="00EF3537" w:rsidRPr="00186443" w:rsidRDefault="00EF3537" w:rsidP="00EF3537">
      <w:pPr>
        <w:pStyle w:val="ListParagraph"/>
        <w:widowControl w:val="0"/>
        <w:numPr>
          <w:ilvl w:val="0"/>
          <w:numId w:val="16"/>
        </w:numPr>
        <w:autoSpaceDE w:val="0"/>
        <w:autoSpaceDN w:val="0"/>
        <w:adjustRightInd w:val="0"/>
        <w:spacing w:after="120"/>
        <w:ind w:left="360"/>
        <w:rPr>
          <w:rFonts w:ascii="Times New Roman" w:hAnsi="Times New Roman"/>
          <w:sz w:val="22"/>
          <w:szCs w:val="22"/>
        </w:rPr>
      </w:pPr>
      <w:r w:rsidRPr="00186443">
        <w:rPr>
          <w:rFonts w:ascii="Times New Roman" w:hAnsi="Times New Roman"/>
          <w:sz w:val="22"/>
          <w:szCs w:val="22"/>
        </w:rPr>
        <w:t>No incomplete grades or grades below a B</w:t>
      </w:r>
      <w:r w:rsidR="00AD3694" w:rsidRPr="00186443">
        <w:rPr>
          <w:rFonts w:ascii="Times New Roman" w:hAnsi="Times New Roman"/>
          <w:sz w:val="22"/>
          <w:szCs w:val="22"/>
        </w:rPr>
        <w:t>-</w:t>
      </w:r>
      <w:r w:rsidRPr="00186443">
        <w:rPr>
          <w:rFonts w:ascii="Times New Roman" w:hAnsi="Times New Roman"/>
          <w:sz w:val="22"/>
          <w:szCs w:val="22"/>
        </w:rPr>
        <w:t>.</w:t>
      </w:r>
    </w:p>
    <w:p w14:paraId="24789D0B" w14:textId="77777777" w:rsidR="00EF3537" w:rsidRPr="001E7C48" w:rsidRDefault="00EF3537" w:rsidP="00EF3537">
      <w:pPr>
        <w:pStyle w:val="ListParagraph"/>
        <w:widowControl w:val="0"/>
        <w:autoSpaceDE w:val="0"/>
        <w:autoSpaceDN w:val="0"/>
        <w:adjustRightInd w:val="0"/>
        <w:spacing w:after="120"/>
        <w:ind w:left="360"/>
        <w:rPr>
          <w:rFonts w:ascii="Times New Roman" w:hAnsi="Times New Roman"/>
          <w:sz w:val="22"/>
          <w:szCs w:val="22"/>
        </w:rPr>
      </w:pPr>
    </w:p>
    <w:p w14:paraId="422D77D4" w14:textId="30397DE1" w:rsidR="00EF3537" w:rsidRDefault="00EF3537" w:rsidP="00EF3537">
      <w:pPr>
        <w:pStyle w:val="ListParagraph"/>
        <w:widowControl w:val="0"/>
        <w:numPr>
          <w:ilvl w:val="0"/>
          <w:numId w:val="16"/>
        </w:numPr>
        <w:autoSpaceDE w:val="0"/>
        <w:autoSpaceDN w:val="0"/>
        <w:adjustRightInd w:val="0"/>
        <w:spacing w:after="120"/>
        <w:ind w:left="360"/>
        <w:rPr>
          <w:rFonts w:ascii="Times New Roman" w:hAnsi="Times New Roman"/>
          <w:sz w:val="22"/>
          <w:szCs w:val="22"/>
        </w:rPr>
      </w:pPr>
      <w:r w:rsidRPr="33100A00">
        <w:rPr>
          <w:rFonts w:ascii="Times New Roman" w:hAnsi="Times New Roman"/>
          <w:sz w:val="22"/>
          <w:szCs w:val="22"/>
        </w:rPr>
        <w:t xml:space="preserve">Satisfactory knowledge, skills, and </w:t>
      </w:r>
      <w:r w:rsidR="10F146C6" w:rsidRPr="33100A00">
        <w:rPr>
          <w:rFonts w:ascii="Times New Roman" w:hAnsi="Times New Roman"/>
          <w:sz w:val="22"/>
          <w:szCs w:val="22"/>
        </w:rPr>
        <w:t xml:space="preserve">professional </w:t>
      </w:r>
      <w:r w:rsidRPr="33100A00">
        <w:rPr>
          <w:rFonts w:ascii="Times New Roman" w:hAnsi="Times New Roman"/>
          <w:sz w:val="22"/>
          <w:szCs w:val="22"/>
        </w:rPr>
        <w:t>dispositions, clinical progress, and competency as determined by the Faculty Committee and Practicum Site Supervisor and Instructor.</w:t>
      </w:r>
    </w:p>
    <w:p w14:paraId="655AC8C5" w14:textId="77777777" w:rsidR="00EF3537" w:rsidRPr="00A47D7D" w:rsidRDefault="00EF3537" w:rsidP="00EF3537">
      <w:pPr>
        <w:pStyle w:val="ListParagraph"/>
        <w:ind w:left="360"/>
        <w:rPr>
          <w:rFonts w:ascii="Times New Roman" w:hAnsi="Times New Roman"/>
          <w:sz w:val="22"/>
          <w:szCs w:val="22"/>
        </w:rPr>
      </w:pPr>
    </w:p>
    <w:p w14:paraId="66D515B7" w14:textId="77777777" w:rsidR="00EF3537" w:rsidRDefault="00EF3537" w:rsidP="00EF3537">
      <w:pPr>
        <w:pStyle w:val="ListParagraph"/>
        <w:widowControl w:val="0"/>
        <w:numPr>
          <w:ilvl w:val="0"/>
          <w:numId w:val="16"/>
        </w:numPr>
        <w:autoSpaceDE w:val="0"/>
        <w:autoSpaceDN w:val="0"/>
        <w:adjustRightInd w:val="0"/>
        <w:spacing w:after="120"/>
        <w:ind w:left="360"/>
        <w:rPr>
          <w:rFonts w:ascii="Times New Roman" w:hAnsi="Times New Roman"/>
          <w:sz w:val="22"/>
          <w:szCs w:val="22"/>
        </w:rPr>
      </w:pPr>
      <w:r w:rsidRPr="001E7C48">
        <w:rPr>
          <w:rFonts w:ascii="Times New Roman" w:hAnsi="Times New Roman"/>
          <w:sz w:val="22"/>
          <w:szCs w:val="22"/>
        </w:rPr>
        <w:t xml:space="preserve">Demonstrated ability and commitment to accepting feedback and complying with directions, rules, ethics, and standards of the Counseling Program and field site institutions. No remediation </w:t>
      </w:r>
      <w:proofErr w:type="gramStart"/>
      <w:r w:rsidRPr="001E7C48">
        <w:rPr>
          <w:rFonts w:ascii="Times New Roman" w:hAnsi="Times New Roman"/>
          <w:sz w:val="22"/>
          <w:szCs w:val="22"/>
        </w:rPr>
        <w:t>plan</w:t>
      </w:r>
      <w:proofErr w:type="gramEnd"/>
      <w:r w:rsidRPr="001E7C48">
        <w:rPr>
          <w:rFonts w:ascii="Times New Roman" w:hAnsi="Times New Roman"/>
          <w:sz w:val="22"/>
          <w:szCs w:val="22"/>
        </w:rPr>
        <w:t>.</w:t>
      </w:r>
    </w:p>
    <w:p w14:paraId="17AEF9C1" w14:textId="77777777" w:rsidR="00EF3537" w:rsidRPr="00A47D7D" w:rsidRDefault="00EF3537" w:rsidP="00EF3537">
      <w:pPr>
        <w:pStyle w:val="ListParagraph"/>
        <w:ind w:left="360"/>
        <w:rPr>
          <w:rFonts w:ascii="Times New Roman" w:hAnsi="Times New Roman"/>
          <w:sz w:val="22"/>
          <w:szCs w:val="22"/>
        </w:rPr>
      </w:pPr>
    </w:p>
    <w:p w14:paraId="2EB026A6" w14:textId="77777777" w:rsidR="00EF3537" w:rsidRDefault="00EF3537" w:rsidP="00EF3537">
      <w:pPr>
        <w:pStyle w:val="ListParagraph"/>
        <w:widowControl w:val="0"/>
        <w:numPr>
          <w:ilvl w:val="0"/>
          <w:numId w:val="16"/>
        </w:numPr>
        <w:autoSpaceDE w:val="0"/>
        <w:autoSpaceDN w:val="0"/>
        <w:adjustRightInd w:val="0"/>
        <w:spacing w:after="120"/>
        <w:ind w:left="360"/>
        <w:rPr>
          <w:rFonts w:ascii="Times New Roman" w:hAnsi="Times New Roman"/>
          <w:bCs/>
          <w:sz w:val="22"/>
          <w:szCs w:val="22"/>
          <w:lang w:bidi="en-US"/>
        </w:rPr>
      </w:pPr>
      <w:r w:rsidRPr="001E7C48">
        <w:rPr>
          <w:rFonts w:ascii="Times New Roman" w:hAnsi="Times New Roman"/>
          <w:bCs/>
          <w:sz w:val="22"/>
          <w:szCs w:val="22"/>
          <w:lang w:bidi="en-US"/>
        </w:rPr>
        <w:t>Students applying to a different site for Internship must submit the request for placement, contract, and site supervisor form.  If the site supervisor has supervised an NCJU counseling student, check that the form is on file and a new form is not needed.</w:t>
      </w:r>
    </w:p>
    <w:p w14:paraId="36C7775C" w14:textId="77777777" w:rsidR="00EF3537" w:rsidRPr="00A47D7D" w:rsidRDefault="00EF3537" w:rsidP="00EF3537">
      <w:pPr>
        <w:pStyle w:val="ListParagraph"/>
        <w:ind w:left="360"/>
        <w:rPr>
          <w:rFonts w:ascii="Times New Roman" w:hAnsi="Times New Roman"/>
          <w:bCs/>
          <w:sz w:val="22"/>
          <w:szCs w:val="22"/>
          <w:lang w:bidi="en-US"/>
        </w:rPr>
      </w:pPr>
    </w:p>
    <w:p w14:paraId="1D3AE216" w14:textId="77777777" w:rsidR="00EF3537" w:rsidRDefault="00EF3537" w:rsidP="00EF3537">
      <w:pPr>
        <w:pStyle w:val="ListParagraph"/>
        <w:widowControl w:val="0"/>
        <w:numPr>
          <w:ilvl w:val="0"/>
          <w:numId w:val="16"/>
        </w:numPr>
        <w:autoSpaceDE w:val="0"/>
        <w:autoSpaceDN w:val="0"/>
        <w:adjustRightInd w:val="0"/>
        <w:spacing w:after="120"/>
        <w:ind w:left="360"/>
        <w:rPr>
          <w:rFonts w:ascii="Times New Roman" w:hAnsi="Times New Roman"/>
          <w:bCs/>
          <w:sz w:val="22"/>
          <w:szCs w:val="22"/>
          <w:lang w:bidi="en-US"/>
        </w:rPr>
      </w:pPr>
      <w:r w:rsidRPr="001E7C48">
        <w:rPr>
          <w:rFonts w:ascii="Times New Roman" w:hAnsi="Times New Roman"/>
          <w:bCs/>
          <w:sz w:val="22"/>
          <w:szCs w:val="22"/>
          <w:lang w:bidi="en-US"/>
        </w:rPr>
        <w:t>Students must complete the previous field experience with a grade of B or higher and be recommended by the Faculty Committee.</w:t>
      </w:r>
    </w:p>
    <w:p w14:paraId="77001B6A" w14:textId="77777777" w:rsidR="00EF3537" w:rsidRPr="00A47D7D" w:rsidRDefault="00EF3537" w:rsidP="00EF3537">
      <w:pPr>
        <w:pStyle w:val="ListParagraph"/>
        <w:ind w:left="360"/>
        <w:rPr>
          <w:rFonts w:ascii="Times New Roman" w:hAnsi="Times New Roman"/>
          <w:bCs/>
          <w:sz w:val="22"/>
          <w:szCs w:val="22"/>
          <w:lang w:bidi="en-US"/>
        </w:rPr>
      </w:pPr>
    </w:p>
    <w:p w14:paraId="30BBA038" w14:textId="1ACEBD4E" w:rsidR="00EF3537" w:rsidRPr="00B762A1" w:rsidRDefault="00EF3537" w:rsidP="00B762A1">
      <w:pPr>
        <w:pStyle w:val="ListParagraph"/>
        <w:widowControl w:val="0"/>
        <w:numPr>
          <w:ilvl w:val="0"/>
          <w:numId w:val="16"/>
        </w:numPr>
        <w:tabs>
          <w:tab w:val="left" w:pos="3330"/>
        </w:tabs>
        <w:autoSpaceDE w:val="0"/>
        <w:autoSpaceDN w:val="0"/>
        <w:adjustRightInd w:val="0"/>
        <w:spacing w:after="120"/>
        <w:ind w:left="360"/>
        <w:rPr>
          <w:rFonts w:ascii="Times New Roman" w:hAnsi="Times New Roman"/>
          <w:bCs/>
          <w:sz w:val="22"/>
          <w:szCs w:val="22"/>
          <w:lang w:bidi="en-US"/>
        </w:rPr>
      </w:pPr>
      <w:r w:rsidRPr="001E7C48">
        <w:rPr>
          <w:rFonts w:ascii="Times New Roman" w:hAnsi="Times New Roman"/>
          <w:bCs/>
          <w:sz w:val="22"/>
          <w:szCs w:val="22"/>
          <w:lang w:bidi="en-US"/>
        </w:rPr>
        <w:t>Students may request a permission number after they have submitted the signed contract, request for pla</w:t>
      </w:r>
      <w:r w:rsidR="00B762A1">
        <w:rPr>
          <w:rFonts w:ascii="Times New Roman" w:hAnsi="Times New Roman"/>
          <w:bCs/>
          <w:sz w:val="22"/>
          <w:szCs w:val="22"/>
          <w:lang w:bidi="en-US"/>
        </w:rPr>
        <w:t>cement and site supervisor form</w:t>
      </w:r>
    </w:p>
    <w:p w14:paraId="4156981F" w14:textId="77777777" w:rsidR="00AD3694" w:rsidRDefault="00AD3694" w:rsidP="00EF3537">
      <w:pPr>
        <w:spacing w:line="276" w:lineRule="auto"/>
        <w:rPr>
          <w:b/>
          <w:sz w:val="28"/>
          <w:szCs w:val="28"/>
        </w:rPr>
      </w:pPr>
    </w:p>
    <w:p w14:paraId="29FFFA2A" w14:textId="77777777" w:rsidR="00AD3694" w:rsidRDefault="00AD3694">
      <w:pPr>
        <w:rPr>
          <w:b/>
          <w:sz w:val="28"/>
          <w:szCs w:val="28"/>
        </w:rPr>
      </w:pPr>
      <w:r>
        <w:rPr>
          <w:b/>
          <w:sz w:val="28"/>
          <w:szCs w:val="28"/>
        </w:rPr>
        <w:br w:type="page"/>
      </w:r>
    </w:p>
    <w:p w14:paraId="28FE4143" w14:textId="3216A68B" w:rsidR="00EF3537" w:rsidRDefault="00EF3537" w:rsidP="00EF3537">
      <w:pPr>
        <w:spacing w:line="276" w:lineRule="auto"/>
        <w:rPr>
          <w:b/>
          <w:sz w:val="28"/>
          <w:szCs w:val="28"/>
        </w:rPr>
      </w:pPr>
      <w:r>
        <w:rPr>
          <w:b/>
          <w:sz w:val="28"/>
          <w:szCs w:val="28"/>
        </w:rPr>
        <w:lastRenderedPageBreak/>
        <w:t>Internship Planning Timeline</w:t>
      </w:r>
    </w:p>
    <w:p w14:paraId="3D1A74AB" w14:textId="77777777" w:rsidR="00EF3537" w:rsidRPr="00604985" w:rsidRDefault="00EF3537" w:rsidP="00EF3537">
      <w:pPr>
        <w:spacing w:line="276" w:lineRule="auto"/>
        <w:rPr>
          <w:b/>
          <w:sz w:val="28"/>
          <w:szCs w:val="28"/>
        </w:rPr>
      </w:pPr>
    </w:p>
    <w:tbl>
      <w:tblPr>
        <w:tblStyle w:val="MediumList1"/>
        <w:tblW w:w="5213"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40"/>
        <w:gridCol w:w="8587"/>
      </w:tblGrid>
      <w:tr w:rsidR="00EF3537" w:rsidRPr="00862F8D" w14:paraId="36BF5FA3" w14:textId="77777777" w:rsidTr="007A30D6">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86" w:type="pct"/>
            <w:tcBorders>
              <w:top w:val="none" w:sz="0" w:space="0" w:color="auto"/>
              <w:bottom w:val="none" w:sz="0" w:space="0" w:color="auto"/>
            </w:tcBorders>
            <w:vAlign w:val="center"/>
          </w:tcPr>
          <w:p w14:paraId="3AFA88FB" w14:textId="77777777" w:rsidR="00EF3537" w:rsidRPr="00862F8D" w:rsidRDefault="00EF3537" w:rsidP="007A30D6">
            <w:pPr>
              <w:pStyle w:val="ColorfulList-Accent11"/>
              <w:ind w:left="0"/>
              <w:rPr>
                <w:rFonts w:ascii="Times New Roman" w:hAnsi="Times New Roman"/>
                <w:b w:val="0"/>
                <w:sz w:val="28"/>
                <w:szCs w:val="28"/>
              </w:rPr>
            </w:pPr>
            <w:r w:rsidRPr="00862F8D">
              <w:rPr>
                <w:rFonts w:ascii="Times New Roman" w:hAnsi="Times New Roman"/>
                <w:sz w:val="28"/>
                <w:szCs w:val="28"/>
              </w:rPr>
              <w:t>Steps</w:t>
            </w:r>
          </w:p>
        </w:tc>
        <w:tc>
          <w:tcPr>
            <w:tcW w:w="4414" w:type="pct"/>
            <w:tcBorders>
              <w:top w:val="none" w:sz="0" w:space="0" w:color="auto"/>
              <w:bottom w:val="none" w:sz="0" w:space="0" w:color="auto"/>
            </w:tcBorders>
            <w:vAlign w:val="center"/>
          </w:tcPr>
          <w:p w14:paraId="3865DC40" w14:textId="77777777" w:rsidR="00EF3537" w:rsidRPr="00862F8D" w:rsidRDefault="00EF3537" w:rsidP="007A30D6">
            <w:pPr>
              <w:pStyle w:val="ColorfulList-Accent11"/>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sz w:val="28"/>
                <w:szCs w:val="28"/>
              </w:rPr>
            </w:pPr>
            <w:r w:rsidRPr="00862F8D">
              <w:rPr>
                <w:rFonts w:ascii="Times New Roman" w:hAnsi="Times New Roman"/>
                <w:b/>
                <w:sz w:val="28"/>
                <w:szCs w:val="28"/>
              </w:rPr>
              <w:t>Procedures</w:t>
            </w:r>
          </w:p>
        </w:tc>
      </w:tr>
      <w:tr w:rsidR="00EF3537" w:rsidRPr="00E45573" w14:paraId="26BBABF2" w14:textId="77777777" w:rsidTr="007A30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86" w:type="pct"/>
            <w:vAlign w:val="center"/>
          </w:tcPr>
          <w:p w14:paraId="66C4C8A1" w14:textId="77777777" w:rsidR="00EF3537" w:rsidRPr="00E45573" w:rsidRDefault="00EF3537" w:rsidP="007A30D6">
            <w:pPr>
              <w:pStyle w:val="ColorfulList-Accent11"/>
              <w:ind w:left="0"/>
              <w:rPr>
                <w:rFonts w:ascii="Times New Roman" w:hAnsi="Times New Roman"/>
                <w:b w:val="0"/>
                <w:sz w:val="26"/>
                <w:szCs w:val="26"/>
              </w:rPr>
            </w:pPr>
            <w:r w:rsidRPr="00E45573">
              <w:rPr>
                <w:rFonts w:ascii="Times New Roman" w:hAnsi="Times New Roman"/>
                <w:sz w:val="26"/>
                <w:szCs w:val="26"/>
              </w:rPr>
              <w:t>Step 1</w:t>
            </w:r>
          </w:p>
        </w:tc>
        <w:tc>
          <w:tcPr>
            <w:tcW w:w="4414" w:type="pct"/>
            <w:vAlign w:val="center"/>
          </w:tcPr>
          <w:p w14:paraId="2651AF38" w14:textId="77777777" w:rsidR="00EF3537" w:rsidRPr="00862F8D" w:rsidRDefault="00EF3537" w:rsidP="007A30D6">
            <w:pPr>
              <w:pStyle w:val="ColorfulList-Accent11"/>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862F8D">
              <w:rPr>
                <w:rFonts w:ascii="Times New Roman" w:hAnsi="Times New Roman"/>
                <w:sz w:val="26"/>
                <w:szCs w:val="26"/>
              </w:rPr>
              <w:t xml:space="preserve">Check NJCU email every day for updates or forward NJCU email to personal email. </w:t>
            </w:r>
          </w:p>
        </w:tc>
      </w:tr>
      <w:tr w:rsidR="00EF3537" w:rsidRPr="00E45573" w14:paraId="09DA54BF" w14:textId="77777777" w:rsidTr="007A30D6">
        <w:trPr>
          <w:trHeight w:val="720"/>
        </w:trPr>
        <w:tc>
          <w:tcPr>
            <w:cnfStyle w:val="001000000000" w:firstRow="0" w:lastRow="0" w:firstColumn="1" w:lastColumn="0" w:oddVBand="0" w:evenVBand="0" w:oddHBand="0" w:evenHBand="0" w:firstRowFirstColumn="0" w:firstRowLastColumn="0" w:lastRowFirstColumn="0" w:lastRowLastColumn="0"/>
            <w:tcW w:w="586" w:type="pct"/>
            <w:vAlign w:val="center"/>
          </w:tcPr>
          <w:p w14:paraId="08C02A06" w14:textId="77777777" w:rsidR="00EF3537" w:rsidRPr="00E45573" w:rsidRDefault="00EF3537" w:rsidP="007A30D6">
            <w:pPr>
              <w:pStyle w:val="ColorfulList-Accent11"/>
              <w:ind w:left="0"/>
              <w:rPr>
                <w:rFonts w:ascii="Times New Roman" w:hAnsi="Times New Roman"/>
                <w:b w:val="0"/>
                <w:sz w:val="26"/>
                <w:szCs w:val="26"/>
              </w:rPr>
            </w:pPr>
            <w:r w:rsidRPr="00E45573">
              <w:rPr>
                <w:rFonts w:ascii="Times New Roman" w:hAnsi="Times New Roman"/>
                <w:sz w:val="26"/>
                <w:szCs w:val="26"/>
              </w:rPr>
              <w:t>Step 2</w:t>
            </w:r>
          </w:p>
        </w:tc>
        <w:tc>
          <w:tcPr>
            <w:tcW w:w="4414" w:type="pct"/>
            <w:vAlign w:val="center"/>
          </w:tcPr>
          <w:p w14:paraId="4F18EA1E" w14:textId="77777777" w:rsidR="00EF3537" w:rsidRPr="00862F8D" w:rsidRDefault="00EF3537" w:rsidP="007A30D6">
            <w:pPr>
              <w:pStyle w:val="ColorfulList-Accent11"/>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862F8D">
              <w:rPr>
                <w:rFonts w:ascii="Times New Roman" w:hAnsi="Times New Roman"/>
                <w:sz w:val="26"/>
                <w:szCs w:val="26"/>
              </w:rPr>
              <w:t>If you plan to remain at your current site, check the expiration date of your current contract and submit a new contract if needed.</w:t>
            </w:r>
          </w:p>
        </w:tc>
      </w:tr>
      <w:tr w:rsidR="00EF3537" w:rsidRPr="00E45573" w14:paraId="3C429912" w14:textId="77777777" w:rsidTr="007A30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86" w:type="pct"/>
            <w:vAlign w:val="center"/>
          </w:tcPr>
          <w:p w14:paraId="17F1E0AE" w14:textId="77777777" w:rsidR="00EF3537" w:rsidRPr="00E45573" w:rsidRDefault="00EF3537" w:rsidP="007A30D6">
            <w:pPr>
              <w:pStyle w:val="ColorfulList-Accent11"/>
              <w:ind w:left="0"/>
              <w:rPr>
                <w:rFonts w:ascii="Times New Roman" w:hAnsi="Times New Roman"/>
                <w:b w:val="0"/>
                <w:sz w:val="26"/>
                <w:szCs w:val="26"/>
              </w:rPr>
            </w:pPr>
            <w:r w:rsidRPr="00E45573">
              <w:rPr>
                <w:rFonts w:ascii="Times New Roman" w:hAnsi="Times New Roman"/>
                <w:sz w:val="26"/>
                <w:szCs w:val="26"/>
              </w:rPr>
              <w:t>Step 3</w:t>
            </w:r>
          </w:p>
        </w:tc>
        <w:tc>
          <w:tcPr>
            <w:tcW w:w="4414" w:type="pct"/>
            <w:vAlign w:val="center"/>
          </w:tcPr>
          <w:p w14:paraId="35453D04" w14:textId="77777777" w:rsidR="00EF3537" w:rsidRPr="00862F8D" w:rsidRDefault="00EF3537" w:rsidP="007A30D6">
            <w:pPr>
              <w:pStyle w:val="ColorfulList-Accent11"/>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862F8D">
              <w:rPr>
                <w:rFonts w:ascii="Times New Roman" w:hAnsi="Times New Roman"/>
                <w:sz w:val="26"/>
                <w:szCs w:val="26"/>
              </w:rPr>
              <w:t xml:space="preserve">If you plan to change sites, </w:t>
            </w:r>
            <w:proofErr w:type="gramStart"/>
            <w:r w:rsidRPr="00862F8D">
              <w:rPr>
                <w:rFonts w:ascii="Times New Roman" w:hAnsi="Times New Roman"/>
                <w:sz w:val="26"/>
                <w:szCs w:val="26"/>
              </w:rPr>
              <w:t>read</w:t>
            </w:r>
            <w:proofErr w:type="gramEnd"/>
            <w:r w:rsidRPr="00862F8D">
              <w:rPr>
                <w:rFonts w:ascii="Times New Roman" w:hAnsi="Times New Roman"/>
                <w:sz w:val="26"/>
                <w:szCs w:val="26"/>
              </w:rPr>
              <w:t xml:space="preserve"> and review the Field Experience Manual and the Practicum/Internship Packet located on the website.</w:t>
            </w:r>
          </w:p>
        </w:tc>
      </w:tr>
      <w:tr w:rsidR="00EF3537" w:rsidRPr="00E45573" w14:paraId="55946858" w14:textId="77777777" w:rsidTr="007A30D6">
        <w:trPr>
          <w:trHeight w:val="720"/>
        </w:trPr>
        <w:tc>
          <w:tcPr>
            <w:cnfStyle w:val="001000000000" w:firstRow="0" w:lastRow="0" w:firstColumn="1" w:lastColumn="0" w:oddVBand="0" w:evenVBand="0" w:oddHBand="0" w:evenHBand="0" w:firstRowFirstColumn="0" w:firstRowLastColumn="0" w:lastRowFirstColumn="0" w:lastRowLastColumn="0"/>
            <w:tcW w:w="586" w:type="pct"/>
            <w:vAlign w:val="center"/>
          </w:tcPr>
          <w:p w14:paraId="61F7207A" w14:textId="77777777" w:rsidR="00EF3537" w:rsidRPr="00E45573" w:rsidRDefault="00EF3537" w:rsidP="007A30D6">
            <w:pPr>
              <w:pStyle w:val="ColorfulList-Accent11"/>
              <w:ind w:left="0"/>
              <w:rPr>
                <w:rFonts w:ascii="Times New Roman" w:hAnsi="Times New Roman"/>
                <w:b w:val="0"/>
                <w:sz w:val="26"/>
                <w:szCs w:val="26"/>
              </w:rPr>
            </w:pPr>
            <w:r w:rsidRPr="00E45573">
              <w:rPr>
                <w:rFonts w:ascii="Times New Roman" w:hAnsi="Times New Roman"/>
                <w:sz w:val="26"/>
                <w:szCs w:val="26"/>
              </w:rPr>
              <w:t>Step 4</w:t>
            </w:r>
          </w:p>
        </w:tc>
        <w:tc>
          <w:tcPr>
            <w:tcW w:w="4414" w:type="pct"/>
            <w:vAlign w:val="center"/>
          </w:tcPr>
          <w:p w14:paraId="60A5D976" w14:textId="77777777" w:rsidR="00EF3537" w:rsidRPr="00862F8D" w:rsidRDefault="00EF3537" w:rsidP="007A30D6">
            <w:pPr>
              <w:pStyle w:val="ColorfulList-Accent11"/>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862F8D">
              <w:rPr>
                <w:rFonts w:ascii="Times New Roman" w:hAnsi="Times New Roman"/>
                <w:sz w:val="26"/>
                <w:szCs w:val="26"/>
              </w:rPr>
              <w:t>Notify the Clinical Coordinator that you plan to find a new site for Internship.</w:t>
            </w:r>
          </w:p>
        </w:tc>
      </w:tr>
      <w:tr w:rsidR="00EF3537" w:rsidRPr="00E45573" w14:paraId="77CBF4ED" w14:textId="77777777" w:rsidTr="007A30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86" w:type="pct"/>
            <w:vAlign w:val="center"/>
          </w:tcPr>
          <w:p w14:paraId="3973E810" w14:textId="77777777" w:rsidR="00EF3537" w:rsidRPr="00E45573" w:rsidRDefault="00EF3537" w:rsidP="007A30D6">
            <w:pPr>
              <w:pStyle w:val="ColorfulList-Accent11"/>
              <w:ind w:left="0"/>
              <w:rPr>
                <w:rFonts w:ascii="Times New Roman" w:hAnsi="Times New Roman"/>
                <w:b w:val="0"/>
                <w:sz w:val="26"/>
                <w:szCs w:val="26"/>
              </w:rPr>
            </w:pPr>
            <w:r w:rsidRPr="00E45573">
              <w:rPr>
                <w:rFonts w:ascii="Times New Roman" w:hAnsi="Times New Roman"/>
                <w:sz w:val="26"/>
                <w:szCs w:val="26"/>
              </w:rPr>
              <w:t>Step 5</w:t>
            </w:r>
          </w:p>
        </w:tc>
        <w:tc>
          <w:tcPr>
            <w:tcW w:w="4414" w:type="pct"/>
            <w:vAlign w:val="center"/>
          </w:tcPr>
          <w:p w14:paraId="2E9A7D76" w14:textId="77777777" w:rsidR="00EF3537" w:rsidRPr="00862F8D" w:rsidRDefault="00EF3537" w:rsidP="007A30D6">
            <w:pPr>
              <w:pStyle w:val="ColorfulList-Accent11"/>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862F8D">
              <w:rPr>
                <w:rFonts w:ascii="Times New Roman" w:hAnsi="Times New Roman"/>
                <w:sz w:val="26"/>
                <w:szCs w:val="26"/>
              </w:rPr>
              <w:t>Research and select your first and second choice site. Early research is highly recommended.</w:t>
            </w:r>
          </w:p>
        </w:tc>
      </w:tr>
      <w:tr w:rsidR="00EF3537" w:rsidRPr="00E45573" w14:paraId="4401B4BA" w14:textId="77777777" w:rsidTr="007A30D6">
        <w:trPr>
          <w:trHeight w:val="720"/>
        </w:trPr>
        <w:tc>
          <w:tcPr>
            <w:cnfStyle w:val="001000000000" w:firstRow="0" w:lastRow="0" w:firstColumn="1" w:lastColumn="0" w:oddVBand="0" w:evenVBand="0" w:oddHBand="0" w:evenHBand="0" w:firstRowFirstColumn="0" w:firstRowLastColumn="0" w:lastRowFirstColumn="0" w:lastRowLastColumn="0"/>
            <w:tcW w:w="586" w:type="pct"/>
            <w:vAlign w:val="center"/>
          </w:tcPr>
          <w:p w14:paraId="668018DD" w14:textId="77777777" w:rsidR="00EF3537" w:rsidRPr="00E45573" w:rsidRDefault="00EF3537" w:rsidP="007A30D6">
            <w:pPr>
              <w:pStyle w:val="ColorfulList-Accent11"/>
              <w:ind w:left="0"/>
              <w:rPr>
                <w:rFonts w:ascii="Times New Roman" w:hAnsi="Times New Roman"/>
                <w:b w:val="0"/>
                <w:sz w:val="26"/>
                <w:szCs w:val="26"/>
              </w:rPr>
            </w:pPr>
            <w:r w:rsidRPr="00E45573">
              <w:rPr>
                <w:rFonts w:ascii="Times New Roman" w:hAnsi="Times New Roman"/>
                <w:sz w:val="26"/>
                <w:szCs w:val="26"/>
              </w:rPr>
              <w:t>Step 6</w:t>
            </w:r>
          </w:p>
        </w:tc>
        <w:tc>
          <w:tcPr>
            <w:tcW w:w="4414" w:type="pct"/>
            <w:vAlign w:val="center"/>
          </w:tcPr>
          <w:p w14:paraId="5B46BE5C" w14:textId="77777777" w:rsidR="00EF3537" w:rsidRPr="00862F8D" w:rsidRDefault="00EF3537" w:rsidP="007A30D6">
            <w:pPr>
              <w:pStyle w:val="ColorfulList-Accent11"/>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862F8D">
              <w:rPr>
                <w:rFonts w:ascii="Times New Roman" w:hAnsi="Times New Roman"/>
                <w:sz w:val="26"/>
                <w:szCs w:val="26"/>
              </w:rPr>
              <w:t>Make an appointment with the Clinical Coordinator to review appropriate paperwork before application deadline (see website for details).</w:t>
            </w:r>
          </w:p>
        </w:tc>
      </w:tr>
      <w:tr w:rsidR="00EF3537" w:rsidRPr="00E45573" w14:paraId="1546D0EF" w14:textId="77777777" w:rsidTr="007A30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86" w:type="pct"/>
            <w:vAlign w:val="center"/>
          </w:tcPr>
          <w:p w14:paraId="107F0D3A" w14:textId="77777777" w:rsidR="00EF3537" w:rsidRPr="00E45573" w:rsidRDefault="00EF3537" w:rsidP="007A30D6">
            <w:pPr>
              <w:pStyle w:val="ColorfulList-Accent11"/>
              <w:ind w:left="0"/>
              <w:rPr>
                <w:rFonts w:ascii="Times New Roman" w:hAnsi="Times New Roman"/>
                <w:b w:val="0"/>
                <w:sz w:val="26"/>
                <w:szCs w:val="26"/>
              </w:rPr>
            </w:pPr>
            <w:r w:rsidRPr="00E45573">
              <w:rPr>
                <w:rFonts w:ascii="Times New Roman" w:hAnsi="Times New Roman"/>
                <w:sz w:val="26"/>
                <w:szCs w:val="26"/>
              </w:rPr>
              <w:t>Step 7</w:t>
            </w:r>
          </w:p>
        </w:tc>
        <w:tc>
          <w:tcPr>
            <w:tcW w:w="4414" w:type="pct"/>
            <w:vAlign w:val="center"/>
          </w:tcPr>
          <w:p w14:paraId="752B32BF" w14:textId="77777777" w:rsidR="00EF3537" w:rsidRPr="00862F8D" w:rsidRDefault="00EF3537" w:rsidP="007A30D6">
            <w:pPr>
              <w:pStyle w:val="ColorfulList-Accent11"/>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862F8D">
              <w:rPr>
                <w:rFonts w:ascii="Times New Roman" w:hAnsi="Times New Roman"/>
                <w:sz w:val="26"/>
                <w:szCs w:val="26"/>
              </w:rPr>
              <w:t xml:space="preserve">Submit the signed original Request </w:t>
            </w:r>
            <w:proofErr w:type="gramStart"/>
            <w:r w:rsidRPr="00862F8D">
              <w:rPr>
                <w:rFonts w:ascii="Times New Roman" w:hAnsi="Times New Roman"/>
                <w:sz w:val="26"/>
                <w:szCs w:val="26"/>
              </w:rPr>
              <w:t>For</w:t>
            </w:r>
            <w:proofErr w:type="gramEnd"/>
            <w:r w:rsidRPr="00862F8D">
              <w:rPr>
                <w:rFonts w:ascii="Times New Roman" w:hAnsi="Times New Roman"/>
                <w:sz w:val="26"/>
                <w:szCs w:val="26"/>
              </w:rPr>
              <w:t xml:space="preserve"> Placement, Site Supervisor Form and the Contract Agreement to the Clinical Coordinator.</w:t>
            </w:r>
          </w:p>
        </w:tc>
      </w:tr>
      <w:tr w:rsidR="00EF3537" w:rsidRPr="00E45573" w14:paraId="7AFF414F" w14:textId="77777777" w:rsidTr="007A30D6">
        <w:trPr>
          <w:trHeight w:val="720"/>
        </w:trPr>
        <w:tc>
          <w:tcPr>
            <w:cnfStyle w:val="001000000000" w:firstRow="0" w:lastRow="0" w:firstColumn="1" w:lastColumn="0" w:oddVBand="0" w:evenVBand="0" w:oddHBand="0" w:evenHBand="0" w:firstRowFirstColumn="0" w:firstRowLastColumn="0" w:lastRowFirstColumn="0" w:lastRowLastColumn="0"/>
            <w:tcW w:w="586" w:type="pct"/>
            <w:vAlign w:val="center"/>
          </w:tcPr>
          <w:p w14:paraId="58CA2AED" w14:textId="77777777" w:rsidR="00EF3537" w:rsidRPr="00E45573" w:rsidRDefault="00EF3537" w:rsidP="007A30D6">
            <w:pPr>
              <w:pStyle w:val="ColorfulList-Accent11"/>
              <w:ind w:left="0"/>
              <w:rPr>
                <w:rFonts w:ascii="Times New Roman" w:hAnsi="Times New Roman"/>
                <w:b w:val="0"/>
                <w:sz w:val="26"/>
                <w:szCs w:val="26"/>
              </w:rPr>
            </w:pPr>
            <w:r w:rsidRPr="00E45573">
              <w:rPr>
                <w:rFonts w:ascii="Times New Roman" w:hAnsi="Times New Roman"/>
                <w:sz w:val="26"/>
                <w:szCs w:val="26"/>
              </w:rPr>
              <w:t>Step 8</w:t>
            </w:r>
          </w:p>
        </w:tc>
        <w:tc>
          <w:tcPr>
            <w:tcW w:w="4414" w:type="pct"/>
            <w:vAlign w:val="center"/>
          </w:tcPr>
          <w:p w14:paraId="5EDDB896" w14:textId="77777777" w:rsidR="00EF3537" w:rsidRPr="00862F8D" w:rsidRDefault="00EF3537" w:rsidP="007A30D6">
            <w:pPr>
              <w:pStyle w:val="ColorfulList-Accent11"/>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862F8D">
              <w:rPr>
                <w:rFonts w:ascii="Times New Roman" w:hAnsi="Times New Roman"/>
                <w:sz w:val="26"/>
                <w:szCs w:val="26"/>
              </w:rPr>
              <w:t>If needed, obtain criminal check, fingerprints, and substitute teacher license (SC only). Deliver copy of substitute teacher license to CTPP office.</w:t>
            </w:r>
          </w:p>
        </w:tc>
      </w:tr>
      <w:tr w:rsidR="00EF3537" w:rsidRPr="00E45573" w14:paraId="3957F9C7" w14:textId="77777777" w:rsidTr="007A30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86" w:type="pct"/>
            <w:vAlign w:val="center"/>
          </w:tcPr>
          <w:p w14:paraId="2D796657" w14:textId="77777777" w:rsidR="00EF3537" w:rsidRPr="00E45573" w:rsidRDefault="00EF3537" w:rsidP="007A30D6">
            <w:pPr>
              <w:pStyle w:val="ColorfulList-Accent11"/>
              <w:ind w:left="0"/>
              <w:rPr>
                <w:rFonts w:ascii="Times New Roman" w:hAnsi="Times New Roman"/>
                <w:sz w:val="26"/>
                <w:szCs w:val="26"/>
              </w:rPr>
            </w:pPr>
            <w:r>
              <w:rPr>
                <w:rFonts w:ascii="Times New Roman" w:hAnsi="Times New Roman"/>
                <w:sz w:val="26"/>
                <w:szCs w:val="26"/>
              </w:rPr>
              <w:t>Step 9</w:t>
            </w:r>
          </w:p>
        </w:tc>
        <w:tc>
          <w:tcPr>
            <w:tcW w:w="4414" w:type="pct"/>
            <w:vAlign w:val="center"/>
          </w:tcPr>
          <w:p w14:paraId="2557EE26" w14:textId="77777777" w:rsidR="00EF3537" w:rsidRPr="00862F8D" w:rsidRDefault="00EF3537" w:rsidP="007A30D6">
            <w:pPr>
              <w:pStyle w:val="ColorfulList-Accent11"/>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862F8D">
              <w:rPr>
                <w:rFonts w:ascii="Times New Roman" w:hAnsi="Times New Roman"/>
                <w:sz w:val="26"/>
                <w:szCs w:val="26"/>
              </w:rPr>
              <w:t>Deliver a copy of the fully signed Contract Agreement to your Site Supervisor.</w:t>
            </w:r>
          </w:p>
        </w:tc>
      </w:tr>
      <w:tr w:rsidR="00EF3537" w:rsidRPr="00E45573" w14:paraId="72E04688" w14:textId="77777777" w:rsidTr="007A30D6">
        <w:trPr>
          <w:trHeight w:val="720"/>
        </w:trPr>
        <w:tc>
          <w:tcPr>
            <w:cnfStyle w:val="001000000000" w:firstRow="0" w:lastRow="0" w:firstColumn="1" w:lastColumn="0" w:oddVBand="0" w:evenVBand="0" w:oddHBand="0" w:evenHBand="0" w:firstRowFirstColumn="0" w:firstRowLastColumn="0" w:lastRowFirstColumn="0" w:lastRowLastColumn="0"/>
            <w:tcW w:w="586" w:type="pct"/>
            <w:vAlign w:val="center"/>
          </w:tcPr>
          <w:p w14:paraId="7F161630" w14:textId="77777777" w:rsidR="00EF3537" w:rsidRPr="00E45573" w:rsidRDefault="00EF3537" w:rsidP="007A30D6">
            <w:pPr>
              <w:pStyle w:val="ColorfulList-Accent11"/>
              <w:ind w:left="0"/>
              <w:rPr>
                <w:rFonts w:ascii="Times New Roman" w:hAnsi="Times New Roman"/>
                <w:sz w:val="26"/>
                <w:szCs w:val="26"/>
              </w:rPr>
            </w:pPr>
            <w:r>
              <w:rPr>
                <w:rFonts w:ascii="Times New Roman" w:hAnsi="Times New Roman"/>
                <w:sz w:val="26"/>
                <w:szCs w:val="26"/>
              </w:rPr>
              <w:t>Step 10</w:t>
            </w:r>
          </w:p>
        </w:tc>
        <w:tc>
          <w:tcPr>
            <w:tcW w:w="4414" w:type="pct"/>
            <w:vAlign w:val="center"/>
          </w:tcPr>
          <w:p w14:paraId="0D5E39E9" w14:textId="77777777" w:rsidR="00EF3537" w:rsidRPr="00862F8D" w:rsidRDefault="00EF3537" w:rsidP="007A30D6">
            <w:pPr>
              <w:pStyle w:val="ColorfulList-Accent11"/>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862F8D">
              <w:rPr>
                <w:rFonts w:ascii="Times New Roman" w:hAnsi="Times New Roman"/>
                <w:sz w:val="26"/>
                <w:szCs w:val="26"/>
              </w:rPr>
              <w:t>Obtain a permission number from the Office Assistant for the Practicum/Internship course.</w:t>
            </w:r>
          </w:p>
        </w:tc>
      </w:tr>
      <w:tr w:rsidR="00EF3537" w:rsidRPr="00E45573" w14:paraId="21FD30E2" w14:textId="77777777" w:rsidTr="007A30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86" w:type="pct"/>
            <w:vAlign w:val="center"/>
          </w:tcPr>
          <w:p w14:paraId="20FEB3AA" w14:textId="77777777" w:rsidR="00EF3537" w:rsidRDefault="00EF3537" w:rsidP="007A30D6">
            <w:pPr>
              <w:pStyle w:val="ColorfulList-Accent11"/>
              <w:ind w:left="0"/>
              <w:rPr>
                <w:rFonts w:ascii="Times New Roman" w:hAnsi="Times New Roman"/>
                <w:sz w:val="26"/>
                <w:szCs w:val="26"/>
              </w:rPr>
            </w:pPr>
            <w:r>
              <w:rPr>
                <w:rFonts w:ascii="Times New Roman" w:hAnsi="Times New Roman"/>
                <w:sz w:val="26"/>
                <w:szCs w:val="26"/>
              </w:rPr>
              <w:t>Step 11</w:t>
            </w:r>
          </w:p>
        </w:tc>
        <w:tc>
          <w:tcPr>
            <w:tcW w:w="4414" w:type="pct"/>
            <w:vAlign w:val="center"/>
          </w:tcPr>
          <w:p w14:paraId="663F35BB" w14:textId="77777777" w:rsidR="00EF3537" w:rsidRPr="00862F8D" w:rsidRDefault="00EF3537" w:rsidP="007A30D6">
            <w:pPr>
              <w:pStyle w:val="ColorfulList-Accent11"/>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862F8D">
              <w:rPr>
                <w:rFonts w:ascii="Times New Roman" w:hAnsi="Times New Roman"/>
                <w:sz w:val="26"/>
                <w:szCs w:val="26"/>
              </w:rPr>
              <w:t xml:space="preserve">Complete only if required: BOE resolution, physical, Mantoux test $2/$4M policy, nonstandard contract, site training, or </w:t>
            </w:r>
            <w:proofErr w:type="gramStart"/>
            <w:r w:rsidRPr="00862F8D">
              <w:rPr>
                <w:rFonts w:ascii="Times New Roman" w:hAnsi="Times New Roman"/>
                <w:sz w:val="26"/>
                <w:szCs w:val="26"/>
              </w:rPr>
              <w:t>other</w:t>
            </w:r>
            <w:proofErr w:type="gramEnd"/>
            <w:r w:rsidRPr="00862F8D">
              <w:rPr>
                <w:rFonts w:ascii="Times New Roman" w:hAnsi="Times New Roman"/>
                <w:sz w:val="26"/>
                <w:szCs w:val="26"/>
              </w:rPr>
              <w:t xml:space="preserve"> site requirement.</w:t>
            </w:r>
          </w:p>
        </w:tc>
      </w:tr>
      <w:tr w:rsidR="00EF3537" w:rsidRPr="00E45573" w14:paraId="5202EB10" w14:textId="77777777" w:rsidTr="007A30D6">
        <w:trPr>
          <w:trHeight w:val="720"/>
        </w:trPr>
        <w:tc>
          <w:tcPr>
            <w:cnfStyle w:val="001000000000" w:firstRow="0" w:lastRow="0" w:firstColumn="1" w:lastColumn="0" w:oddVBand="0" w:evenVBand="0" w:oddHBand="0" w:evenHBand="0" w:firstRowFirstColumn="0" w:firstRowLastColumn="0" w:lastRowFirstColumn="0" w:lastRowLastColumn="0"/>
            <w:tcW w:w="586" w:type="pct"/>
            <w:vAlign w:val="center"/>
          </w:tcPr>
          <w:p w14:paraId="094921CD" w14:textId="77777777" w:rsidR="00EF3537" w:rsidRDefault="00EF3537" w:rsidP="007A30D6">
            <w:pPr>
              <w:pStyle w:val="ColorfulList-Accent11"/>
              <w:ind w:left="0"/>
              <w:rPr>
                <w:rFonts w:ascii="Times New Roman" w:hAnsi="Times New Roman"/>
                <w:sz w:val="26"/>
                <w:szCs w:val="26"/>
              </w:rPr>
            </w:pPr>
            <w:r>
              <w:rPr>
                <w:rFonts w:ascii="Times New Roman" w:hAnsi="Times New Roman"/>
                <w:sz w:val="26"/>
                <w:szCs w:val="26"/>
              </w:rPr>
              <w:t>Step 12</w:t>
            </w:r>
          </w:p>
        </w:tc>
        <w:tc>
          <w:tcPr>
            <w:tcW w:w="4414" w:type="pct"/>
            <w:vAlign w:val="center"/>
          </w:tcPr>
          <w:p w14:paraId="55A264D4" w14:textId="77777777" w:rsidR="00EF3537" w:rsidRPr="00862F8D" w:rsidRDefault="00EF3537" w:rsidP="007A30D6">
            <w:pPr>
              <w:pStyle w:val="ColorfulList-Accent11"/>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862F8D">
              <w:rPr>
                <w:rFonts w:ascii="Times New Roman" w:hAnsi="Times New Roman"/>
                <w:sz w:val="26"/>
                <w:szCs w:val="26"/>
              </w:rPr>
              <w:t>Complete Site Clearance by the Clinical Coordinator and deliver Site Supervisor’s Welcome Packet prior to beginning site work.</w:t>
            </w:r>
          </w:p>
        </w:tc>
      </w:tr>
    </w:tbl>
    <w:p w14:paraId="55009AAE" w14:textId="4D859CE3" w:rsidR="00772834" w:rsidRDefault="00772834" w:rsidP="00EF3537">
      <w:pPr>
        <w:pStyle w:val="ListParagraph"/>
        <w:spacing w:line="276" w:lineRule="auto"/>
        <w:ind w:left="7110"/>
        <w:rPr>
          <w:rFonts w:ascii="Cambria" w:hAnsi="Cambria"/>
          <w:b/>
          <w:szCs w:val="22"/>
        </w:rPr>
      </w:pPr>
    </w:p>
    <w:p w14:paraId="19E0A056" w14:textId="77777777" w:rsidR="00772834" w:rsidRDefault="00772834" w:rsidP="00772834">
      <w:pPr>
        <w:pStyle w:val="ListParagraph"/>
        <w:spacing w:line="276" w:lineRule="auto"/>
        <w:ind w:left="7110"/>
        <w:rPr>
          <w:rFonts w:ascii="Cambria" w:hAnsi="Cambria"/>
          <w:b/>
          <w:szCs w:val="22"/>
        </w:rPr>
      </w:pPr>
    </w:p>
    <w:p w14:paraId="5DC64B41" w14:textId="7ECB7E9A" w:rsidR="00772834" w:rsidRDefault="00772834" w:rsidP="00772834">
      <w:pPr>
        <w:rPr>
          <w:b/>
          <w:sz w:val="28"/>
          <w:szCs w:val="28"/>
        </w:rPr>
      </w:pPr>
      <w:r w:rsidRPr="00772834">
        <w:rPr>
          <w:b/>
          <w:sz w:val="28"/>
          <w:szCs w:val="28"/>
        </w:rPr>
        <w:t xml:space="preserve">Internship Policy </w:t>
      </w:r>
    </w:p>
    <w:p w14:paraId="5FC4DE6B" w14:textId="77777777" w:rsidR="00772834" w:rsidRPr="00772834" w:rsidRDefault="00772834" w:rsidP="00772834">
      <w:pPr>
        <w:rPr>
          <w:b/>
          <w:sz w:val="28"/>
          <w:szCs w:val="28"/>
        </w:rPr>
      </w:pPr>
    </w:p>
    <w:p w14:paraId="3553C50D" w14:textId="77777777" w:rsidR="00772834" w:rsidRPr="00D81709" w:rsidRDefault="00772834" w:rsidP="00772834">
      <w:pPr>
        <w:rPr>
          <w:color w:val="000000"/>
          <w:sz w:val="22"/>
          <w:szCs w:val="22"/>
        </w:rPr>
      </w:pPr>
      <w:r w:rsidRPr="33100A00">
        <w:rPr>
          <w:color w:val="000000" w:themeColor="text1"/>
          <w:sz w:val="22"/>
          <w:szCs w:val="22"/>
        </w:rPr>
        <w:t>CACREP Accreditation requires that candidates complete 600 total hours including at least 240 hours of direct service to clients during internship coursework. The NJCU Counselor Education program provides three internship courses within which students can complete the required coursework (6 credits of internship are the minimum requirement) as well as the hours requirements. These courses are Internship I, Internship II, and an extension of internship coursework (register as Internship V for 1-3 credits). The preferred sequence of coursework is that counselors-in-training complete 6 credits (Internship I and II) while meeting the 600-hour requirement within two semesters.</w:t>
      </w:r>
    </w:p>
    <w:p w14:paraId="69BB4210" w14:textId="77777777" w:rsidR="00772834" w:rsidRPr="00D81709" w:rsidRDefault="00772834" w:rsidP="00772834">
      <w:pPr>
        <w:rPr>
          <w:color w:val="000000"/>
          <w:sz w:val="22"/>
          <w:szCs w:val="22"/>
        </w:rPr>
      </w:pPr>
    </w:p>
    <w:p w14:paraId="4FE23E72" w14:textId="77777777" w:rsidR="00772834" w:rsidRPr="00D81709" w:rsidRDefault="00772834" w:rsidP="00772834">
      <w:pPr>
        <w:rPr>
          <w:color w:val="000000"/>
          <w:sz w:val="22"/>
          <w:szCs w:val="22"/>
        </w:rPr>
      </w:pPr>
      <w:r w:rsidRPr="00D81709">
        <w:rPr>
          <w:color w:val="000000"/>
          <w:sz w:val="22"/>
          <w:szCs w:val="22"/>
        </w:rPr>
        <w:t>Circumstances may arise when students do not complete 300 total hours/ 120 direct hours within Internship I or reach 600 total hours/ 240 direct hours upon completion of Internship II therefore a policy is required to ensure fairness to students and completion of course requirements. </w:t>
      </w:r>
    </w:p>
    <w:p w14:paraId="35828510" w14:textId="77777777" w:rsidR="00772834" w:rsidRPr="00D81709" w:rsidRDefault="00772834" w:rsidP="00772834">
      <w:pPr>
        <w:rPr>
          <w:color w:val="000000"/>
          <w:sz w:val="22"/>
          <w:szCs w:val="22"/>
        </w:rPr>
      </w:pPr>
    </w:p>
    <w:p w14:paraId="6B3794FF" w14:textId="77777777" w:rsidR="00772834" w:rsidRPr="00D81709" w:rsidRDefault="00772834" w:rsidP="00772834">
      <w:pPr>
        <w:rPr>
          <w:color w:val="000000"/>
          <w:sz w:val="22"/>
          <w:szCs w:val="22"/>
        </w:rPr>
      </w:pPr>
      <w:r w:rsidRPr="00D81709">
        <w:rPr>
          <w:b/>
          <w:bCs/>
          <w:color w:val="000000"/>
          <w:sz w:val="22"/>
          <w:szCs w:val="22"/>
        </w:rPr>
        <w:t>Hour Accrual Policy: </w:t>
      </w:r>
      <w:r w:rsidRPr="00D81709">
        <w:rPr>
          <w:color w:val="000000"/>
          <w:sz w:val="22"/>
          <w:szCs w:val="22"/>
        </w:rPr>
        <w:t>Students will receive credit for up to 450 total hours/ 180 direct logged hours accrued during internship coursework including hours that exceed the number required in any given semester. For example, a student who logs 325 total hours/ 140 direct service hours during Internship I (exceeding the requirement of 300 total hours/ 120 direct service hours) will have the additional hours (25 total hours/ 20 direct service hours) credited for Internship II.</w:t>
      </w:r>
    </w:p>
    <w:p w14:paraId="4E5BE0D7" w14:textId="77777777" w:rsidR="00772834" w:rsidRPr="00D81709" w:rsidRDefault="00772834" w:rsidP="00772834">
      <w:pPr>
        <w:rPr>
          <w:color w:val="000000"/>
          <w:sz w:val="22"/>
          <w:szCs w:val="22"/>
        </w:rPr>
      </w:pPr>
    </w:p>
    <w:p w14:paraId="35CD68A8" w14:textId="77777777" w:rsidR="00772834" w:rsidRPr="00D81709" w:rsidRDefault="00772834" w:rsidP="00772834">
      <w:pPr>
        <w:rPr>
          <w:color w:val="000000"/>
          <w:sz w:val="22"/>
          <w:szCs w:val="22"/>
        </w:rPr>
      </w:pPr>
      <w:r w:rsidRPr="00D81709">
        <w:rPr>
          <w:b/>
          <w:bCs/>
          <w:color w:val="000000"/>
          <w:sz w:val="22"/>
          <w:szCs w:val="22"/>
        </w:rPr>
        <w:t>Ethical Responsibility:</w:t>
      </w:r>
      <w:r w:rsidRPr="00D81709">
        <w:rPr>
          <w:color w:val="000000"/>
          <w:sz w:val="22"/>
          <w:szCs w:val="22"/>
        </w:rPr>
        <w:t xml:space="preserve"> Students are ethically mandated (ACA Code of Ethics 2014) to meet the commitment made to internship placements including working and seeing clients through the end of the academic semester even after they have met their hour requirements. </w:t>
      </w:r>
    </w:p>
    <w:p w14:paraId="2434B2A0" w14:textId="77777777" w:rsidR="00772834" w:rsidRPr="00D81709" w:rsidRDefault="00772834" w:rsidP="00772834">
      <w:pPr>
        <w:rPr>
          <w:color w:val="000000"/>
          <w:sz w:val="22"/>
          <w:szCs w:val="22"/>
        </w:rPr>
      </w:pPr>
    </w:p>
    <w:p w14:paraId="14B56371" w14:textId="77777777" w:rsidR="00772834" w:rsidRPr="00D81709" w:rsidRDefault="00772834" w:rsidP="00772834">
      <w:pPr>
        <w:rPr>
          <w:color w:val="000000"/>
          <w:sz w:val="22"/>
          <w:szCs w:val="22"/>
        </w:rPr>
      </w:pPr>
      <w:r w:rsidRPr="00D81709">
        <w:rPr>
          <w:b/>
          <w:bCs/>
          <w:color w:val="000000"/>
          <w:sz w:val="22"/>
          <w:szCs w:val="22"/>
        </w:rPr>
        <w:t>Internship I: </w:t>
      </w:r>
      <w:r w:rsidRPr="00D81709">
        <w:rPr>
          <w:color w:val="000000"/>
          <w:sz w:val="22"/>
          <w:szCs w:val="22"/>
        </w:rPr>
        <w:t>Students enrolled in Internship I are expected to complete 300 total hours/ 120 direct service hours within the semester they are enrolled in Internship I. This is required to pass the course with an A grade (but other course requirements also factor into grading). Circumstances sometimes prevent students from completing this requirement. In these cases, students who complete a least 240 total hours/ 100 direct service hours within the semester may receive at most an A- grade in the course (if other course requirements are met) and enroll in Internship II the following semester. Students will be required to still meet the total hours requirement to pass Internship II within the parameters described in paragraph seven (internship II section) of this policy. </w:t>
      </w:r>
    </w:p>
    <w:p w14:paraId="0DB4AC30" w14:textId="77777777" w:rsidR="00772834" w:rsidRPr="00D81709" w:rsidRDefault="00772834" w:rsidP="00772834">
      <w:pPr>
        <w:rPr>
          <w:color w:val="000000"/>
          <w:sz w:val="22"/>
          <w:szCs w:val="22"/>
        </w:rPr>
      </w:pPr>
    </w:p>
    <w:p w14:paraId="673E6183" w14:textId="77777777" w:rsidR="00772834" w:rsidRPr="00D81709" w:rsidRDefault="00772834" w:rsidP="00772834">
      <w:pPr>
        <w:rPr>
          <w:color w:val="000000"/>
          <w:sz w:val="22"/>
          <w:szCs w:val="22"/>
        </w:rPr>
      </w:pPr>
      <w:r w:rsidRPr="00D81709">
        <w:rPr>
          <w:color w:val="000000"/>
          <w:sz w:val="22"/>
          <w:szCs w:val="22"/>
        </w:rPr>
        <w:t>Students who do not complete at least 240 total hours/ 100 direct service hours will fail Internship I and must retake Internship I as a 3-credit course. In this case, students will retain credit for the hours accrued during initial enrollment in Internship I and these will count towards the 300 total hours/ 120 direct service hours requirement for Internship I and the 600 hours/ 240 direct service hours requirement for Internship II and graduation from the program.</w:t>
      </w:r>
    </w:p>
    <w:p w14:paraId="5F2FC1A5" w14:textId="77777777" w:rsidR="00772834" w:rsidRPr="00D81709" w:rsidRDefault="00772834" w:rsidP="00772834">
      <w:pPr>
        <w:rPr>
          <w:color w:val="000000"/>
          <w:sz w:val="22"/>
          <w:szCs w:val="22"/>
        </w:rPr>
      </w:pPr>
    </w:p>
    <w:p w14:paraId="4624B5BA" w14:textId="77777777" w:rsidR="00772834" w:rsidRPr="00D81709" w:rsidRDefault="00772834" w:rsidP="00772834">
      <w:pPr>
        <w:rPr>
          <w:color w:val="000000"/>
          <w:sz w:val="22"/>
          <w:szCs w:val="22"/>
        </w:rPr>
      </w:pPr>
      <w:r w:rsidRPr="00D81709">
        <w:rPr>
          <w:b/>
          <w:bCs/>
          <w:color w:val="000000"/>
          <w:sz w:val="22"/>
          <w:szCs w:val="22"/>
        </w:rPr>
        <w:t>Internship II:</w:t>
      </w:r>
      <w:r w:rsidRPr="00D81709">
        <w:rPr>
          <w:color w:val="000000"/>
          <w:sz w:val="22"/>
          <w:szCs w:val="22"/>
        </w:rPr>
        <w:t> Students enrolled in Internship II are expected to have accrued 600 total hours/ 240 direct service hours during enrollment in Internship I and II by the end of the semester they are enrolled in Internship II. This is required to pass the course with an A grade (but other course requirements also factor into grading) and to graduate. Circumstances sometimes prevent students from completing this requirement. In these cases, students who complete at least 480 total hours/ 200 direct service hours by the end-of-semester may receive at most an A- grade in the course (if other course requirements are met) and enroll in the extension of Internship (register as Internship V) the following semester. Students will be required to still meet the total hours requirement to pass the extension of Internship and be eligible for graduation.</w:t>
      </w:r>
    </w:p>
    <w:p w14:paraId="095C71CC" w14:textId="77777777" w:rsidR="00772834" w:rsidRPr="00D81709" w:rsidRDefault="00772834" w:rsidP="00772834">
      <w:pPr>
        <w:rPr>
          <w:sz w:val="22"/>
          <w:szCs w:val="22"/>
        </w:rPr>
      </w:pPr>
    </w:p>
    <w:p w14:paraId="3A864EB1" w14:textId="77777777" w:rsidR="00772834" w:rsidRDefault="00772834" w:rsidP="00772834"/>
    <w:p w14:paraId="494860BE" w14:textId="7E5F2E0B" w:rsidR="00772834" w:rsidRDefault="00772834" w:rsidP="00772834"/>
    <w:p w14:paraId="24764DF7" w14:textId="03DA916F" w:rsidR="00772834" w:rsidRDefault="00772834" w:rsidP="00772834"/>
    <w:p w14:paraId="7309F35D" w14:textId="77777777" w:rsidR="00EF3537" w:rsidRPr="00772834" w:rsidRDefault="00EF3537" w:rsidP="00772834">
      <w:pPr>
        <w:sectPr w:rsidR="00EF3537" w:rsidRPr="00772834" w:rsidSect="003F095C">
          <w:pgSz w:w="12240" w:h="15840"/>
          <w:pgMar w:top="1152" w:right="1440" w:bottom="1188" w:left="1440" w:header="720" w:footer="720" w:gutter="0"/>
          <w:cols w:space="720"/>
          <w:docGrid w:linePitch="360"/>
        </w:sectPr>
      </w:pPr>
    </w:p>
    <w:p w14:paraId="06F0DF1C" w14:textId="7DF223CE" w:rsidR="009E4193" w:rsidRPr="00B762A1" w:rsidRDefault="00000000" w:rsidP="0077498F">
      <w:pPr>
        <w:pStyle w:val="Heading1"/>
      </w:pPr>
      <w:hyperlink w:anchor="_TABLE_OF_CONTENTS" w:history="1">
        <w:r w:rsidR="009E4193">
          <w:t xml:space="preserve">CHAPTER 5: </w:t>
        </w:r>
        <w:r w:rsidR="00C913AB">
          <w:t>CANDIDATE</w:t>
        </w:r>
        <w:r w:rsidR="009E4193">
          <w:t xml:space="preserve"> ASSESSMENT AND EVALUATION</w:t>
        </w:r>
      </w:hyperlink>
    </w:p>
    <w:p w14:paraId="659EDD05" w14:textId="12734B0A" w:rsidR="008A5042" w:rsidRDefault="009E4193" w:rsidP="009E4193">
      <w:pPr>
        <w:spacing w:after="200"/>
        <w:rPr>
          <w:b/>
          <w:sz w:val="28"/>
          <w:szCs w:val="28"/>
        </w:rPr>
      </w:pPr>
      <w:r w:rsidRPr="00FE25B4">
        <w:rPr>
          <w:b/>
          <w:sz w:val="28"/>
          <w:szCs w:val="28"/>
          <w:lang w:bidi="en-US"/>
        </w:rPr>
        <w:t xml:space="preserve">Systematic Candidate </w:t>
      </w:r>
      <w:r w:rsidRPr="00FE25B4">
        <w:rPr>
          <w:b/>
          <w:sz w:val="28"/>
          <w:szCs w:val="28"/>
        </w:rPr>
        <w:t>Assessment Plan</w:t>
      </w:r>
    </w:p>
    <w:p w14:paraId="31F6C541" w14:textId="231AA56F" w:rsidR="003A2CF0" w:rsidRDefault="008A5042" w:rsidP="008A5042">
      <w:pPr>
        <w:pStyle w:val="CommentText"/>
        <w:rPr>
          <w:rFonts w:ascii="Times New Roman" w:hAnsi="Times New Roman"/>
          <w:sz w:val="22"/>
          <w:szCs w:val="22"/>
        </w:rPr>
      </w:pPr>
      <w:r w:rsidRPr="008A5042">
        <w:rPr>
          <w:rFonts w:ascii="Times New Roman" w:hAnsi="Times New Roman"/>
          <w:sz w:val="22"/>
          <w:szCs w:val="22"/>
        </w:rPr>
        <w:t>Candidate assessment plan starts from the admission process. When candidates submit application materials, Counselor Education faculty first review and evaluate the materials. Qualified candidates will be invited to a group int</w:t>
      </w:r>
      <w:r w:rsidRPr="008A5042">
        <w:rPr>
          <w:rFonts w:ascii="Times New Roman" w:hAnsi="Times New Roman"/>
          <w:noProof/>
          <w:sz w:val="22"/>
          <w:szCs w:val="22"/>
        </w:rPr>
        <w:t xml:space="preserve">erview conducted by two faculty </w:t>
      </w:r>
      <w:r w:rsidRPr="008A5042">
        <w:rPr>
          <w:rFonts w:ascii="Times New Roman" w:hAnsi="Times New Roman"/>
          <w:sz w:val="22"/>
          <w:szCs w:val="22"/>
        </w:rPr>
        <w:t xml:space="preserve">members. The two faculty members then rate candidates’ performance and dispositions during the interview. The material and interview evaluations are combined for the final admission decision. </w:t>
      </w:r>
    </w:p>
    <w:p w14:paraId="2E0388F3" w14:textId="77777777" w:rsidR="003A2CF0" w:rsidRDefault="003A2CF0" w:rsidP="008A5042">
      <w:pPr>
        <w:pStyle w:val="CommentText"/>
        <w:rPr>
          <w:rFonts w:ascii="Times New Roman" w:hAnsi="Times New Roman"/>
          <w:sz w:val="22"/>
          <w:szCs w:val="22"/>
        </w:rPr>
      </w:pPr>
    </w:p>
    <w:p w14:paraId="1C310CA9" w14:textId="7AC28839" w:rsidR="009E4193" w:rsidRDefault="008A5042" w:rsidP="008A5042">
      <w:pPr>
        <w:pStyle w:val="CommentText"/>
        <w:rPr>
          <w:rFonts w:ascii="Times New Roman" w:hAnsi="Times New Roman"/>
          <w:sz w:val="22"/>
          <w:szCs w:val="22"/>
          <w:lang w:bidi="en-US"/>
        </w:rPr>
      </w:pPr>
      <w:r w:rsidRPr="008A5042">
        <w:rPr>
          <w:rFonts w:ascii="Times New Roman" w:hAnsi="Times New Roman"/>
          <w:sz w:val="22"/>
          <w:szCs w:val="22"/>
        </w:rPr>
        <w:t xml:space="preserve">During the program, students receive </w:t>
      </w:r>
      <w:r w:rsidR="009E4193" w:rsidRPr="00BA6B69">
        <w:rPr>
          <w:rFonts w:ascii="Times New Roman" w:hAnsi="Times New Roman"/>
          <w:sz w:val="22"/>
          <w:szCs w:val="22"/>
          <w:lang w:bidi="en-US"/>
        </w:rPr>
        <w:t xml:space="preserve">feedback from professors in each course, and at pivotal </w:t>
      </w:r>
      <w:r>
        <w:rPr>
          <w:rFonts w:ascii="Times New Roman" w:hAnsi="Times New Roman"/>
          <w:sz w:val="22"/>
          <w:szCs w:val="22"/>
          <w:lang w:bidi="en-US"/>
        </w:rPr>
        <w:t xml:space="preserve">review </w:t>
      </w:r>
      <w:r w:rsidR="009E4193" w:rsidRPr="00BA6B69">
        <w:rPr>
          <w:rFonts w:ascii="Times New Roman" w:hAnsi="Times New Roman"/>
          <w:sz w:val="22"/>
          <w:szCs w:val="22"/>
          <w:lang w:bidi="en-US"/>
        </w:rPr>
        <w:t>points in the program in three areas: kno</w:t>
      </w:r>
      <w:r w:rsidR="003A2CF0">
        <w:rPr>
          <w:rFonts w:ascii="Times New Roman" w:hAnsi="Times New Roman"/>
          <w:sz w:val="22"/>
          <w:szCs w:val="22"/>
          <w:lang w:bidi="en-US"/>
        </w:rPr>
        <w:t>wledge, skills, and disposition</w:t>
      </w:r>
      <w:r w:rsidR="007E6739">
        <w:rPr>
          <w:rFonts w:ascii="Times New Roman" w:hAnsi="Times New Roman"/>
          <w:sz w:val="22"/>
          <w:szCs w:val="22"/>
          <w:lang w:bidi="en-US"/>
        </w:rPr>
        <w:t>s</w:t>
      </w:r>
      <w:r w:rsidR="009E4193" w:rsidRPr="00BA6B69">
        <w:rPr>
          <w:rFonts w:ascii="Times New Roman" w:hAnsi="Times New Roman"/>
          <w:sz w:val="22"/>
          <w:szCs w:val="22"/>
          <w:lang w:bidi="en-US"/>
        </w:rPr>
        <w:t xml:space="preserve">. </w:t>
      </w:r>
      <w:r w:rsidR="009E4193" w:rsidRPr="00BA6B69">
        <w:rPr>
          <w:rFonts w:ascii="Times New Roman" w:hAnsi="Times New Roman"/>
          <w:sz w:val="22"/>
          <w:szCs w:val="22"/>
        </w:rPr>
        <w:t>Students are required to meet standards at each assessment point.</w:t>
      </w:r>
      <w:r w:rsidR="009E4193">
        <w:rPr>
          <w:rFonts w:ascii="Times New Roman" w:hAnsi="Times New Roman"/>
          <w:sz w:val="22"/>
          <w:szCs w:val="22"/>
        </w:rPr>
        <w:t xml:space="preserve"> The assess</w:t>
      </w:r>
      <w:r w:rsidR="003A2CF0">
        <w:rPr>
          <w:rFonts w:ascii="Times New Roman" w:hAnsi="Times New Roman"/>
          <w:sz w:val="22"/>
          <w:szCs w:val="22"/>
        </w:rPr>
        <w:t>ment plan is</w:t>
      </w:r>
      <w:r w:rsidR="009E4193">
        <w:rPr>
          <w:rFonts w:ascii="Times New Roman" w:hAnsi="Times New Roman"/>
          <w:sz w:val="22"/>
          <w:szCs w:val="22"/>
        </w:rPr>
        <w:t xml:space="preserve"> listed in the following table.</w:t>
      </w:r>
      <w:r w:rsidR="009E4193" w:rsidRPr="00BA6B69">
        <w:rPr>
          <w:rFonts w:ascii="Times New Roman" w:hAnsi="Times New Roman"/>
          <w:sz w:val="22"/>
          <w:szCs w:val="22"/>
        </w:rPr>
        <w:t xml:space="preserve"> </w:t>
      </w:r>
      <w:r w:rsidR="003A2CF0">
        <w:rPr>
          <w:rFonts w:ascii="Times New Roman" w:hAnsi="Times New Roman"/>
          <w:sz w:val="22"/>
          <w:szCs w:val="22"/>
          <w:lang w:bidi="en-US"/>
        </w:rPr>
        <w:t>In addition</w:t>
      </w:r>
      <w:r w:rsidR="009E4193" w:rsidRPr="00BA6B69">
        <w:rPr>
          <w:rFonts w:ascii="Times New Roman" w:hAnsi="Times New Roman"/>
          <w:sz w:val="22"/>
          <w:szCs w:val="22"/>
          <w:lang w:bidi="en-US"/>
        </w:rPr>
        <w:t xml:space="preserve"> to demonstrating knowledge and skills, counselors-in-training </w:t>
      </w:r>
      <w:r w:rsidR="009E4193">
        <w:rPr>
          <w:rFonts w:ascii="Times New Roman" w:hAnsi="Times New Roman"/>
          <w:sz w:val="22"/>
          <w:szCs w:val="22"/>
          <w:lang w:bidi="en-US"/>
        </w:rPr>
        <w:t xml:space="preserve">should closely follow ethical standards published by counseling professional organizations, such as American Counseling Association and American School Counselor Association. Competent counselors-in-training also </w:t>
      </w:r>
      <w:r w:rsidR="009E4193" w:rsidRPr="00BA6B69">
        <w:rPr>
          <w:rFonts w:ascii="Times New Roman" w:hAnsi="Times New Roman"/>
          <w:sz w:val="22"/>
          <w:szCs w:val="22"/>
          <w:lang w:bidi="en-US"/>
        </w:rPr>
        <w:t>exhibit characteristics including openness, flexibility, and ability to establish cooperative relationships with others, willingness to accept and implement feedback, awareness of one's impact on others, ability to deal with conflict effectively, appropriate expression of feelings, maturity, empathy, capacity to manage stress, tolerance for differences, integrity, and professional responsibility. A commitment to advocacy and social justice is an important part of counseling.</w:t>
      </w:r>
    </w:p>
    <w:p w14:paraId="7B941CCC" w14:textId="77777777" w:rsidR="004C7ABC" w:rsidRPr="008A5042" w:rsidRDefault="004C7ABC" w:rsidP="008A5042">
      <w:pPr>
        <w:pStyle w:val="CommentText"/>
      </w:pPr>
    </w:p>
    <w:p w14:paraId="3C0ED7C3" w14:textId="2BFEA586" w:rsidR="00026B92" w:rsidRDefault="00EF1269" w:rsidP="00EF1269">
      <w:pPr>
        <w:pStyle w:val="CommentText"/>
        <w:jc w:val="both"/>
        <w:rPr>
          <w:rFonts w:ascii="Times New Roman" w:hAnsi="Times New Roman"/>
          <w:sz w:val="22"/>
          <w:szCs w:val="22"/>
        </w:rPr>
      </w:pPr>
      <w:r>
        <w:rPr>
          <w:rFonts w:ascii="Times New Roman" w:hAnsi="Times New Roman"/>
          <w:sz w:val="22"/>
          <w:szCs w:val="22"/>
          <w:lang w:bidi="en-US"/>
        </w:rPr>
        <w:t>P</w:t>
      </w:r>
      <w:r w:rsidR="004C7ABC" w:rsidRPr="00BA6B69">
        <w:rPr>
          <w:rFonts w:ascii="Times New Roman" w:hAnsi="Times New Roman"/>
          <w:sz w:val="22"/>
          <w:szCs w:val="22"/>
          <w:lang w:bidi="en-US"/>
        </w:rPr>
        <w:t>art of the coursework addresses personal and professional development and experiential learning</w:t>
      </w:r>
      <w:r w:rsidR="004C7ABC">
        <w:rPr>
          <w:rFonts w:ascii="Times New Roman" w:hAnsi="Times New Roman"/>
          <w:sz w:val="22"/>
          <w:szCs w:val="22"/>
          <w:lang w:bidi="en-US"/>
        </w:rPr>
        <w:t>.</w:t>
      </w:r>
      <w:r w:rsidR="004C7ABC" w:rsidRPr="00BA6B69">
        <w:rPr>
          <w:rFonts w:ascii="Times New Roman" w:hAnsi="Times New Roman"/>
          <w:sz w:val="22"/>
          <w:szCs w:val="22"/>
          <w:lang w:bidi="en-US"/>
        </w:rPr>
        <w:t xml:space="preserve"> </w:t>
      </w:r>
      <w:r w:rsidR="004C7ABC">
        <w:rPr>
          <w:rFonts w:ascii="Times New Roman" w:hAnsi="Times New Roman"/>
          <w:sz w:val="22"/>
          <w:szCs w:val="22"/>
          <w:lang w:bidi="en-US"/>
        </w:rPr>
        <w:t xml:space="preserve">This </w:t>
      </w:r>
      <w:r w:rsidR="004C7ABC" w:rsidRPr="004C7ABC">
        <w:rPr>
          <w:rFonts w:ascii="Times New Roman" w:hAnsi="Times New Roman"/>
          <w:sz w:val="22"/>
          <w:szCs w:val="22"/>
          <w:lang w:bidi="en-US"/>
        </w:rPr>
        <w:t xml:space="preserve">includes a </w:t>
      </w:r>
      <w:r w:rsidR="004C7ABC" w:rsidRPr="004C7ABC">
        <w:rPr>
          <w:rFonts w:ascii="Times New Roman" w:hAnsi="Times New Roman"/>
          <w:sz w:val="22"/>
          <w:szCs w:val="22"/>
        </w:rPr>
        <w:t xml:space="preserve">willingness to engage in process of self-exploration, self-awareness, and self-reflection is </w:t>
      </w:r>
      <w:r>
        <w:rPr>
          <w:rFonts w:ascii="Times New Roman" w:hAnsi="Times New Roman"/>
          <w:sz w:val="22"/>
          <w:szCs w:val="22"/>
        </w:rPr>
        <w:t>required for experiential learni</w:t>
      </w:r>
      <w:r w:rsidR="004C7ABC" w:rsidRPr="004C7ABC">
        <w:rPr>
          <w:rFonts w:ascii="Times New Roman" w:hAnsi="Times New Roman"/>
          <w:sz w:val="22"/>
          <w:szCs w:val="22"/>
        </w:rPr>
        <w:t>ng and professional development. In many courses, students are also encouraged to share their learning experience including both professional and personal growth.</w:t>
      </w:r>
    </w:p>
    <w:p w14:paraId="3912DAA9" w14:textId="77777777" w:rsidR="00EF1269" w:rsidRPr="00EF1269" w:rsidRDefault="00EF1269" w:rsidP="00EF1269">
      <w:pPr>
        <w:pStyle w:val="CommentText"/>
        <w:jc w:val="both"/>
        <w:rPr>
          <w:rFonts w:ascii="Times New Roman" w:hAnsi="Times New Roman"/>
          <w:sz w:val="22"/>
          <w:szCs w:val="22"/>
          <w:lang w:bidi="en-US"/>
        </w:rPr>
      </w:pPr>
    </w:p>
    <w:p w14:paraId="59AFA234" w14:textId="6956CAD3" w:rsidR="004C7ABC" w:rsidRDefault="004C7ABC" w:rsidP="004C7ABC">
      <w:pPr>
        <w:widowControl w:val="0"/>
        <w:autoSpaceDE w:val="0"/>
        <w:autoSpaceDN w:val="0"/>
        <w:adjustRightInd w:val="0"/>
        <w:jc w:val="both"/>
        <w:rPr>
          <w:sz w:val="22"/>
          <w:szCs w:val="22"/>
        </w:rPr>
      </w:pPr>
      <w:r w:rsidRPr="0050023C">
        <w:rPr>
          <w:rFonts w:cs="Arial"/>
          <w:color w:val="000000" w:themeColor="text1"/>
          <w:sz w:val="22"/>
          <w:szCs w:val="22"/>
        </w:rPr>
        <w:t>The Systematic Student Assessment Plan is designed around p</w:t>
      </w:r>
      <w:r>
        <w:rPr>
          <w:rFonts w:cs="Arial"/>
          <w:color w:val="000000" w:themeColor="text1"/>
          <w:sz w:val="22"/>
          <w:szCs w:val="22"/>
        </w:rPr>
        <w:t>ivotal review p</w:t>
      </w:r>
      <w:r w:rsidRPr="0050023C">
        <w:rPr>
          <w:rFonts w:cs="Arial"/>
          <w:color w:val="000000" w:themeColor="text1"/>
          <w:sz w:val="22"/>
          <w:szCs w:val="22"/>
        </w:rPr>
        <w:t xml:space="preserve">oints as the student progresses through the program. The Counseling Student Concern Note and the Counseling </w:t>
      </w:r>
      <w:r w:rsidRPr="00BA6B69">
        <w:rPr>
          <w:sz w:val="22"/>
          <w:szCs w:val="22"/>
        </w:rPr>
        <w:t xml:space="preserve">Student Professionalism and Remediation Policy are integral parts of the Systematic Student Assessment Plan and are used for remediation of a student’s academic performance, professional development, and </w:t>
      </w:r>
      <w:r w:rsidR="00EF1269">
        <w:rPr>
          <w:sz w:val="22"/>
          <w:szCs w:val="22"/>
        </w:rPr>
        <w:t>experiential learning.</w:t>
      </w:r>
    </w:p>
    <w:p w14:paraId="41AFE2E2" w14:textId="139FD6F7" w:rsidR="005B100D" w:rsidRDefault="005B100D" w:rsidP="004C7ABC">
      <w:pPr>
        <w:widowControl w:val="0"/>
        <w:autoSpaceDE w:val="0"/>
        <w:autoSpaceDN w:val="0"/>
        <w:adjustRightInd w:val="0"/>
        <w:jc w:val="both"/>
        <w:rPr>
          <w:sz w:val="22"/>
          <w:szCs w:val="22"/>
        </w:rPr>
      </w:pPr>
    </w:p>
    <w:p w14:paraId="708C06C5" w14:textId="77777777" w:rsidR="005B100D" w:rsidRDefault="005B100D" w:rsidP="005B100D">
      <w:pPr>
        <w:rPr>
          <w:sz w:val="22"/>
          <w:szCs w:val="22"/>
        </w:rPr>
      </w:pPr>
      <w:r w:rsidRPr="33100A00">
        <w:rPr>
          <w:b/>
          <w:bCs/>
          <w:sz w:val="28"/>
          <w:szCs w:val="28"/>
          <w:lang w:bidi="en-US"/>
        </w:rPr>
        <w:t>Systematic Candidate Assessment Progress Points</w:t>
      </w:r>
    </w:p>
    <w:p w14:paraId="46EC9AE4" w14:textId="77777777" w:rsidR="005B100D" w:rsidRPr="00F45024" w:rsidRDefault="005B100D" w:rsidP="33100A00">
      <w:pPr>
        <w:spacing w:after="240"/>
        <w:rPr>
          <w:b/>
          <w:bCs/>
          <w:sz w:val="22"/>
          <w:szCs w:val="22"/>
        </w:rPr>
      </w:pPr>
      <w:r w:rsidRPr="33100A00">
        <w:rPr>
          <w:b/>
          <w:bCs/>
          <w:sz w:val="28"/>
          <w:szCs w:val="28"/>
        </w:rPr>
        <w:t>E-Portfolio</w:t>
      </w:r>
    </w:p>
    <w:p w14:paraId="7DFF093F" w14:textId="77777777" w:rsidR="005B100D" w:rsidRPr="0047026E" w:rsidRDefault="005B100D" w:rsidP="005B100D">
      <w:pPr>
        <w:pStyle w:val="CommentText"/>
        <w:rPr>
          <w:rFonts w:ascii="Times New Roman" w:hAnsi="Times New Roman"/>
          <w:sz w:val="22"/>
          <w:szCs w:val="22"/>
        </w:rPr>
      </w:pPr>
      <w:r w:rsidRPr="00397E7E">
        <w:rPr>
          <w:rFonts w:ascii="Times New Roman" w:hAnsi="Times New Roman"/>
          <w:sz w:val="22"/>
          <w:szCs w:val="22"/>
        </w:rPr>
        <w:t xml:space="preserve">Students in Counselor Education Department are required to collect documents of their learning experiences, preparation, and assessments throughout their Clinical Mental Health Counseling or School Counseling Program and compile all documents into an Electronic Portfolio (E-Portfolio). The presentation of E-Portfolio in Internship II course is a capstone project that progressively demonstrates each individual student’s academic performance and professional development (may include personal growth) during the program.  </w:t>
      </w:r>
    </w:p>
    <w:p w14:paraId="3C12AFB8" w14:textId="77777777" w:rsidR="005B100D" w:rsidRPr="00BA6368" w:rsidRDefault="005B100D" w:rsidP="005B100D">
      <w:pPr>
        <w:spacing w:line="276" w:lineRule="auto"/>
        <w:rPr>
          <w:sz w:val="22"/>
          <w:szCs w:val="22"/>
          <w:lang w:bidi="en-US"/>
        </w:rPr>
      </w:pPr>
    </w:p>
    <w:p w14:paraId="33EC0D2C" w14:textId="77777777" w:rsidR="005B100D" w:rsidRDefault="005B100D" w:rsidP="005B100D">
      <w:pPr>
        <w:widowControl w:val="0"/>
        <w:autoSpaceDE w:val="0"/>
        <w:autoSpaceDN w:val="0"/>
        <w:adjustRightInd w:val="0"/>
        <w:spacing w:line="276" w:lineRule="auto"/>
        <w:rPr>
          <w:sz w:val="22"/>
          <w:szCs w:val="22"/>
          <w:lang w:bidi="en-US"/>
        </w:rPr>
      </w:pPr>
      <w:r w:rsidRPr="00BA6368">
        <w:rPr>
          <w:sz w:val="22"/>
          <w:szCs w:val="22"/>
          <w:lang w:bidi="en-US"/>
        </w:rPr>
        <w:t xml:space="preserve">The </w:t>
      </w:r>
      <w:r>
        <w:rPr>
          <w:sz w:val="22"/>
          <w:szCs w:val="22"/>
          <w:lang w:bidi="en-US"/>
        </w:rPr>
        <w:t>E</w:t>
      </w:r>
      <w:r w:rsidRPr="00BA6368">
        <w:rPr>
          <w:sz w:val="22"/>
          <w:szCs w:val="22"/>
          <w:lang w:bidi="en-US"/>
        </w:rPr>
        <w:t>-</w:t>
      </w:r>
      <w:r>
        <w:rPr>
          <w:sz w:val="22"/>
          <w:szCs w:val="22"/>
          <w:lang w:bidi="en-US"/>
        </w:rPr>
        <w:t>P</w:t>
      </w:r>
      <w:r w:rsidRPr="00BA6368">
        <w:rPr>
          <w:sz w:val="22"/>
          <w:szCs w:val="22"/>
          <w:lang w:bidi="en-US"/>
        </w:rPr>
        <w:t>ortfolio chart</w:t>
      </w:r>
      <w:r>
        <w:rPr>
          <w:sz w:val="22"/>
          <w:szCs w:val="22"/>
          <w:lang w:bidi="en-US"/>
        </w:rPr>
        <w:t xml:space="preserve"> (See the following tables)</w:t>
      </w:r>
      <w:r w:rsidRPr="00BA6368">
        <w:rPr>
          <w:sz w:val="22"/>
          <w:szCs w:val="22"/>
          <w:lang w:bidi="en-US"/>
        </w:rPr>
        <w:t xml:space="preserve"> helps students organize materials for the final document. </w:t>
      </w:r>
    </w:p>
    <w:p w14:paraId="01C216F9" w14:textId="77777777" w:rsidR="005B100D" w:rsidRPr="0047026E" w:rsidRDefault="005B100D" w:rsidP="005B100D">
      <w:pPr>
        <w:pStyle w:val="CommentText"/>
        <w:rPr>
          <w:rFonts w:ascii="Times New Roman" w:hAnsi="Times New Roman"/>
          <w:sz w:val="22"/>
          <w:szCs w:val="22"/>
        </w:rPr>
      </w:pPr>
      <w:r w:rsidRPr="0047026E">
        <w:rPr>
          <w:rFonts w:ascii="Times New Roman" w:hAnsi="Times New Roman"/>
          <w:sz w:val="22"/>
          <w:szCs w:val="22"/>
        </w:rPr>
        <w:t>However, students are highly recommended to save other documents that may not be part of the E-Portfolio, including syllabi, research papers, presentations, exams, ap</w:t>
      </w:r>
      <w:r>
        <w:rPr>
          <w:rFonts w:ascii="Times New Roman" w:hAnsi="Times New Roman"/>
          <w:sz w:val="22"/>
          <w:szCs w:val="22"/>
        </w:rPr>
        <w:t>plication forms, resumes, etc.</w:t>
      </w:r>
    </w:p>
    <w:p w14:paraId="7606738E" w14:textId="324D8611" w:rsidR="005B100D" w:rsidRDefault="005B100D" w:rsidP="005B100D">
      <w:pPr>
        <w:widowControl w:val="0"/>
        <w:autoSpaceDE w:val="0"/>
        <w:autoSpaceDN w:val="0"/>
        <w:adjustRightInd w:val="0"/>
        <w:spacing w:line="276" w:lineRule="auto"/>
        <w:rPr>
          <w:sz w:val="22"/>
          <w:szCs w:val="22"/>
          <w:lang w:bidi="en-US"/>
        </w:rPr>
      </w:pPr>
      <w:r w:rsidRPr="00BA6368">
        <w:rPr>
          <w:sz w:val="22"/>
          <w:szCs w:val="22"/>
          <w:lang w:bidi="en-US"/>
        </w:rPr>
        <w:t xml:space="preserve">Be certain to delete or redact identifying information that may appear in cases and reports and avoid using confidential information. A syllabus or an internship log may be required for a licensure review or application for a certification. When an assignment or record is submitted for a course requirement, </w:t>
      </w:r>
      <w:r w:rsidRPr="00541553">
        <w:rPr>
          <w:sz w:val="22"/>
          <w:szCs w:val="22"/>
          <w:u w:val="single"/>
          <w:lang w:bidi="en-US"/>
        </w:rPr>
        <w:t>students should always make a personal copy or scan in the document as a record</w:t>
      </w:r>
      <w:r w:rsidR="007E6739">
        <w:rPr>
          <w:sz w:val="22"/>
          <w:szCs w:val="22"/>
          <w:u w:val="single"/>
          <w:lang w:bidi="en-US"/>
        </w:rPr>
        <w:t>.</w:t>
      </w:r>
    </w:p>
    <w:p w14:paraId="60848A32" w14:textId="57B68D69" w:rsidR="00C913AB" w:rsidRDefault="00C913AB" w:rsidP="004C7ABC">
      <w:pPr>
        <w:widowControl w:val="0"/>
        <w:autoSpaceDE w:val="0"/>
        <w:autoSpaceDN w:val="0"/>
        <w:adjustRightInd w:val="0"/>
        <w:jc w:val="both"/>
        <w:rPr>
          <w:sz w:val="22"/>
          <w:szCs w:val="22"/>
        </w:rPr>
      </w:pPr>
    </w:p>
    <w:p w14:paraId="457811D6" w14:textId="42E49CF0" w:rsidR="00B762A1" w:rsidRPr="00FE25B4" w:rsidRDefault="00B762A1" w:rsidP="00B762A1">
      <w:pPr>
        <w:rPr>
          <w:b/>
          <w:sz w:val="28"/>
          <w:szCs w:val="28"/>
          <w:lang w:bidi="en-US"/>
        </w:rPr>
      </w:pPr>
      <w:r w:rsidRPr="00FE25B4">
        <w:rPr>
          <w:b/>
          <w:sz w:val="28"/>
          <w:szCs w:val="28"/>
          <w:lang w:bidi="en-US"/>
        </w:rPr>
        <w:t xml:space="preserve">Systematic </w:t>
      </w:r>
      <w:r>
        <w:rPr>
          <w:b/>
          <w:sz w:val="28"/>
          <w:szCs w:val="28"/>
          <w:lang w:bidi="en-US"/>
        </w:rPr>
        <w:t>Candidate/Student Progress Assessment</w:t>
      </w:r>
    </w:p>
    <w:p w14:paraId="2A511789" w14:textId="77777777" w:rsidR="00B762A1" w:rsidRPr="00995D4A" w:rsidRDefault="00B762A1" w:rsidP="00B762A1">
      <w:pPr>
        <w:rPr>
          <w:sz w:val="22"/>
          <w:szCs w:val="22"/>
        </w:rPr>
      </w:pP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5"/>
        <w:gridCol w:w="3330"/>
        <w:gridCol w:w="2808"/>
      </w:tblGrid>
      <w:tr w:rsidR="00B762A1" w:rsidRPr="00A34149" w14:paraId="45C18C2D" w14:textId="77777777" w:rsidTr="33100A00">
        <w:trPr>
          <w:jc w:val="center"/>
        </w:trPr>
        <w:tc>
          <w:tcPr>
            <w:tcW w:w="3195" w:type="dxa"/>
          </w:tcPr>
          <w:p w14:paraId="04009F9E" w14:textId="77777777" w:rsidR="00B762A1" w:rsidRPr="005C084C" w:rsidRDefault="00B762A1" w:rsidP="00B762A1">
            <w:pPr>
              <w:spacing w:line="276" w:lineRule="auto"/>
              <w:rPr>
                <w:b/>
                <w:sz w:val="22"/>
                <w:szCs w:val="22"/>
              </w:rPr>
            </w:pPr>
            <w:r w:rsidRPr="005C084C">
              <w:rPr>
                <w:b/>
                <w:sz w:val="22"/>
                <w:szCs w:val="22"/>
              </w:rPr>
              <w:t xml:space="preserve">Assessment </w:t>
            </w:r>
            <w:r>
              <w:rPr>
                <w:b/>
                <w:sz w:val="22"/>
                <w:szCs w:val="22"/>
              </w:rPr>
              <w:t>Plan</w:t>
            </w:r>
          </w:p>
        </w:tc>
        <w:tc>
          <w:tcPr>
            <w:tcW w:w="3330" w:type="dxa"/>
          </w:tcPr>
          <w:p w14:paraId="26F81065" w14:textId="77777777" w:rsidR="00B762A1" w:rsidRPr="005C084C" w:rsidRDefault="00B762A1" w:rsidP="00B762A1">
            <w:pPr>
              <w:spacing w:line="276" w:lineRule="auto"/>
              <w:rPr>
                <w:b/>
              </w:rPr>
            </w:pPr>
            <w:r w:rsidRPr="005C084C">
              <w:rPr>
                <w:b/>
                <w:sz w:val="22"/>
                <w:szCs w:val="22"/>
              </w:rPr>
              <w:t>Timeline</w:t>
            </w:r>
          </w:p>
        </w:tc>
        <w:tc>
          <w:tcPr>
            <w:tcW w:w="2808" w:type="dxa"/>
          </w:tcPr>
          <w:p w14:paraId="1599BBAD" w14:textId="77777777" w:rsidR="00B762A1" w:rsidRPr="005C084C" w:rsidRDefault="00B762A1" w:rsidP="00B762A1">
            <w:pPr>
              <w:spacing w:line="276" w:lineRule="auto"/>
              <w:rPr>
                <w:b/>
              </w:rPr>
            </w:pPr>
            <w:r w:rsidRPr="005C084C">
              <w:rPr>
                <w:b/>
                <w:sz w:val="22"/>
                <w:szCs w:val="22"/>
              </w:rPr>
              <w:t>Person(s) Responsible</w:t>
            </w:r>
          </w:p>
        </w:tc>
      </w:tr>
      <w:tr w:rsidR="00B762A1" w:rsidRPr="00A34149" w14:paraId="3981611D" w14:textId="77777777" w:rsidTr="33100A00">
        <w:trPr>
          <w:jc w:val="center"/>
        </w:trPr>
        <w:tc>
          <w:tcPr>
            <w:tcW w:w="3195" w:type="dxa"/>
          </w:tcPr>
          <w:p w14:paraId="2D2B7A42" w14:textId="77777777" w:rsidR="00B762A1" w:rsidRPr="005C084C" w:rsidRDefault="00B762A1" w:rsidP="00B762A1">
            <w:pPr>
              <w:pStyle w:val="ListParagraph"/>
              <w:numPr>
                <w:ilvl w:val="0"/>
                <w:numId w:val="19"/>
              </w:numPr>
              <w:spacing w:line="276" w:lineRule="auto"/>
              <w:ind w:left="342"/>
              <w:rPr>
                <w:rFonts w:ascii="Times New Roman" w:hAnsi="Times New Roman"/>
                <w:sz w:val="22"/>
                <w:szCs w:val="22"/>
              </w:rPr>
            </w:pPr>
            <w:r w:rsidRPr="005C084C">
              <w:rPr>
                <w:rFonts w:ascii="Times New Roman" w:hAnsi="Times New Roman"/>
                <w:sz w:val="22"/>
                <w:szCs w:val="22"/>
              </w:rPr>
              <w:t>Program Admission and Matriculation Review</w:t>
            </w:r>
          </w:p>
        </w:tc>
        <w:tc>
          <w:tcPr>
            <w:tcW w:w="3330" w:type="dxa"/>
          </w:tcPr>
          <w:p w14:paraId="77FDFCA1" w14:textId="77777777" w:rsidR="00B762A1" w:rsidRPr="005C084C" w:rsidRDefault="00B762A1" w:rsidP="00B762A1">
            <w:pPr>
              <w:spacing w:line="276" w:lineRule="auto"/>
            </w:pPr>
            <w:r w:rsidRPr="005C084C">
              <w:rPr>
                <w:sz w:val="22"/>
                <w:szCs w:val="22"/>
              </w:rPr>
              <w:t xml:space="preserve">After application </w:t>
            </w:r>
            <w:r>
              <w:rPr>
                <w:sz w:val="22"/>
                <w:szCs w:val="22"/>
              </w:rPr>
              <w:t xml:space="preserve">material review and admission interview </w:t>
            </w:r>
          </w:p>
        </w:tc>
        <w:tc>
          <w:tcPr>
            <w:tcW w:w="2808" w:type="dxa"/>
          </w:tcPr>
          <w:p w14:paraId="65D1B7B4" w14:textId="77777777" w:rsidR="00B762A1" w:rsidRPr="005C084C" w:rsidRDefault="00B762A1" w:rsidP="00B762A1">
            <w:pPr>
              <w:spacing w:line="276" w:lineRule="auto"/>
            </w:pPr>
            <w:r>
              <w:rPr>
                <w:sz w:val="22"/>
                <w:szCs w:val="22"/>
              </w:rPr>
              <w:t>All faculty members</w:t>
            </w:r>
          </w:p>
        </w:tc>
      </w:tr>
      <w:tr w:rsidR="00B762A1" w:rsidRPr="00A34149" w14:paraId="0C92EADB" w14:textId="77777777" w:rsidTr="33100A00">
        <w:trPr>
          <w:jc w:val="center"/>
        </w:trPr>
        <w:tc>
          <w:tcPr>
            <w:tcW w:w="3195" w:type="dxa"/>
          </w:tcPr>
          <w:p w14:paraId="33775E84" w14:textId="77777777" w:rsidR="00B762A1" w:rsidRPr="0060158A" w:rsidRDefault="00B762A1" w:rsidP="00B762A1">
            <w:pPr>
              <w:pStyle w:val="ListParagraph"/>
              <w:numPr>
                <w:ilvl w:val="0"/>
                <w:numId w:val="19"/>
              </w:numPr>
              <w:spacing w:line="276" w:lineRule="auto"/>
              <w:ind w:left="342"/>
              <w:rPr>
                <w:rFonts w:ascii="Times New Roman" w:hAnsi="Times New Roman"/>
                <w:sz w:val="22"/>
                <w:szCs w:val="22"/>
              </w:rPr>
            </w:pPr>
            <w:r w:rsidRPr="0060158A">
              <w:rPr>
                <w:rFonts w:ascii="Times New Roman" w:hAnsi="Times New Roman"/>
                <w:sz w:val="22"/>
                <w:szCs w:val="22"/>
              </w:rPr>
              <w:t>Conditionally admitted students only</w:t>
            </w:r>
          </w:p>
        </w:tc>
        <w:tc>
          <w:tcPr>
            <w:tcW w:w="3330" w:type="dxa"/>
          </w:tcPr>
          <w:p w14:paraId="0571C4A6" w14:textId="77777777" w:rsidR="00B762A1" w:rsidRPr="005C084C" w:rsidRDefault="00B762A1" w:rsidP="00B762A1">
            <w:pPr>
              <w:spacing w:line="276" w:lineRule="auto"/>
              <w:rPr>
                <w:sz w:val="22"/>
                <w:szCs w:val="22"/>
              </w:rPr>
            </w:pPr>
            <w:r>
              <w:rPr>
                <w:sz w:val="22"/>
                <w:szCs w:val="22"/>
              </w:rPr>
              <w:t>By the end of the first semester or after the required first 6 credits</w:t>
            </w:r>
          </w:p>
        </w:tc>
        <w:tc>
          <w:tcPr>
            <w:tcW w:w="2808" w:type="dxa"/>
          </w:tcPr>
          <w:p w14:paraId="7891CDD9" w14:textId="77777777" w:rsidR="00B762A1" w:rsidRDefault="00B762A1" w:rsidP="00B762A1">
            <w:pPr>
              <w:spacing w:line="276" w:lineRule="auto"/>
              <w:rPr>
                <w:sz w:val="22"/>
                <w:szCs w:val="22"/>
              </w:rPr>
            </w:pPr>
            <w:r>
              <w:rPr>
                <w:sz w:val="22"/>
                <w:szCs w:val="22"/>
              </w:rPr>
              <w:t>Department Chair &amp; Advisor</w:t>
            </w:r>
          </w:p>
        </w:tc>
      </w:tr>
      <w:tr w:rsidR="00B762A1" w:rsidRPr="00A34149" w14:paraId="2C8D4DB9" w14:textId="77777777" w:rsidTr="33100A00">
        <w:trPr>
          <w:jc w:val="center"/>
        </w:trPr>
        <w:tc>
          <w:tcPr>
            <w:tcW w:w="3195" w:type="dxa"/>
          </w:tcPr>
          <w:p w14:paraId="7B48921F" w14:textId="49A95145" w:rsidR="00B762A1" w:rsidRPr="005C084C" w:rsidRDefault="00B762A1" w:rsidP="00B762A1">
            <w:pPr>
              <w:pStyle w:val="ListParagraph"/>
              <w:numPr>
                <w:ilvl w:val="0"/>
                <w:numId w:val="19"/>
              </w:numPr>
              <w:ind w:left="342"/>
              <w:rPr>
                <w:rFonts w:ascii="Times New Roman" w:hAnsi="Times New Roman"/>
                <w:sz w:val="22"/>
                <w:szCs w:val="22"/>
              </w:rPr>
            </w:pPr>
            <w:r w:rsidRPr="33100A00">
              <w:rPr>
                <w:rFonts w:ascii="Times New Roman" w:hAnsi="Times New Roman"/>
                <w:sz w:val="22"/>
                <w:szCs w:val="22"/>
              </w:rPr>
              <w:t>Core Course Review</w:t>
            </w:r>
            <w:r w:rsidR="009CCDE5" w:rsidRPr="33100A00">
              <w:rPr>
                <w:rFonts w:ascii="Times New Roman" w:hAnsi="Times New Roman"/>
                <w:sz w:val="22"/>
                <w:szCs w:val="22"/>
              </w:rPr>
              <w:t xml:space="preserve"> (PDCA-R)</w:t>
            </w:r>
          </w:p>
        </w:tc>
        <w:tc>
          <w:tcPr>
            <w:tcW w:w="3330" w:type="dxa"/>
          </w:tcPr>
          <w:p w14:paraId="2A1AA2CE" w14:textId="77777777" w:rsidR="00B762A1" w:rsidRPr="005C084C" w:rsidRDefault="00B762A1" w:rsidP="00B762A1">
            <w:r w:rsidRPr="005C084C">
              <w:rPr>
                <w:sz w:val="22"/>
                <w:szCs w:val="22"/>
              </w:rPr>
              <w:t>After completion</w:t>
            </w:r>
          </w:p>
          <w:p w14:paraId="5AE46FE8" w14:textId="78D0E9F4" w:rsidR="00B762A1" w:rsidRPr="005C084C" w:rsidRDefault="00B762A1" w:rsidP="33100A00">
            <w:pPr>
              <w:rPr>
                <w:sz w:val="22"/>
                <w:szCs w:val="22"/>
              </w:rPr>
            </w:pPr>
            <w:r w:rsidRPr="33100A00">
              <w:rPr>
                <w:sz w:val="22"/>
                <w:szCs w:val="22"/>
              </w:rPr>
              <w:t xml:space="preserve">of core courses: COUN </w:t>
            </w:r>
            <w:proofErr w:type="gramStart"/>
            <w:r w:rsidRPr="33100A00">
              <w:rPr>
                <w:sz w:val="22"/>
                <w:szCs w:val="22"/>
              </w:rPr>
              <w:t>601,</w:t>
            </w:r>
            <w:r w:rsidR="25A1139A" w:rsidRPr="33100A00">
              <w:rPr>
                <w:sz w:val="22"/>
                <w:szCs w:val="22"/>
              </w:rPr>
              <w:t>COUN</w:t>
            </w:r>
            <w:proofErr w:type="gramEnd"/>
            <w:r w:rsidRPr="33100A00">
              <w:rPr>
                <w:sz w:val="22"/>
                <w:szCs w:val="22"/>
              </w:rPr>
              <w:t xml:space="preserve"> 605, COUN 607, </w:t>
            </w:r>
            <w:r w:rsidR="2C6BE5BD" w:rsidRPr="33100A00">
              <w:rPr>
                <w:sz w:val="22"/>
                <w:szCs w:val="22"/>
              </w:rPr>
              <w:t xml:space="preserve">COUN </w:t>
            </w:r>
            <w:r w:rsidRPr="33100A00">
              <w:rPr>
                <w:sz w:val="22"/>
                <w:szCs w:val="22"/>
              </w:rPr>
              <w:t>608</w:t>
            </w:r>
            <w:r w:rsidR="1A13322C" w:rsidRPr="33100A00">
              <w:rPr>
                <w:sz w:val="22"/>
                <w:szCs w:val="22"/>
              </w:rPr>
              <w:t>, and all fieldwork courses</w:t>
            </w:r>
          </w:p>
          <w:p w14:paraId="08A60488" w14:textId="77777777" w:rsidR="00B762A1" w:rsidRPr="005C084C" w:rsidRDefault="00B762A1" w:rsidP="00B762A1"/>
          <w:p w14:paraId="64088270" w14:textId="180E62AA" w:rsidR="00B762A1" w:rsidRPr="005C084C" w:rsidRDefault="00B762A1" w:rsidP="33100A00">
            <w:pPr>
              <w:rPr>
                <w:sz w:val="22"/>
                <w:szCs w:val="22"/>
              </w:rPr>
            </w:pPr>
          </w:p>
        </w:tc>
        <w:tc>
          <w:tcPr>
            <w:tcW w:w="2808" w:type="dxa"/>
          </w:tcPr>
          <w:p w14:paraId="3580E2E5" w14:textId="514A1DA3" w:rsidR="00B762A1" w:rsidRPr="005C084C" w:rsidRDefault="00B762A1" w:rsidP="00B762A1">
            <w:r w:rsidRPr="33100A00">
              <w:rPr>
                <w:sz w:val="22"/>
                <w:szCs w:val="22"/>
              </w:rPr>
              <w:t>Core Course Faculty complete the core review</w:t>
            </w:r>
            <w:r w:rsidR="1AF92E60" w:rsidRPr="33100A00">
              <w:rPr>
                <w:sz w:val="22"/>
                <w:szCs w:val="22"/>
              </w:rPr>
              <w:t xml:space="preserve"> (PDCA-R)</w:t>
            </w:r>
            <w:r w:rsidRPr="33100A00">
              <w:rPr>
                <w:sz w:val="22"/>
                <w:szCs w:val="22"/>
              </w:rPr>
              <w:t xml:space="preserve"> form at the end of the course and place in the student’s file.</w:t>
            </w:r>
          </w:p>
        </w:tc>
      </w:tr>
      <w:tr w:rsidR="00B762A1" w:rsidRPr="00A34149" w14:paraId="3C517908" w14:textId="77777777" w:rsidTr="33100A00">
        <w:trPr>
          <w:jc w:val="center"/>
        </w:trPr>
        <w:tc>
          <w:tcPr>
            <w:tcW w:w="3195" w:type="dxa"/>
          </w:tcPr>
          <w:p w14:paraId="43EB8694" w14:textId="77777777" w:rsidR="00B762A1" w:rsidRPr="005C084C" w:rsidRDefault="00B762A1" w:rsidP="00B762A1">
            <w:pPr>
              <w:pStyle w:val="ListParagraph"/>
              <w:numPr>
                <w:ilvl w:val="0"/>
                <w:numId w:val="19"/>
              </w:numPr>
              <w:ind w:left="342"/>
              <w:rPr>
                <w:rFonts w:ascii="Times New Roman" w:hAnsi="Times New Roman"/>
                <w:sz w:val="22"/>
                <w:szCs w:val="22"/>
              </w:rPr>
            </w:pPr>
            <w:r w:rsidRPr="005C084C">
              <w:rPr>
                <w:rFonts w:ascii="Times New Roman" w:hAnsi="Times New Roman"/>
                <w:sz w:val="22"/>
                <w:szCs w:val="22"/>
              </w:rPr>
              <w:t>Course Assessments and Student Learning Outcomes</w:t>
            </w:r>
          </w:p>
        </w:tc>
        <w:tc>
          <w:tcPr>
            <w:tcW w:w="3330" w:type="dxa"/>
          </w:tcPr>
          <w:p w14:paraId="3D96A379" w14:textId="77777777" w:rsidR="00B762A1" w:rsidRPr="005C084C" w:rsidRDefault="00B762A1" w:rsidP="00B762A1">
            <w:r>
              <w:rPr>
                <w:sz w:val="22"/>
                <w:szCs w:val="22"/>
              </w:rPr>
              <w:t>On-going in each course</w:t>
            </w:r>
          </w:p>
        </w:tc>
        <w:tc>
          <w:tcPr>
            <w:tcW w:w="2808" w:type="dxa"/>
          </w:tcPr>
          <w:p w14:paraId="570A2C47" w14:textId="77777777" w:rsidR="00B762A1" w:rsidRPr="005C084C" w:rsidRDefault="00B762A1" w:rsidP="00B762A1">
            <w:r w:rsidRPr="005C084C">
              <w:rPr>
                <w:sz w:val="22"/>
                <w:szCs w:val="22"/>
              </w:rPr>
              <w:t xml:space="preserve">Course </w:t>
            </w:r>
            <w:r>
              <w:rPr>
                <w:sz w:val="22"/>
                <w:szCs w:val="22"/>
              </w:rPr>
              <w:t>I</w:t>
            </w:r>
            <w:r w:rsidRPr="005C084C">
              <w:rPr>
                <w:sz w:val="22"/>
                <w:szCs w:val="22"/>
              </w:rPr>
              <w:t>nstructor</w:t>
            </w:r>
          </w:p>
        </w:tc>
      </w:tr>
      <w:tr w:rsidR="00B762A1" w:rsidRPr="00A34149" w14:paraId="27020F01" w14:textId="77777777" w:rsidTr="33100A00">
        <w:trPr>
          <w:jc w:val="center"/>
        </w:trPr>
        <w:tc>
          <w:tcPr>
            <w:tcW w:w="3195" w:type="dxa"/>
          </w:tcPr>
          <w:p w14:paraId="1C9D0E8F" w14:textId="2F620E38" w:rsidR="00B762A1" w:rsidRPr="00B762A1" w:rsidRDefault="00B762A1" w:rsidP="33100A00">
            <w:pPr>
              <w:pStyle w:val="ListParagraph"/>
              <w:widowControl w:val="0"/>
              <w:numPr>
                <w:ilvl w:val="0"/>
                <w:numId w:val="19"/>
              </w:numPr>
              <w:autoSpaceDE w:val="0"/>
              <w:autoSpaceDN w:val="0"/>
              <w:adjustRightInd w:val="0"/>
              <w:rPr>
                <w:rFonts w:ascii="Times New Roman" w:hAnsi="Times New Roman"/>
                <w:sz w:val="22"/>
                <w:szCs w:val="22"/>
                <w:lang w:bidi="en-US"/>
              </w:rPr>
            </w:pPr>
            <w:r w:rsidRPr="33100A00">
              <w:rPr>
                <w:rFonts w:ascii="Times New Roman" w:hAnsi="Times New Roman"/>
                <w:sz w:val="22"/>
                <w:szCs w:val="22"/>
                <w:lang w:bidi="en-US"/>
              </w:rPr>
              <w:t>Practicum Eligibility</w:t>
            </w:r>
          </w:p>
        </w:tc>
        <w:tc>
          <w:tcPr>
            <w:tcW w:w="3330" w:type="dxa"/>
          </w:tcPr>
          <w:p w14:paraId="504457F1" w14:textId="77777777" w:rsidR="00B762A1" w:rsidRPr="005C084C" w:rsidRDefault="00B762A1" w:rsidP="00B762A1">
            <w:pPr>
              <w:widowControl w:val="0"/>
              <w:autoSpaceDE w:val="0"/>
              <w:autoSpaceDN w:val="0"/>
              <w:adjustRightInd w:val="0"/>
              <w:rPr>
                <w:lang w:bidi="en-US"/>
              </w:rPr>
            </w:pPr>
            <w:r>
              <w:rPr>
                <w:sz w:val="22"/>
                <w:szCs w:val="22"/>
                <w:lang w:bidi="en-US"/>
              </w:rPr>
              <w:t>Practicum application</w:t>
            </w:r>
          </w:p>
        </w:tc>
        <w:tc>
          <w:tcPr>
            <w:tcW w:w="2808" w:type="dxa"/>
          </w:tcPr>
          <w:p w14:paraId="68EEAA24" w14:textId="77777777" w:rsidR="00B762A1" w:rsidRPr="005C084C" w:rsidRDefault="00B762A1" w:rsidP="00B762A1">
            <w:pPr>
              <w:widowControl w:val="0"/>
              <w:autoSpaceDE w:val="0"/>
              <w:autoSpaceDN w:val="0"/>
              <w:adjustRightInd w:val="0"/>
              <w:rPr>
                <w:lang w:bidi="en-US"/>
              </w:rPr>
            </w:pPr>
            <w:r w:rsidRPr="005C084C">
              <w:rPr>
                <w:sz w:val="22"/>
                <w:szCs w:val="22"/>
                <w:lang w:bidi="en-US"/>
              </w:rPr>
              <w:t>Clinical Coordinator</w:t>
            </w:r>
            <w:r>
              <w:rPr>
                <w:sz w:val="22"/>
                <w:szCs w:val="22"/>
                <w:lang w:bidi="en-US"/>
              </w:rPr>
              <w:t xml:space="preserve"> / Advisor</w:t>
            </w:r>
          </w:p>
        </w:tc>
      </w:tr>
      <w:tr w:rsidR="00B762A1" w:rsidRPr="00A34149" w14:paraId="4053C4ED" w14:textId="77777777" w:rsidTr="33100A00">
        <w:trPr>
          <w:jc w:val="center"/>
        </w:trPr>
        <w:tc>
          <w:tcPr>
            <w:tcW w:w="3195" w:type="dxa"/>
          </w:tcPr>
          <w:p w14:paraId="150670BC" w14:textId="77777777" w:rsidR="00B762A1" w:rsidRPr="005C084C" w:rsidRDefault="00B762A1" w:rsidP="00B762A1">
            <w:pPr>
              <w:pStyle w:val="ListParagraph"/>
              <w:numPr>
                <w:ilvl w:val="0"/>
                <w:numId w:val="19"/>
              </w:numPr>
              <w:ind w:left="342"/>
              <w:rPr>
                <w:rFonts w:ascii="Times New Roman" w:hAnsi="Times New Roman"/>
                <w:sz w:val="22"/>
                <w:szCs w:val="22"/>
              </w:rPr>
            </w:pPr>
            <w:r w:rsidRPr="33100A00">
              <w:rPr>
                <w:rFonts w:ascii="Times New Roman" w:hAnsi="Times New Roman"/>
                <w:sz w:val="22"/>
                <w:szCs w:val="22"/>
              </w:rPr>
              <w:t>Internship I Eligibility</w:t>
            </w:r>
          </w:p>
        </w:tc>
        <w:tc>
          <w:tcPr>
            <w:tcW w:w="3330" w:type="dxa"/>
          </w:tcPr>
          <w:p w14:paraId="331F87D5" w14:textId="77777777" w:rsidR="00B762A1" w:rsidRPr="005C084C" w:rsidRDefault="00B762A1" w:rsidP="00B762A1">
            <w:r w:rsidRPr="005C084C">
              <w:rPr>
                <w:sz w:val="22"/>
                <w:szCs w:val="22"/>
              </w:rPr>
              <w:t>8</w:t>
            </w:r>
            <w:r w:rsidRPr="00FE25B4">
              <w:rPr>
                <w:sz w:val="22"/>
                <w:szCs w:val="22"/>
                <w:vertAlign w:val="superscript"/>
              </w:rPr>
              <w:t>th</w:t>
            </w:r>
            <w:r w:rsidRPr="005C084C">
              <w:rPr>
                <w:sz w:val="22"/>
                <w:szCs w:val="22"/>
              </w:rPr>
              <w:t xml:space="preserve"> and 14</w:t>
            </w:r>
            <w:r w:rsidRPr="00FE25B4">
              <w:rPr>
                <w:sz w:val="22"/>
                <w:szCs w:val="22"/>
                <w:vertAlign w:val="superscript"/>
              </w:rPr>
              <w:t>th</w:t>
            </w:r>
            <w:r w:rsidRPr="005C084C">
              <w:rPr>
                <w:sz w:val="22"/>
                <w:szCs w:val="22"/>
              </w:rPr>
              <w:t xml:space="preserve"> weeks of Practicum </w:t>
            </w:r>
          </w:p>
        </w:tc>
        <w:tc>
          <w:tcPr>
            <w:tcW w:w="2808" w:type="dxa"/>
          </w:tcPr>
          <w:p w14:paraId="5BAABE4F" w14:textId="77777777" w:rsidR="00B762A1" w:rsidRPr="005C084C" w:rsidRDefault="00B762A1" w:rsidP="00B762A1">
            <w:r w:rsidRPr="005C084C">
              <w:rPr>
                <w:sz w:val="22"/>
                <w:szCs w:val="22"/>
              </w:rPr>
              <w:t>Practicum Site Supervisor, Practicum Instructor, Clinical Coordinator</w:t>
            </w:r>
          </w:p>
        </w:tc>
      </w:tr>
      <w:tr w:rsidR="00B762A1" w:rsidRPr="00A34149" w14:paraId="51FF6235" w14:textId="77777777" w:rsidTr="33100A00">
        <w:trPr>
          <w:jc w:val="center"/>
        </w:trPr>
        <w:tc>
          <w:tcPr>
            <w:tcW w:w="3195" w:type="dxa"/>
          </w:tcPr>
          <w:p w14:paraId="68B684F9" w14:textId="77777777" w:rsidR="00B762A1" w:rsidRPr="005C084C" w:rsidRDefault="00B762A1" w:rsidP="00B762A1">
            <w:pPr>
              <w:pStyle w:val="ListParagraph"/>
              <w:numPr>
                <w:ilvl w:val="0"/>
                <w:numId w:val="19"/>
              </w:numPr>
              <w:ind w:left="342"/>
              <w:rPr>
                <w:rFonts w:ascii="Times New Roman" w:hAnsi="Times New Roman"/>
                <w:sz w:val="22"/>
                <w:szCs w:val="22"/>
              </w:rPr>
            </w:pPr>
            <w:r w:rsidRPr="33100A00">
              <w:rPr>
                <w:rFonts w:ascii="Times New Roman" w:hAnsi="Times New Roman"/>
                <w:sz w:val="22"/>
                <w:szCs w:val="22"/>
              </w:rPr>
              <w:t>Internship II Eligibility</w:t>
            </w:r>
          </w:p>
        </w:tc>
        <w:tc>
          <w:tcPr>
            <w:tcW w:w="3330" w:type="dxa"/>
          </w:tcPr>
          <w:p w14:paraId="3D182C3C" w14:textId="1BAF2C2F" w:rsidR="00B762A1" w:rsidRPr="005C084C" w:rsidRDefault="00B762A1" w:rsidP="00B762A1">
            <w:r w:rsidRPr="33100A00">
              <w:rPr>
                <w:sz w:val="22"/>
                <w:szCs w:val="22"/>
              </w:rPr>
              <w:t>8</w:t>
            </w:r>
            <w:r w:rsidRPr="33100A00">
              <w:rPr>
                <w:sz w:val="22"/>
                <w:szCs w:val="22"/>
                <w:vertAlign w:val="superscript"/>
              </w:rPr>
              <w:t>th</w:t>
            </w:r>
            <w:r w:rsidRPr="33100A00">
              <w:rPr>
                <w:sz w:val="22"/>
                <w:szCs w:val="22"/>
              </w:rPr>
              <w:t xml:space="preserve"> and 14</w:t>
            </w:r>
            <w:r w:rsidRPr="33100A00">
              <w:rPr>
                <w:sz w:val="22"/>
                <w:szCs w:val="22"/>
                <w:vertAlign w:val="superscript"/>
              </w:rPr>
              <w:t>th</w:t>
            </w:r>
            <w:r w:rsidRPr="33100A00">
              <w:rPr>
                <w:sz w:val="22"/>
                <w:szCs w:val="22"/>
              </w:rPr>
              <w:t xml:space="preserve"> weeks </w:t>
            </w:r>
            <w:r w:rsidR="60189640" w:rsidRPr="33100A00">
              <w:rPr>
                <w:sz w:val="22"/>
                <w:szCs w:val="22"/>
              </w:rPr>
              <w:t>of Internship</w:t>
            </w:r>
            <w:r w:rsidRPr="33100A00">
              <w:rPr>
                <w:sz w:val="22"/>
                <w:szCs w:val="22"/>
              </w:rPr>
              <w:t xml:space="preserve"> I</w:t>
            </w:r>
          </w:p>
        </w:tc>
        <w:tc>
          <w:tcPr>
            <w:tcW w:w="2808" w:type="dxa"/>
          </w:tcPr>
          <w:p w14:paraId="6365C33A" w14:textId="77777777" w:rsidR="00B762A1" w:rsidRPr="005C084C" w:rsidRDefault="00B762A1" w:rsidP="00B762A1">
            <w:r w:rsidRPr="005C084C">
              <w:rPr>
                <w:sz w:val="22"/>
                <w:szCs w:val="22"/>
              </w:rPr>
              <w:t>Site Supervisor, Internship I Instructor, Clinical Coordinator</w:t>
            </w:r>
          </w:p>
        </w:tc>
      </w:tr>
      <w:tr w:rsidR="00B762A1" w:rsidRPr="00A34149" w14:paraId="765B5A65" w14:textId="77777777" w:rsidTr="33100A00">
        <w:trPr>
          <w:jc w:val="center"/>
        </w:trPr>
        <w:tc>
          <w:tcPr>
            <w:tcW w:w="3195" w:type="dxa"/>
          </w:tcPr>
          <w:p w14:paraId="4D6778CC" w14:textId="77777777" w:rsidR="00B762A1" w:rsidRPr="005C084C" w:rsidRDefault="00B762A1" w:rsidP="00B762A1">
            <w:pPr>
              <w:pStyle w:val="ListParagraph"/>
              <w:numPr>
                <w:ilvl w:val="0"/>
                <w:numId w:val="19"/>
              </w:numPr>
              <w:ind w:left="342"/>
              <w:rPr>
                <w:rFonts w:ascii="Times New Roman" w:hAnsi="Times New Roman"/>
                <w:sz w:val="22"/>
                <w:szCs w:val="22"/>
              </w:rPr>
            </w:pPr>
            <w:r w:rsidRPr="33100A00">
              <w:rPr>
                <w:rFonts w:ascii="Times New Roman" w:hAnsi="Times New Roman"/>
                <w:sz w:val="22"/>
                <w:szCs w:val="22"/>
              </w:rPr>
              <w:t xml:space="preserve">E-Portfolio Presentation </w:t>
            </w:r>
          </w:p>
        </w:tc>
        <w:tc>
          <w:tcPr>
            <w:tcW w:w="3330" w:type="dxa"/>
          </w:tcPr>
          <w:p w14:paraId="15921961" w14:textId="77777777" w:rsidR="00B762A1" w:rsidRPr="005C084C" w:rsidRDefault="00B762A1" w:rsidP="00B762A1">
            <w:r w:rsidRPr="005C084C">
              <w:rPr>
                <w:sz w:val="22"/>
                <w:szCs w:val="22"/>
              </w:rPr>
              <w:t xml:space="preserve">Presentation </w:t>
            </w:r>
            <w:r>
              <w:rPr>
                <w:sz w:val="22"/>
                <w:szCs w:val="22"/>
              </w:rPr>
              <w:t>scheduled during Internship II</w:t>
            </w:r>
            <w:r w:rsidRPr="005C084C">
              <w:rPr>
                <w:sz w:val="22"/>
                <w:szCs w:val="22"/>
              </w:rPr>
              <w:t xml:space="preserve"> </w:t>
            </w:r>
            <w:r>
              <w:rPr>
                <w:sz w:val="22"/>
                <w:szCs w:val="22"/>
              </w:rPr>
              <w:t>course (usually towards the end of the semester)</w:t>
            </w:r>
            <w:r w:rsidRPr="005C084C">
              <w:rPr>
                <w:sz w:val="22"/>
                <w:szCs w:val="22"/>
              </w:rPr>
              <w:t>.</w:t>
            </w:r>
          </w:p>
        </w:tc>
        <w:tc>
          <w:tcPr>
            <w:tcW w:w="2808" w:type="dxa"/>
          </w:tcPr>
          <w:p w14:paraId="20E46DF7" w14:textId="77777777" w:rsidR="00B762A1" w:rsidRPr="005C084C" w:rsidRDefault="00B762A1" w:rsidP="00B762A1">
            <w:r w:rsidRPr="005C084C">
              <w:rPr>
                <w:sz w:val="22"/>
                <w:szCs w:val="22"/>
              </w:rPr>
              <w:t>C</w:t>
            </w:r>
            <w:r>
              <w:rPr>
                <w:sz w:val="22"/>
                <w:szCs w:val="22"/>
              </w:rPr>
              <w:t>lass Instructor and department faculty</w:t>
            </w:r>
          </w:p>
        </w:tc>
      </w:tr>
      <w:tr w:rsidR="00B762A1" w:rsidRPr="00A34149" w14:paraId="79455AEE" w14:textId="77777777" w:rsidTr="33100A00">
        <w:trPr>
          <w:jc w:val="center"/>
        </w:trPr>
        <w:tc>
          <w:tcPr>
            <w:tcW w:w="3195" w:type="dxa"/>
          </w:tcPr>
          <w:p w14:paraId="29A7C157" w14:textId="77777777" w:rsidR="00B762A1" w:rsidRPr="005C084C" w:rsidRDefault="00B762A1" w:rsidP="00B762A1">
            <w:pPr>
              <w:pStyle w:val="ListParagraph"/>
              <w:numPr>
                <w:ilvl w:val="0"/>
                <w:numId w:val="19"/>
              </w:numPr>
              <w:ind w:left="342"/>
              <w:rPr>
                <w:rFonts w:ascii="Times New Roman" w:hAnsi="Times New Roman"/>
                <w:sz w:val="22"/>
                <w:szCs w:val="22"/>
              </w:rPr>
            </w:pPr>
            <w:r w:rsidRPr="33100A00">
              <w:rPr>
                <w:rFonts w:ascii="Times New Roman" w:hAnsi="Times New Roman"/>
                <w:sz w:val="22"/>
                <w:szCs w:val="22"/>
              </w:rPr>
              <w:t>Graduation</w:t>
            </w:r>
          </w:p>
        </w:tc>
        <w:tc>
          <w:tcPr>
            <w:tcW w:w="3330" w:type="dxa"/>
          </w:tcPr>
          <w:p w14:paraId="23B0E8C5" w14:textId="77777777" w:rsidR="00B762A1" w:rsidRPr="005C084C" w:rsidRDefault="00B762A1" w:rsidP="00B762A1">
            <w:r w:rsidRPr="005C084C">
              <w:rPr>
                <w:sz w:val="22"/>
                <w:szCs w:val="22"/>
              </w:rPr>
              <w:t>During the student’s final semester</w:t>
            </w:r>
          </w:p>
        </w:tc>
        <w:tc>
          <w:tcPr>
            <w:tcW w:w="2808" w:type="dxa"/>
          </w:tcPr>
          <w:p w14:paraId="54DE8FF4" w14:textId="77777777" w:rsidR="00B762A1" w:rsidRPr="005C084C" w:rsidRDefault="00B762A1" w:rsidP="00B762A1">
            <w:pPr>
              <w:ind w:left="16"/>
              <w:jc w:val="both"/>
            </w:pPr>
            <w:r>
              <w:rPr>
                <w:sz w:val="22"/>
                <w:szCs w:val="22"/>
              </w:rPr>
              <w:t>Department Chair</w:t>
            </w:r>
          </w:p>
        </w:tc>
      </w:tr>
    </w:tbl>
    <w:p w14:paraId="421BCA0E" w14:textId="4D5485DA" w:rsidR="00B60229" w:rsidRDefault="00B60229" w:rsidP="003F095C">
      <w:pPr>
        <w:widowControl w:val="0"/>
        <w:autoSpaceDE w:val="0"/>
        <w:autoSpaceDN w:val="0"/>
        <w:adjustRightInd w:val="0"/>
        <w:rPr>
          <w:b/>
          <w:sz w:val="28"/>
          <w:szCs w:val="28"/>
          <w:lang w:bidi="en-US"/>
        </w:rPr>
      </w:pPr>
    </w:p>
    <w:p w14:paraId="26BE6865" w14:textId="13D5550D" w:rsidR="005B100D" w:rsidRPr="005B100D" w:rsidRDefault="5DA84B54" w:rsidP="005B100D">
      <w:pPr>
        <w:widowControl w:val="0"/>
        <w:autoSpaceDE w:val="0"/>
        <w:autoSpaceDN w:val="0"/>
        <w:adjustRightInd w:val="0"/>
        <w:spacing w:line="276" w:lineRule="auto"/>
      </w:pPr>
      <w:r w:rsidRPr="62D24B19">
        <w:rPr>
          <w:color w:val="000000" w:themeColor="text1"/>
        </w:rPr>
        <w:t xml:space="preserve">Please review the following tables on Signature Assignments of the core, specialty, and fieldwork experience courses. </w:t>
      </w:r>
    </w:p>
    <w:p w14:paraId="2DC5032F" w14:textId="1D50053B" w:rsidR="005B100D" w:rsidRPr="005B100D" w:rsidRDefault="5DA84B54" w:rsidP="005B100D">
      <w:pPr>
        <w:widowControl w:val="0"/>
        <w:autoSpaceDE w:val="0"/>
        <w:autoSpaceDN w:val="0"/>
        <w:adjustRightInd w:val="0"/>
        <w:spacing w:line="276" w:lineRule="auto"/>
      </w:pPr>
      <w:r w:rsidRPr="62D24B19">
        <w:rPr>
          <w:color w:val="000000" w:themeColor="text1"/>
        </w:rPr>
        <w:t xml:space="preserve"> </w:t>
      </w:r>
    </w:p>
    <w:p w14:paraId="209B47F2" w14:textId="43EEED18" w:rsidR="005B100D" w:rsidRPr="005B100D" w:rsidRDefault="5DA84B54" w:rsidP="005B100D">
      <w:pPr>
        <w:widowControl w:val="0"/>
        <w:autoSpaceDE w:val="0"/>
        <w:autoSpaceDN w:val="0"/>
        <w:adjustRightInd w:val="0"/>
        <w:spacing w:line="276" w:lineRule="auto"/>
      </w:pPr>
      <w:r w:rsidRPr="62D24B19">
        <w:rPr>
          <w:b/>
          <w:bCs/>
          <w:color w:val="000000" w:themeColor="text1"/>
        </w:rPr>
        <w:t xml:space="preserve">Signature Assignments of Core Courses  </w:t>
      </w:r>
    </w:p>
    <w:p w14:paraId="76F5945A" w14:textId="628A6838" w:rsidR="005B100D" w:rsidRPr="005B100D" w:rsidRDefault="5DA84B54" w:rsidP="005B100D">
      <w:pPr>
        <w:widowControl w:val="0"/>
        <w:autoSpaceDE w:val="0"/>
        <w:autoSpaceDN w:val="0"/>
        <w:adjustRightInd w:val="0"/>
        <w:spacing w:line="276" w:lineRule="auto"/>
      </w:pPr>
      <w:r w:rsidRPr="62D24B19">
        <w:rPr>
          <w:color w:val="000000" w:themeColor="text1"/>
        </w:rPr>
        <w:t xml:space="preserve"> </w:t>
      </w:r>
    </w:p>
    <w:tbl>
      <w:tblPr>
        <w:tblStyle w:val="TableGrid"/>
        <w:tblW w:w="0" w:type="auto"/>
        <w:tblLayout w:type="fixed"/>
        <w:tblLook w:val="04A0" w:firstRow="1" w:lastRow="0" w:firstColumn="1" w:lastColumn="0" w:noHBand="0" w:noVBand="1"/>
      </w:tblPr>
      <w:tblGrid>
        <w:gridCol w:w="1710"/>
        <w:gridCol w:w="1260"/>
        <w:gridCol w:w="2160"/>
        <w:gridCol w:w="2355"/>
        <w:gridCol w:w="1875"/>
      </w:tblGrid>
      <w:tr w:rsidR="62D24B19" w14:paraId="3D46B1A1" w14:textId="77777777" w:rsidTr="62D24B19">
        <w:tc>
          <w:tcPr>
            <w:tcW w:w="1710" w:type="dxa"/>
            <w:tcBorders>
              <w:top w:val="single" w:sz="8" w:space="0" w:color="auto"/>
              <w:left w:val="single" w:sz="8" w:space="0" w:color="auto"/>
              <w:bottom w:val="single" w:sz="8" w:space="0" w:color="auto"/>
              <w:right w:val="single" w:sz="8" w:space="0" w:color="auto"/>
            </w:tcBorders>
            <w:shd w:val="clear" w:color="auto" w:fill="92D050"/>
          </w:tcPr>
          <w:p w14:paraId="11B013D4" w14:textId="31614B55" w:rsidR="62D24B19" w:rsidRDefault="62D24B19">
            <w:r w:rsidRPr="62D24B19">
              <w:rPr>
                <w:color w:val="000000" w:themeColor="text1"/>
              </w:rPr>
              <w:t>CACREP Core Areas</w:t>
            </w:r>
          </w:p>
        </w:tc>
        <w:tc>
          <w:tcPr>
            <w:tcW w:w="1260" w:type="dxa"/>
            <w:tcBorders>
              <w:top w:val="single" w:sz="8" w:space="0" w:color="auto"/>
              <w:left w:val="single" w:sz="8" w:space="0" w:color="auto"/>
              <w:bottom w:val="single" w:sz="8" w:space="0" w:color="auto"/>
              <w:right w:val="single" w:sz="8" w:space="0" w:color="auto"/>
            </w:tcBorders>
            <w:shd w:val="clear" w:color="auto" w:fill="92D050"/>
          </w:tcPr>
          <w:p w14:paraId="4F5EACEB" w14:textId="6405B18A" w:rsidR="62D24B19" w:rsidRDefault="62D24B19">
            <w:r w:rsidRPr="62D24B19">
              <w:rPr>
                <w:color w:val="000000" w:themeColor="text1"/>
              </w:rPr>
              <w:t>Course Number</w:t>
            </w:r>
          </w:p>
        </w:tc>
        <w:tc>
          <w:tcPr>
            <w:tcW w:w="2160" w:type="dxa"/>
            <w:tcBorders>
              <w:top w:val="single" w:sz="8" w:space="0" w:color="auto"/>
              <w:left w:val="single" w:sz="8" w:space="0" w:color="auto"/>
              <w:bottom w:val="single" w:sz="8" w:space="0" w:color="auto"/>
              <w:right w:val="single" w:sz="8" w:space="0" w:color="auto"/>
            </w:tcBorders>
            <w:shd w:val="clear" w:color="auto" w:fill="92D050"/>
          </w:tcPr>
          <w:p w14:paraId="74411E6C" w14:textId="44441C8E" w:rsidR="62D24B19" w:rsidRDefault="62D24B19">
            <w:r w:rsidRPr="62D24B19">
              <w:rPr>
                <w:color w:val="000000" w:themeColor="text1"/>
              </w:rPr>
              <w:t>Course Name</w:t>
            </w:r>
          </w:p>
        </w:tc>
        <w:tc>
          <w:tcPr>
            <w:tcW w:w="2355" w:type="dxa"/>
            <w:tcBorders>
              <w:top w:val="single" w:sz="8" w:space="0" w:color="auto"/>
              <w:left w:val="single" w:sz="8" w:space="0" w:color="auto"/>
              <w:bottom w:val="single" w:sz="8" w:space="0" w:color="auto"/>
              <w:right w:val="single" w:sz="8" w:space="0" w:color="auto"/>
            </w:tcBorders>
            <w:shd w:val="clear" w:color="auto" w:fill="92D050"/>
          </w:tcPr>
          <w:p w14:paraId="62093802" w14:textId="2041B297" w:rsidR="62D24B19" w:rsidRDefault="62D24B19">
            <w:r w:rsidRPr="62D24B19">
              <w:rPr>
                <w:color w:val="000000" w:themeColor="text1"/>
              </w:rPr>
              <w:t>Signature Assignment</w:t>
            </w:r>
          </w:p>
        </w:tc>
        <w:tc>
          <w:tcPr>
            <w:tcW w:w="1875" w:type="dxa"/>
            <w:tcBorders>
              <w:top w:val="single" w:sz="8" w:space="0" w:color="auto"/>
              <w:left w:val="single" w:sz="8" w:space="0" w:color="auto"/>
              <w:bottom w:val="single" w:sz="8" w:space="0" w:color="auto"/>
              <w:right w:val="single" w:sz="8" w:space="0" w:color="auto"/>
            </w:tcBorders>
            <w:shd w:val="clear" w:color="auto" w:fill="92D050"/>
          </w:tcPr>
          <w:p w14:paraId="6E3E9B05" w14:textId="13ACBBA9" w:rsidR="62D24B19" w:rsidRDefault="62D24B19">
            <w:r w:rsidRPr="62D24B19">
              <w:rPr>
                <w:color w:val="000000" w:themeColor="text1"/>
              </w:rPr>
              <w:t xml:space="preserve">Responsible Person </w:t>
            </w:r>
          </w:p>
        </w:tc>
      </w:tr>
      <w:tr w:rsidR="62D24B19" w14:paraId="45D1A134" w14:textId="77777777" w:rsidTr="62D24B19">
        <w:trPr>
          <w:trHeight w:val="1110"/>
        </w:trPr>
        <w:tc>
          <w:tcPr>
            <w:tcW w:w="1710" w:type="dxa"/>
            <w:tcBorders>
              <w:top w:val="single" w:sz="8" w:space="0" w:color="auto"/>
              <w:left w:val="single" w:sz="8" w:space="0" w:color="auto"/>
              <w:bottom w:val="single" w:sz="8" w:space="0" w:color="auto"/>
              <w:right w:val="single" w:sz="8" w:space="0" w:color="auto"/>
            </w:tcBorders>
          </w:tcPr>
          <w:p w14:paraId="3EADDB98" w14:textId="15A81878" w:rsidR="62D24B19" w:rsidRDefault="62D24B19">
            <w:r w:rsidRPr="62D24B19">
              <w:rPr>
                <w:color w:val="000000" w:themeColor="text1"/>
              </w:rPr>
              <w:t>Professional Counseling Orientation and Ethical Practice</w:t>
            </w:r>
          </w:p>
        </w:tc>
        <w:tc>
          <w:tcPr>
            <w:tcW w:w="1260" w:type="dxa"/>
            <w:tcBorders>
              <w:top w:val="single" w:sz="8" w:space="0" w:color="auto"/>
              <w:left w:val="single" w:sz="8" w:space="0" w:color="auto"/>
              <w:bottom w:val="single" w:sz="8" w:space="0" w:color="auto"/>
              <w:right w:val="single" w:sz="8" w:space="0" w:color="auto"/>
            </w:tcBorders>
          </w:tcPr>
          <w:p w14:paraId="504FAE50" w14:textId="30C0F60B" w:rsidR="62D24B19" w:rsidRDefault="62D24B19">
            <w:r w:rsidRPr="62D24B19">
              <w:rPr>
                <w:color w:val="000000" w:themeColor="text1"/>
              </w:rPr>
              <w:t>COUN 601</w:t>
            </w:r>
          </w:p>
        </w:tc>
        <w:tc>
          <w:tcPr>
            <w:tcW w:w="2160" w:type="dxa"/>
            <w:tcBorders>
              <w:top w:val="single" w:sz="8" w:space="0" w:color="auto"/>
              <w:left w:val="single" w:sz="8" w:space="0" w:color="auto"/>
              <w:bottom w:val="single" w:sz="8" w:space="0" w:color="auto"/>
              <w:right w:val="single" w:sz="8" w:space="0" w:color="auto"/>
            </w:tcBorders>
          </w:tcPr>
          <w:p w14:paraId="31B1FA7E" w14:textId="569B0E90" w:rsidR="62D24B19" w:rsidRDefault="62D24B19">
            <w:r w:rsidRPr="62D24B19">
              <w:rPr>
                <w:color w:val="000000" w:themeColor="text1"/>
              </w:rPr>
              <w:t>Orientation to Professional Counseling and Ethics</w:t>
            </w:r>
          </w:p>
          <w:p w14:paraId="3D468904" w14:textId="7775B541" w:rsidR="62D24B19" w:rsidRDefault="62D24B19">
            <w:r w:rsidRPr="62D24B19">
              <w:rPr>
                <w:color w:val="000000" w:themeColor="text1"/>
              </w:rPr>
              <w:t xml:space="preserve"> </w:t>
            </w:r>
          </w:p>
        </w:tc>
        <w:tc>
          <w:tcPr>
            <w:tcW w:w="2355" w:type="dxa"/>
            <w:tcBorders>
              <w:top w:val="single" w:sz="8" w:space="0" w:color="auto"/>
              <w:left w:val="single" w:sz="8" w:space="0" w:color="auto"/>
              <w:bottom w:val="single" w:sz="8" w:space="0" w:color="auto"/>
              <w:right w:val="single" w:sz="8" w:space="0" w:color="auto"/>
            </w:tcBorders>
          </w:tcPr>
          <w:p w14:paraId="3BA96DDF" w14:textId="57406677" w:rsidR="62D24B19" w:rsidRDefault="62D24B19">
            <w:r w:rsidRPr="62D24B19">
              <w:rPr>
                <w:color w:val="000000" w:themeColor="text1"/>
              </w:rPr>
              <w:t>Ethical Analysis Paper/ Professional</w:t>
            </w:r>
          </w:p>
          <w:p w14:paraId="786309E4" w14:textId="77DDD4FE" w:rsidR="62D24B19" w:rsidRDefault="62D24B19">
            <w:r w:rsidRPr="62D24B19">
              <w:rPr>
                <w:color w:val="000000" w:themeColor="text1"/>
              </w:rPr>
              <w:t>Disposition (PDCA-R)</w:t>
            </w:r>
          </w:p>
        </w:tc>
        <w:tc>
          <w:tcPr>
            <w:tcW w:w="1875" w:type="dxa"/>
            <w:tcBorders>
              <w:top w:val="single" w:sz="8" w:space="0" w:color="auto"/>
              <w:left w:val="single" w:sz="8" w:space="0" w:color="auto"/>
              <w:bottom w:val="single" w:sz="8" w:space="0" w:color="auto"/>
              <w:right w:val="single" w:sz="8" w:space="0" w:color="auto"/>
            </w:tcBorders>
          </w:tcPr>
          <w:p w14:paraId="774D660A" w14:textId="7A4C8FDB" w:rsidR="62D24B19" w:rsidRDefault="62D24B19">
            <w:r w:rsidRPr="62D24B19">
              <w:rPr>
                <w:color w:val="000000" w:themeColor="text1"/>
              </w:rPr>
              <w:t>I/ CC/CL</w:t>
            </w:r>
          </w:p>
          <w:p w14:paraId="5F8C337D" w14:textId="2E646F67" w:rsidR="62D24B19" w:rsidRDefault="62D24B19">
            <w:r w:rsidRPr="62D24B19">
              <w:rPr>
                <w:color w:val="000000" w:themeColor="text1"/>
              </w:rPr>
              <w:t xml:space="preserve"> </w:t>
            </w:r>
          </w:p>
        </w:tc>
      </w:tr>
      <w:tr w:rsidR="62D24B19" w14:paraId="3421D49A" w14:textId="77777777" w:rsidTr="62D24B19">
        <w:tc>
          <w:tcPr>
            <w:tcW w:w="1710" w:type="dxa"/>
            <w:tcBorders>
              <w:top w:val="single" w:sz="8" w:space="0" w:color="auto"/>
              <w:left w:val="single" w:sz="8" w:space="0" w:color="auto"/>
              <w:bottom w:val="single" w:sz="8" w:space="0" w:color="auto"/>
              <w:right w:val="single" w:sz="8" w:space="0" w:color="auto"/>
            </w:tcBorders>
          </w:tcPr>
          <w:p w14:paraId="75608889" w14:textId="6A9BD413" w:rsidR="62D24B19" w:rsidRDefault="62D24B19">
            <w:r w:rsidRPr="62D24B19">
              <w:rPr>
                <w:color w:val="000000" w:themeColor="text1"/>
              </w:rPr>
              <w:t>Human Growth and Development</w:t>
            </w:r>
          </w:p>
        </w:tc>
        <w:tc>
          <w:tcPr>
            <w:tcW w:w="1260" w:type="dxa"/>
            <w:tcBorders>
              <w:top w:val="single" w:sz="8" w:space="0" w:color="auto"/>
              <w:left w:val="single" w:sz="8" w:space="0" w:color="auto"/>
              <w:bottom w:val="single" w:sz="8" w:space="0" w:color="auto"/>
              <w:right w:val="single" w:sz="8" w:space="0" w:color="auto"/>
            </w:tcBorders>
          </w:tcPr>
          <w:p w14:paraId="01559C41" w14:textId="1D3C106E" w:rsidR="62D24B19" w:rsidRDefault="62D24B19">
            <w:r w:rsidRPr="62D24B19">
              <w:rPr>
                <w:color w:val="000000" w:themeColor="text1"/>
              </w:rPr>
              <w:t>COUN 603</w:t>
            </w:r>
          </w:p>
        </w:tc>
        <w:tc>
          <w:tcPr>
            <w:tcW w:w="2160" w:type="dxa"/>
            <w:tcBorders>
              <w:top w:val="single" w:sz="8" w:space="0" w:color="auto"/>
              <w:left w:val="single" w:sz="8" w:space="0" w:color="auto"/>
              <w:bottom w:val="single" w:sz="8" w:space="0" w:color="auto"/>
              <w:right w:val="single" w:sz="8" w:space="0" w:color="auto"/>
            </w:tcBorders>
          </w:tcPr>
          <w:p w14:paraId="5AFFF5A1" w14:textId="5FAF2F74" w:rsidR="62D24B19" w:rsidRDefault="62D24B19">
            <w:r w:rsidRPr="62D24B19">
              <w:rPr>
                <w:color w:val="000000" w:themeColor="text1"/>
              </w:rPr>
              <w:t>Counseling and Development Across the Lifespan</w:t>
            </w:r>
          </w:p>
        </w:tc>
        <w:tc>
          <w:tcPr>
            <w:tcW w:w="2355" w:type="dxa"/>
            <w:tcBorders>
              <w:top w:val="single" w:sz="8" w:space="0" w:color="auto"/>
              <w:left w:val="single" w:sz="8" w:space="0" w:color="auto"/>
              <w:bottom w:val="single" w:sz="8" w:space="0" w:color="auto"/>
              <w:right w:val="single" w:sz="8" w:space="0" w:color="auto"/>
            </w:tcBorders>
          </w:tcPr>
          <w:p w14:paraId="6968629A" w14:textId="18E033AF" w:rsidR="62D24B19" w:rsidRDefault="62D24B19">
            <w:r w:rsidRPr="62D24B19">
              <w:t>Integrated Development Paper</w:t>
            </w:r>
          </w:p>
        </w:tc>
        <w:tc>
          <w:tcPr>
            <w:tcW w:w="1875" w:type="dxa"/>
            <w:tcBorders>
              <w:top w:val="single" w:sz="8" w:space="0" w:color="auto"/>
              <w:left w:val="single" w:sz="8" w:space="0" w:color="auto"/>
              <w:bottom w:val="single" w:sz="8" w:space="0" w:color="auto"/>
              <w:right w:val="single" w:sz="8" w:space="0" w:color="auto"/>
            </w:tcBorders>
          </w:tcPr>
          <w:p w14:paraId="6FE5ACE7" w14:textId="19A1DF6A" w:rsidR="62D24B19" w:rsidRDefault="62D24B19">
            <w:r w:rsidRPr="62D24B19">
              <w:rPr>
                <w:color w:val="000000" w:themeColor="text1"/>
              </w:rPr>
              <w:t>I/CL</w:t>
            </w:r>
          </w:p>
          <w:p w14:paraId="240EA451" w14:textId="55AF56A5" w:rsidR="62D24B19" w:rsidRDefault="62D24B19">
            <w:r w:rsidRPr="62D24B19">
              <w:rPr>
                <w:color w:val="000000" w:themeColor="text1"/>
              </w:rPr>
              <w:t xml:space="preserve"> </w:t>
            </w:r>
          </w:p>
        </w:tc>
      </w:tr>
      <w:tr w:rsidR="62D24B19" w14:paraId="12030EC8" w14:textId="77777777" w:rsidTr="62D24B19">
        <w:tc>
          <w:tcPr>
            <w:tcW w:w="1710" w:type="dxa"/>
            <w:tcBorders>
              <w:top w:val="single" w:sz="8" w:space="0" w:color="auto"/>
              <w:left w:val="single" w:sz="8" w:space="0" w:color="auto"/>
              <w:bottom w:val="single" w:sz="8" w:space="0" w:color="auto"/>
              <w:right w:val="single" w:sz="8" w:space="0" w:color="auto"/>
            </w:tcBorders>
          </w:tcPr>
          <w:p w14:paraId="33DEAD63" w14:textId="5E48F4E3" w:rsidR="62D24B19" w:rsidRDefault="62D24B19">
            <w:r w:rsidRPr="62D24B19">
              <w:rPr>
                <w:color w:val="000000" w:themeColor="text1"/>
              </w:rPr>
              <w:lastRenderedPageBreak/>
              <w:t>Assessment and Testing</w:t>
            </w:r>
          </w:p>
        </w:tc>
        <w:tc>
          <w:tcPr>
            <w:tcW w:w="1260" w:type="dxa"/>
            <w:tcBorders>
              <w:top w:val="single" w:sz="8" w:space="0" w:color="auto"/>
              <w:left w:val="single" w:sz="8" w:space="0" w:color="auto"/>
              <w:bottom w:val="single" w:sz="8" w:space="0" w:color="auto"/>
              <w:right w:val="single" w:sz="8" w:space="0" w:color="auto"/>
            </w:tcBorders>
          </w:tcPr>
          <w:p w14:paraId="66E436DB" w14:textId="5FEDE51E" w:rsidR="62D24B19" w:rsidRDefault="62D24B19">
            <w:r w:rsidRPr="62D24B19">
              <w:rPr>
                <w:color w:val="000000" w:themeColor="text1"/>
              </w:rPr>
              <w:t>COUN 604</w:t>
            </w:r>
          </w:p>
        </w:tc>
        <w:tc>
          <w:tcPr>
            <w:tcW w:w="2160" w:type="dxa"/>
            <w:tcBorders>
              <w:top w:val="single" w:sz="8" w:space="0" w:color="auto"/>
              <w:left w:val="single" w:sz="8" w:space="0" w:color="auto"/>
              <w:bottom w:val="single" w:sz="8" w:space="0" w:color="auto"/>
              <w:right w:val="single" w:sz="8" w:space="0" w:color="auto"/>
            </w:tcBorders>
          </w:tcPr>
          <w:p w14:paraId="38FD2C41" w14:textId="46CEA322" w:rsidR="62D24B19" w:rsidRDefault="62D24B19">
            <w:r w:rsidRPr="62D24B19">
              <w:rPr>
                <w:color w:val="000000" w:themeColor="text1"/>
              </w:rPr>
              <w:t>Appraisals and Assessment in Counseling</w:t>
            </w:r>
          </w:p>
        </w:tc>
        <w:tc>
          <w:tcPr>
            <w:tcW w:w="2355" w:type="dxa"/>
            <w:tcBorders>
              <w:top w:val="single" w:sz="8" w:space="0" w:color="auto"/>
              <w:left w:val="single" w:sz="8" w:space="0" w:color="auto"/>
              <w:bottom w:val="single" w:sz="8" w:space="0" w:color="auto"/>
              <w:right w:val="single" w:sz="8" w:space="0" w:color="auto"/>
            </w:tcBorders>
          </w:tcPr>
          <w:p w14:paraId="0390D4BA" w14:textId="1AA51195" w:rsidR="62D24B19" w:rsidRDefault="62D24B19">
            <w:r w:rsidRPr="62D24B19">
              <w:t>Assessment Evaluation Project</w:t>
            </w:r>
          </w:p>
        </w:tc>
        <w:tc>
          <w:tcPr>
            <w:tcW w:w="1875" w:type="dxa"/>
            <w:tcBorders>
              <w:top w:val="single" w:sz="8" w:space="0" w:color="auto"/>
              <w:left w:val="single" w:sz="8" w:space="0" w:color="auto"/>
              <w:bottom w:val="single" w:sz="8" w:space="0" w:color="auto"/>
              <w:right w:val="single" w:sz="8" w:space="0" w:color="auto"/>
            </w:tcBorders>
          </w:tcPr>
          <w:p w14:paraId="55E82DB7" w14:textId="423D8F25" w:rsidR="62D24B19" w:rsidRDefault="62D24B19">
            <w:r w:rsidRPr="62D24B19">
              <w:rPr>
                <w:color w:val="000000" w:themeColor="text1"/>
              </w:rPr>
              <w:t>I/CL</w:t>
            </w:r>
          </w:p>
          <w:p w14:paraId="2EA6542D" w14:textId="1A036A37" w:rsidR="62D24B19" w:rsidRDefault="62D24B19">
            <w:r w:rsidRPr="62D24B19">
              <w:rPr>
                <w:color w:val="000000" w:themeColor="text1"/>
              </w:rPr>
              <w:t xml:space="preserve"> </w:t>
            </w:r>
          </w:p>
        </w:tc>
      </w:tr>
      <w:tr w:rsidR="62D24B19" w14:paraId="66472180" w14:textId="77777777" w:rsidTr="62D24B19">
        <w:tc>
          <w:tcPr>
            <w:tcW w:w="1710" w:type="dxa"/>
            <w:vMerge w:val="restart"/>
            <w:tcBorders>
              <w:top w:val="single" w:sz="8" w:space="0" w:color="auto"/>
              <w:left w:val="single" w:sz="8" w:space="0" w:color="auto"/>
              <w:bottom w:val="single" w:sz="8" w:space="0" w:color="auto"/>
              <w:right w:val="single" w:sz="8" w:space="0" w:color="auto"/>
            </w:tcBorders>
          </w:tcPr>
          <w:p w14:paraId="5378AAB0" w14:textId="57F0FC54" w:rsidR="62D24B19" w:rsidRDefault="62D24B19">
            <w:r w:rsidRPr="62D24B19">
              <w:rPr>
                <w:color w:val="000000" w:themeColor="text1"/>
              </w:rPr>
              <w:t>Counseling and Helping Relationships</w:t>
            </w:r>
          </w:p>
        </w:tc>
        <w:tc>
          <w:tcPr>
            <w:tcW w:w="1260" w:type="dxa"/>
            <w:tcBorders>
              <w:top w:val="single" w:sz="8" w:space="0" w:color="auto"/>
              <w:left w:val="single" w:sz="8" w:space="0" w:color="auto"/>
              <w:bottom w:val="single" w:sz="8" w:space="0" w:color="auto"/>
              <w:right w:val="single" w:sz="8" w:space="0" w:color="auto"/>
            </w:tcBorders>
          </w:tcPr>
          <w:p w14:paraId="3970D871" w14:textId="14400361" w:rsidR="62D24B19" w:rsidRDefault="62D24B19">
            <w:r w:rsidRPr="62D24B19">
              <w:rPr>
                <w:color w:val="000000" w:themeColor="text1"/>
              </w:rPr>
              <w:t>COUN 605</w:t>
            </w:r>
          </w:p>
        </w:tc>
        <w:tc>
          <w:tcPr>
            <w:tcW w:w="2160" w:type="dxa"/>
            <w:tcBorders>
              <w:top w:val="single" w:sz="8" w:space="0" w:color="auto"/>
              <w:left w:val="single" w:sz="8" w:space="0" w:color="auto"/>
              <w:bottom w:val="single" w:sz="8" w:space="0" w:color="auto"/>
              <w:right w:val="single" w:sz="8" w:space="0" w:color="auto"/>
            </w:tcBorders>
          </w:tcPr>
          <w:p w14:paraId="241864F0" w14:textId="6EF21AF1" w:rsidR="62D24B19" w:rsidRDefault="62D24B19">
            <w:r w:rsidRPr="62D24B19">
              <w:rPr>
                <w:color w:val="000000" w:themeColor="text1"/>
              </w:rPr>
              <w:t>Counseling Theories</w:t>
            </w:r>
          </w:p>
        </w:tc>
        <w:tc>
          <w:tcPr>
            <w:tcW w:w="2355" w:type="dxa"/>
            <w:tcBorders>
              <w:top w:val="single" w:sz="8" w:space="0" w:color="auto"/>
              <w:left w:val="single" w:sz="8" w:space="0" w:color="auto"/>
              <w:bottom w:val="single" w:sz="8" w:space="0" w:color="auto"/>
              <w:right w:val="single" w:sz="8" w:space="0" w:color="auto"/>
            </w:tcBorders>
          </w:tcPr>
          <w:p w14:paraId="0E465E27" w14:textId="382812D1" w:rsidR="62D24B19" w:rsidRDefault="62D24B19">
            <w:r w:rsidRPr="62D24B19">
              <w:t>Case Application</w:t>
            </w:r>
            <w:r w:rsidRPr="62D24B19">
              <w:rPr>
                <w:color w:val="000000" w:themeColor="text1"/>
              </w:rPr>
              <w:t>/ Professional Disposition (PDCA-R)</w:t>
            </w:r>
          </w:p>
        </w:tc>
        <w:tc>
          <w:tcPr>
            <w:tcW w:w="1875" w:type="dxa"/>
            <w:tcBorders>
              <w:top w:val="single" w:sz="8" w:space="0" w:color="auto"/>
              <w:left w:val="single" w:sz="8" w:space="0" w:color="auto"/>
              <w:bottom w:val="single" w:sz="8" w:space="0" w:color="auto"/>
              <w:right w:val="single" w:sz="8" w:space="0" w:color="auto"/>
            </w:tcBorders>
          </w:tcPr>
          <w:p w14:paraId="00F650E3" w14:textId="6A705A26" w:rsidR="62D24B19" w:rsidRDefault="62D24B19">
            <w:r w:rsidRPr="62D24B19">
              <w:rPr>
                <w:color w:val="000000" w:themeColor="text1"/>
              </w:rPr>
              <w:t>I/ CC/CL</w:t>
            </w:r>
          </w:p>
          <w:p w14:paraId="733702BC" w14:textId="4B5AF68B" w:rsidR="62D24B19" w:rsidRDefault="62D24B19">
            <w:r w:rsidRPr="62D24B19">
              <w:rPr>
                <w:color w:val="000000" w:themeColor="text1"/>
              </w:rPr>
              <w:t xml:space="preserve"> </w:t>
            </w:r>
          </w:p>
        </w:tc>
      </w:tr>
      <w:tr w:rsidR="62D24B19" w14:paraId="6ECA4535" w14:textId="77777777" w:rsidTr="62D24B19">
        <w:tc>
          <w:tcPr>
            <w:tcW w:w="1710" w:type="dxa"/>
            <w:vMerge/>
            <w:tcBorders>
              <w:left w:val="single" w:sz="0" w:space="0" w:color="auto"/>
              <w:bottom w:val="single" w:sz="0" w:space="0" w:color="auto"/>
              <w:right w:val="single" w:sz="0" w:space="0" w:color="auto"/>
            </w:tcBorders>
            <w:vAlign w:val="center"/>
          </w:tcPr>
          <w:p w14:paraId="6E76A0F6" w14:textId="77777777" w:rsidR="002A5986" w:rsidRDefault="002A5986"/>
        </w:tc>
        <w:tc>
          <w:tcPr>
            <w:tcW w:w="1260" w:type="dxa"/>
            <w:tcBorders>
              <w:top w:val="single" w:sz="8" w:space="0" w:color="auto"/>
              <w:left w:val="nil"/>
              <w:bottom w:val="single" w:sz="8" w:space="0" w:color="auto"/>
              <w:right w:val="single" w:sz="8" w:space="0" w:color="auto"/>
            </w:tcBorders>
          </w:tcPr>
          <w:p w14:paraId="602BE0CC" w14:textId="6DD000D3" w:rsidR="62D24B19" w:rsidRDefault="62D24B19">
            <w:r w:rsidRPr="62D24B19">
              <w:rPr>
                <w:color w:val="000000" w:themeColor="text1"/>
              </w:rPr>
              <w:t>COUN 608</w:t>
            </w:r>
          </w:p>
        </w:tc>
        <w:tc>
          <w:tcPr>
            <w:tcW w:w="2160" w:type="dxa"/>
            <w:tcBorders>
              <w:top w:val="single" w:sz="8" w:space="0" w:color="auto"/>
              <w:left w:val="single" w:sz="8" w:space="0" w:color="auto"/>
              <w:bottom w:val="single" w:sz="8" w:space="0" w:color="auto"/>
              <w:right w:val="single" w:sz="8" w:space="0" w:color="auto"/>
            </w:tcBorders>
          </w:tcPr>
          <w:p w14:paraId="221E57DE" w14:textId="6D0E7FBA" w:rsidR="62D24B19" w:rsidRDefault="62D24B19">
            <w:r w:rsidRPr="62D24B19">
              <w:rPr>
                <w:color w:val="000000" w:themeColor="text1"/>
              </w:rPr>
              <w:t>Counseling Skills</w:t>
            </w:r>
          </w:p>
        </w:tc>
        <w:tc>
          <w:tcPr>
            <w:tcW w:w="2355" w:type="dxa"/>
            <w:tcBorders>
              <w:top w:val="single" w:sz="8" w:space="0" w:color="auto"/>
              <w:left w:val="single" w:sz="8" w:space="0" w:color="auto"/>
              <w:bottom w:val="single" w:sz="8" w:space="0" w:color="auto"/>
              <w:right w:val="single" w:sz="8" w:space="0" w:color="auto"/>
            </w:tcBorders>
          </w:tcPr>
          <w:p w14:paraId="58F44354" w14:textId="76CC160A" w:rsidR="62D24B19" w:rsidRDefault="62D24B19">
            <w:r w:rsidRPr="62D24B19">
              <w:rPr>
                <w:color w:val="000000" w:themeColor="text1"/>
                <w:highlight w:val="yellow"/>
              </w:rPr>
              <w:t>Video Tape Critique</w:t>
            </w:r>
            <w:r w:rsidRPr="62D24B19">
              <w:rPr>
                <w:color w:val="000000" w:themeColor="text1"/>
              </w:rPr>
              <w:t xml:space="preserve"> #3/ Professional Disposition (PDCA-R)</w:t>
            </w:r>
          </w:p>
        </w:tc>
        <w:tc>
          <w:tcPr>
            <w:tcW w:w="1875" w:type="dxa"/>
            <w:tcBorders>
              <w:top w:val="single" w:sz="8" w:space="0" w:color="auto"/>
              <w:left w:val="single" w:sz="8" w:space="0" w:color="auto"/>
              <w:bottom w:val="single" w:sz="8" w:space="0" w:color="auto"/>
              <w:right w:val="single" w:sz="8" w:space="0" w:color="auto"/>
            </w:tcBorders>
          </w:tcPr>
          <w:p w14:paraId="4D071ADA" w14:textId="27C39A26" w:rsidR="62D24B19" w:rsidRDefault="62D24B19">
            <w:r w:rsidRPr="62D24B19">
              <w:rPr>
                <w:color w:val="000000" w:themeColor="text1"/>
              </w:rPr>
              <w:t>I/ CC/CL</w:t>
            </w:r>
          </w:p>
          <w:p w14:paraId="674B08DD" w14:textId="6D0E4474" w:rsidR="62D24B19" w:rsidRDefault="62D24B19">
            <w:r w:rsidRPr="62D24B19">
              <w:rPr>
                <w:color w:val="000000" w:themeColor="text1"/>
              </w:rPr>
              <w:t xml:space="preserve"> </w:t>
            </w:r>
          </w:p>
        </w:tc>
      </w:tr>
      <w:tr w:rsidR="62D24B19" w14:paraId="7403CAF9" w14:textId="77777777" w:rsidTr="62D24B19">
        <w:tc>
          <w:tcPr>
            <w:tcW w:w="1710" w:type="dxa"/>
            <w:tcBorders>
              <w:top w:val="nil"/>
              <w:left w:val="single" w:sz="8" w:space="0" w:color="auto"/>
              <w:bottom w:val="single" w:sz="8" w:space="0" w:color="auto"/>
              <w:right w:val="single" w:sz="8" w:space="0" w:color="auto"/>
            </w:tcBorders>
          </w:tcPr>
          <w:p w14:paraId="73ACE99F" w14:textId="7E810BD4" w:rsidR="62D24B19" w:rsidRDefault="62D24B19">
            <w:r w:rsidRPr="62D24B19">
              <w:rPr>
                <w:color w:val="000000" w:themeColor="text1"/>
              </w:rPr>
              <w:t>Research and Program Evaluation</w:t>
            </w:r>
          </w:p>
        </w:tc>
        <w:tc>
          <w:tcPr>
            <w:tcW w:w="1260" w:type="dxa"/>
            <w:tcBorders>
              <w:top w:val="single" w:sz="8" w:space="0" w:color="auto"/>
              <w:left w:val="single" w:sz="8" w:space="0" w:color="auto"/>
              <w:bottom w:val="single" w:sz="8" w:space="0" w:color="auto"/>
              <w:right w:val="single" w:sz="8" w:space="0" w:color="auto"/>
            </w:tcBorders>
          </w:tcPr>
          <w:p w14:paraId="18712A4A" w14:textId="5636D8F0" w:rsidR="62D24B19" w:rsidRDefault="62D24B19">
            <w:r w:rsidRPr="62D24B19">
              <w:rPr>
                <w:color w:val="000000" w:themeColor="text1"/>
              </w:rPr>
              <w:t>COUN 606</w:t>
            </w:r>
          </w:p>
        </w:tc>
        <w:tc>
          <w:tcPr>
            <w:tcW w:w="2160" w:type="dxa"/>
            <w:tcBorders>
              <w:top w:val="single" w:sz="8" w:space="0" w:color="auto"/>
              <w:left w:val="single" w:sz="8" w:space="0" w:color="auto"/>
              <w:bottom w:val="single" w:sz="8" w:space="0" w:color="auto"/>
              <w:right w:val="single" w:sz="8" w:space="0" w:color="auto"/>
            </w:tcBorders>
          </w:tcPr>
          <w:p w14:paraId="74A46656" w14:textId="582A67C2" w:rsidR="62D24B19" w:rsidRDefault="62D24B19">
            <w:r w:rsidRPr="62D24B19">
              <w:rPr>
                <w:color w:val="000000" w:themeColor="text1"/>
              </w:rPr>
              <w:t>Research and Program Evaluation</w:t>
            </w:r>
          </w:p>
        </w:tc>
        <w:tc>
          <w:tcPr>
            <w:tcW w:w="2355" w:type="dxa"/>
            <w:tcBorders>
              <w:top w:val="single" w:sz="8" w:space="0" w:color="auto"/>
              <w:left w:val="single" w:sz="8" w:space="0" w:color="auto"/>
              <w:bottom w:val="single" w:sz="8" w:space="0" w:color="auto"/>
              <w:right w:val="single" w:sz="8" w:space="0" w:color="auto"/>
            </w:tcBorders>
          </w:tcPr>
          <w:p w14:paraId="47BC12A5" w14:textId="22449F96" w:rsidR="62D24B19" w:rsidRDefault="62D24B19">
            <w:r w:rsidRPr="62D24B19">
              <w:t>Appraising Evidence-Based Practice (EBP)/Research Proposal</w:t>
            </w:r>
          </w:p>
        </w:tc>
        <w:tc>
          <w:tcPr>
            <w:tcW w:w="1875" w:type="dxa"/>
            <w:tcBorders>
              <w:top w:val="single" w:sz="8" w:space="0" w:color="auto"/>
              <w:left w:val="single" w:sz="8" w:space="0" w:color="auto"/>
              <w:bottom w:val="single" w:sz="8" w:space="0" w:color="auto"/>
              <w:right w:val="single" w:sz="8" w:space="0" w:color="auto"/>
            </w:tcBorders>
          </w:tcPr>
          <w:p w14:paraId="3D156A4C" w14:textId="618444B1" w:rsidR="62D24B19" w:rsidRDefault="62D24B19">
            <w:r w:rsidRPr="62D24B19">
              <w:rPr>
                <w:color w:val="000000" w:themeColor="text1"/>
              </w:rPr>
              <w:t>I/CL</w:t>
            </w:r>
          </w:p>
          <w:p w14:paraId="4F2BA9B1" w14:textId="1D552E78" w:rsidR="62D24B19" w:rsidRDefault="62D24B19">
            <w:r w:rsidRPr="62D24B19">
              <w:rPr>
                <w:color w:val="000000" w:themeColor="text1"/>
              </w:rPr>
              <w:t xml:space="preserve"> </w:t>
            </w:r>
          </w:p>
        </w:tc>
      </w:tr>
      <w:tr w:rsidR="62D24B19" w14:paraId="7B82CCC2" w14:textId="77777777" w:rsidTr="62D24B19">
        <w:tc>
          <w:tcPr>
            <w:tcW w:w="1710" w:type="dxa"/>
            <w:vMerge w:val="restart"/>
            <w:tcBorders>
              <w:top w:val="single" w:sz="8" w:space="0" w:color="auto"/>
              <w:left w:val="single" w:sz="8" w:space="0" w:color="auto"/>
              <w:bottom w:val="single" w:sz="8" w:space="0" w:color="auto"/>
              <w:right w:val="single" w:sz="8" w:space="0" w:color="auto"/>
            </w:tcBorders>
          </w:tcPr>
          <w:p w14:paraId="255DFC5D" w14:textId="4CD5F3A2" w:rsidR="62D24B19" w:rsidRDefault="62D24B19">
            <w:r w:rsidRPr="62D24B19">
              <w:rPr>
                <w:color w:val="000000" w:themeColor="text1"/>
              </w:rPr>
              <w:t>Group Counseling and Group Work</w:t>
            </w:r>
          </w:p>
        </w:tc>
        <w:tc>
          <w:tcPr>
            <w:tcW w:w="1260" w:type="dxa"/>
            <w:tcBorders>
              <w:top w:val="single" w:sz="8" w:space="0" w:color="auto"/>
              <w:left w:val="single" w:sz="8" w:space="0" w:color="auto"/>
              <w:bottom w:val="single" w:sz="8" w:space="0" w:color="auto"/>
              <w:right w:val="single" w:sz="8" w:space="0" w:color="auto"/>
            </w:tcBorders>
          </w:tcPr>
          <w:p w14:paraId="7E2405AA" w14:textId="1004F75E" w:rsidR="62D24B19" w:rsidRDefault="62D24B19">
            <w:r w:rsidRPr="62D24B19">
              <w:rPr>
                <w:color w:val="000000" w:themeColor="text1"/>
              </w:rPr>
              <w:t>COUN 607</w:t>
            </w:r>
          </w:p>
        </w:tc>
        <w:tc>
          <w:tcPr>
            <w:tcW w:w="2160" w:type="dxa"/>
            <w:tcBorders>
              <w:top w:val="single" w:sz="8" w:space="0" w:color="auto"/>
              <w:left w:val="single" w:sz="8" w:space="0" w:color="auto"/>
              <w:bottom w:val="single" w:sz="8" w:space="0" w:color="auto"/>
              <w:right w:val="single" w:sz="8" w:space="0" w:color="auto"/>
            </w:tcBorders>
          </w:tcPr>
          <w:p w14:paraId="22179F26" w14:textId="3B9AFDA2" w:rsidR="62D24B19" w:rsidRDefault="62D24B19">
            <w:r w:rsidRPr="62D24B19">
              <w:rPr>
                <w:color w:val="000000" w:themeColor="text1"/>
              </w:rPr>
              <w:t>Group Process</w:t>
            </w:r>
          </w:p>
        </w:tc>
        <w:tc>
          <w:tcPr>
            <w:tcW w:w="2355" w:type="dxa"/>
            <w:tcBorders>
              <w:top w:val="single" w:sz="8" w:space="0" w:color="auto"/>
              <w:left w:val="single" w:sz="8" w:space="0" w:color="auto"/>
              <w:bottom w:val="single" w:sz="8" w:space="0" w:color="auto"/>
              <w:right w:val="single" w:sz="8" w:space="0" w:color="auto"/>
            </w:tcBorders>
          </w:tcPr>
          <w:p w14:paraId="7C9D6797" w14:textId="4B13F2FB" w:rsidR="62D24B19" w:rsidRDefault="62D24B19">
            <w:r w:rsidRPr="62D24B19">
              <w:rPr>
                <w:color w:val="000000" w:themeColor="text1"/>
              </w:rPr>
              <w:t>Final Examination/ Professional Disposition (PDCA-R)</w:t>
            </w:r>
          </w:p>
        </w:tc>
        <w:tc>
          <w:tcPr>
            <w:tcW w:w="1875" w:type="dxa"/>
            <w:tcBorders>
              <w:top w:val="single" w:sz="8" w:space="0" w:color="auto"/>
              <w:left w:val="single" w:sz="8" w:space="0" w:color="auto"/>
              <w:bottom w:val="single" w:sz="8" w:space="0" w:color="auto"/>
              <w:right w:val="single" w:sz="8" w:space="0" w:color="auto"/>
            </w:tcBorders>
          </w:tcPr>
          <w:p w14:paraId="1D1EE39B" w14:textId="1F143696" w:rsidR="62D24B19" w:rsidRDefault="62D24B19">
            <w:r w:rsidRPr="62D24B19">
              <w:rPr>
                <w:color w:val="000000" w:themeColor="text1"/>
              </w:rPr>
              <w:t>I/ CC/CL</w:t>
            </w:r>
          </w:p>
          <w:p w14:paraId="59F186B3" w14:textId="00E5E60E" w:rsidR="62D24B19" w:rsidRDefault="62D24B19">
            <w:r w:rsidRPr="62D24B19">
              <w:rPr>
                <w:color w:val="000000" w:themeColor="text1"/>
              </w:rPr>
              <w:t xml:space="preserve"> </w:t>
            </w:r>
          </w:p>
        </w:tc>
      </w:tr>
      <w:tr w:rsidR="62D24B19" w14:paraId="3F638562" w14:textId="77777777" w:rsidTr="62D24B19">
        <w:tc>
          <w:tcPr>
            <w:tcW w:w="1710" w:type="dxa"/>
            <w:vMerge/>
            <w:tcBorders>
              <w:left w:val="single" w:sz="0" w:space="0" w:color="auto"/>
              <w:bottom w:val="single" w:sz="0" w:space="0" w:color="auto"/>
              <w:right w:val="single" w:sz="0" w:space="0" w:color="auto"/>
            </w:tcBorders>
            <w:vAlign w:val="center"/>
          </w:tcPr>
          <w:p w14:paraId="65C191CF" w14:textId="77777777" w:rsidR="002A5986" w:rsidRDefault="002A5986"/>
        </w:tc>
        <w:tc>
          <w:tcPr>
            <w:tcW w:w="1260" w:type="dxa"/>
            <w:tcBorders>
              <w:top w:val="single" w:sz="8" w:space="0" w:color="auto"/>
              <w:left w:val="nil"/>
              <w:bottom w:val="single" w:sz="8" w:space="0" w:color="auto"/>
              <w:right w:val="single" w:sz="8" w:space="0" w:color="auto"/>
            </w:tcBorders>
          </w:tcPr>
          <w:p w14:paraId="07858DCF" w14:textId="32C7CDFF" w:rsidR="62D24B19" w:rsidRDefault="62D24B19">
            <w:r w:rsidRPr="62D24B19">
              <w:rPr>
                <w:color w:val="000000" w:themeColor="text1"/>
              </w:rPr>
              <w:t>COUN 636</w:t>
            </w:r>
          </w:p>
        </w:tc>
        <w:tc>
          <w:tcPr>
            <w:tcW w:w="2160" w:type="dxa"/>
            <w:tcBorders>
              <w:top w:val="single" w:sz="8" w:space="0" w:color="auto"/>
              <w:left w:val="single" w:sz="8" w:space="0" w:color="auto"/>
              <w:bottom w:val="single" w:sz="8" w:space="0" w:color="auto"/>
              <w:right w:val="single" w:sz="8" w:space="0" w:color="auto"/>
            </w:tcBorders>
          </w:tcPr>
          <w:p w14:paraId="402595E9" w14:textId="731EA6CA" w:rsidR="62D24B19" w:rsidRDefault="62D24B19">
            <w:r w:rsidRPr="62D24B19">
              <w:rPr>
                <w:color w:val="000000" w:themeColor="text1"/>
              </w:rPr>
              <w:t>Group Counseling Theory and Practice</w:t>
            </w:r>
          </w:p>
        </w:tc>
        <w:tc>
          <w:tcPr>
            <w:tcW w:w="2355" w:type="dxa"/>
            <w:tcBorders>
              <w:top w:val="single" w:sz="8" w:space="0" w:color="auto"/>
              <w:left w:val="single" w:sz="8" w:space="0" w:color="auto"/>
              <w:bottom w:val="single" w:sz="8" w:space="0" w:color="auto"/>
              <w:right w:val="single" w:sz="8" w:space="0" w:color="auto"/>
            </w:tcBorders>
          </w:tcPr>
          <w:p w14:paraId="0F7CBEBA" w14:textId="7A1A1C89" w:rsidR="62D24B19" w:rsidRDefault="62D24B19">
            <w:r w:rsidRPr="62D24B19">
              <w:rPr>
                <w:color w:val="000000" w:themeColor="text1"/>
              </w:rPr>
              <w:t>Essay</w:t>
            </w:r>
          </w:p>
        </w:tc>
        <w:tc>
          <w:tcPr>
            <w:tcW w:w="1875" w:type="dxa"/>
            <w:tcBorders>
              <w:top w:val="single" w:sz="8" w:space="0" w:color="auto"/>
              <w:left w:val="single" w:sz="8" w:space="0" w:color="auto"/>
              <w:bottom w:val="single" w:sz="8" w:space="0" w:color="auto"/>
              <w:right w:val="single" w:sz="8" w:space="0" w:color="auto"/>
            </w:tcBorders>
          </w:tcPr>
          <w:p w14:paraId="5F1E71F3" w14:textId="40C5D125" w:rsidR="62D24B19" w:rsidRDefault="62D24B19">
            <w:r w:rsidRPr="62D24B19">
              <w:rPr>
                <w:color w:val="000000" w:themeColor="text1"/>
              </w:rPr>
              <w:t>I/CL</w:t>
            </w:r>
          </w:p>
          <w:p w14:paraId="64C7E7BA" w14:textId="07E6ED5B" w:rsidR="62D24B19" w:rsidRDefault="62D24B19">
            <w:r w:rsidRPr="62D24B19">
              <w:rPr>
                <w:color w:val="000000" w:themeColor="text1"/>
              </w:rPr>
              <w:t xml:space="preserve"> </w:t>
            </w:r>
          </w:p>
        </w:tc>
      </w:tr>
      <w:tr w:rsidR="62D24B19" w14:paraId="028D068D" w14:textId="77777777" w:rsidTr="62D24B19">
        <w:tc>
          <w:tcPr>
            <w:tcW w:w="1710" w:type="dxa"/>
            <w:tcBorders>
              <w:top w:val="nil"/>
              <w:left w:val="single" w:sz="8" w:space="0" w:color="auto"/>
              <w:bottom w:val="single" w:sz="8" w:space="0" w:color="auto"/>
              <w:right w:val="single" w:sz="8" w:space="0" w:color="auto"/>
            </w:tcBorders>
          </w:tcPr>
          <w:p w14:paraId="236D1DC0" w14:textId="7CE0268D" w:rsidR="62D24B19" w:rsidRDefault="62D24B19">
            <w:r w:rsidRPr="62D24B19">
              <w:rPr>
                <w:color w:val="000000" w:themeColor="text1"/>
              </w:rPr>
              <w:t>Social and Cultural Diversity</w:t>
            </w:r>
          </w:p>
        </w:tc>
        <w:tc>
          <w:tcPr>
            <w:tcW w:w="1260" w:type="dxa"/>
            <w:tcBorders>
              <w:top w:val="single" w:sz="8" w:space="0" w:color="auto"/>
              <w:left w:val="single" w:sz="8" w:space="0" w:color="auto"/>
              <w:bottom w:val="single" w:sz="8" w:space="0" w:color="auto"/>
              <w:right w:val="single" w:sz="8" w:space="0" w:color="auto"/>
            </w:tcBorders>
          </w:tcPr>
          <w:p w14:paraId="317F5F82" w14:textId="650233B8" w:rsidR="62D24B19" w:rsidRDefault="62D24B19">
            <w:r w:rsidRPr="62D24B19">
              <w:rPr>
                <w:color w:val="000000" w:themeColor="text1"/>
              </w:rPr>
              <w:t>COUN 629</w:t>
            </w:r>
          </w:p>
        </w:tc>
        <w:tc>
          <w:tcPr>
            <w:tcW w:w="2160" w:type="dxa"/>
            <w:tcBorders>
              <w:top w:val="single" w:sz="8" w:space="0" w:color="auto"/>
              <w:left w:val="single" w:sz="8" w:space="0" w:color="auto"/>
              <w:bottom w:val="single" w:sz="8" w:space="0" w:color="auto"/>
              <w:right w:val="single" w:sz="8" w:space="0" w:color="auto"/>
            </w:tcBorders>
          </w:tcPr>
          <w:p w14:paraId="67815F5A" w14:textId="2E202DA7" w:rsidR="62D24B19" w:rsidRDefault="62D24B19">
            <w:r w:rsidRPr="62D24B19">
              <w:rPr>
                <w:color w:val="000000" w:themeColor="text1"/>
              </w:rPr>
              <w:t>Multicultural Counseling</w:t>
            </w:r>
          </w:p>
        </w:tc>
        <w:tc>
          <w:tcPr>
            <w:tcW w:w="2355" w:type="dxa"/>
            <w:tcBorders>
              <w:top w:val="single" w:sz="8" w:space="0" w:color="auto"/>
              <w:left w:val="single" w:sz="8" w:space="0" w:color="auto"/>
              <w:bottom w:val="single" w:sz="8" w:space="0" w:color="auto"/>
              <w:right w:val="single" w:sz="8" w:space="0" w:color="auto"/>
            </w:tcBorders>
          </w:tcPr>
          <w:p w14:paraId="2F899206" w14:textId="48EFD6AB" w:rsidR="62D24B19" w:rsidRDefault="62D24B19">
            <w:r w:rsidRPr="62D24B19">
              <w:rPr>
                <w:color w:val="000000" w:themeColor="text1"/>
              </w:rPr>
              <w:t>Cultural Research Group Project</w:t>
            </w:r>
          </w:p>
        </w:tc>
        <w:tc>
          <w:tcPr>
            <w:tcW w:w="1875" w:type="dxa"/>
            <w:tcBorders>
              <w:top w:val="single" w:sz="8" w:space="0" w:color="auto"/>
              <w:left w:val="single" w:sz="8" w:space="0" w:color="auto"/>
              <w:bottom w:val="single" w:sz="8" w:space="0" w:color="auto"/>
              <w:right w:val="single" w:sz="8" w:space="0" w:color="auto"/>
            </w:tcBorders>
          </w:tcPr>
          <w:p w14:paraId="55CD77D2" w14:textId="19403869" w:rsidR="62D24B19" w:rsidRDefault="62D24B19">
            <w:r w:rsidRPr="62D24B19">
              <w:rPr>
                <w:color w:val="000000" w:themeColor="text1"/>
              </w:rPr>
              <w:t>I/CL</w:t>
            </w:r>
          </w:p>
          <w:p w14:paraId="388BA9B2" w14:textId="7D60BEFF" w:rsidR="62D24B19" w:rsidRDefault="62D24B19">
            <w:r w:rsidRPr="62D24B19">
              <w:rPr>
                <w:color w:val="000000" w:themeColor="text1"/>
              </w:rPr>
              <w:t xml:space="preserve"> </w:t>
            </w:r>
          </w:p>
        </w:tc>
      </w:tr>
      <w:tr w:rsidR="62D24B19" w14:paraId="6C3C92A3" w14:textId="77777777" w:rsidTr="62D24B19">
        <w:tc>
          <w:tcPr>
            <w:tcW w:w="1710" w:type="dxa"/>
            <w:tcBorders>
              <w:top w:val="single" w:sz="8" w:space="0" w:color="auto"/>
              <w:left w:val="single" w:sz="8" w:space="0" w:color="auto"/>
              <w:bottom w:val="single" w:sz="8" w:space="0" w:color="auto"/>
              <w:right w:val="single" w:sz="8" w:space="0" w:color="auto"/>
            </w:tcBorders>
          </w:tcPr>
          <w:p w14:paraId="62EC285B" w14:textId="6102C13A" w:rsidR="62D24B19" w:rsidRDefault="62D24B19">
            <w:r w:rsidRPr="62D24B19">
              <w:rPr>
                <w:color w:val="000000" w:themeColor="text1"/>
              </w:rPr>
              <w:t>Career Development</w:t>
            </w:r>
          </w:p>
        </w:tc>
        <w:tc>
          <w:tcPr>
            <w:tcW w:w="1260" w:type="dxa"/>
            <w:tcBorders>
              <w:top w:val="single" w:sz="8" w:space="0" w:color="auto"/>
              <w:left w:val="single" w:sz="8" w:space="0" w:color="auto"/>
              <w:bottom w:val="single" w:sz="8" w:space="0" w:color="auto"/>
              <w:right w:val="single" w:sz="8" w:space="0" w:color="auto"/>
            </w:tcBorders>
          </w:tcPr>
          <w:p w14:paraId="4DF753FE" w14:textId="74D87E8C" w:rsidR="62D24B19" w:rsidRDefault="62D24B19">
            <w:r w:rsidRPr="62D24B19">
              <w:rPr>
                <w:color w:val="000000" w:themeColor="text1"/>
              </w:rPr>
              <w:t>COUN 663</w:t>
            </w:r>
          </w:p>
        </w:tc>
        <w:tc>
          <w:tcPr>
            <w:tcW w:w="2160" w:type="dxa"/>
            <w:tcBorders>
              <w:top w:val="single" w:sz="8" w:space="0" w:color="auto"/>
              <w:left w:val="single" w:sz="8" w:space="0" w:color="auto"/>
              <w:bottom w:val="single" w:sz="8" w:space="0" w:color="auto"/>
              <w:right w:val="single" w:sz="8" w:space="0" w:color="auto"/>
            </w:tcBorders>
          </w:tcPr>
          <w:p w14:paraId="2D9A5ADC" w14:textId="6C089677" w:rsidR="62D24B19" w:rsidRDefault="62D24B19">
            <w:r w:rsidRPr="62D24B19">
              <w:rPr>
                <w:color w:val="000000" w:themeColor="text1"/>
              </w:rPr>
              <w:t>Career Counseling and Development</w:t>
            </w:r>
          </w:p>
        </w:tc>
        <w:tc>
          <w:tcPr>
            <w:tcW w:w="2355" w:type="dxa"/>
            <w:tcBorders>
              <w:top w:val="single" w:sz="8" w:space="0" w:color="auto"/>
              <w:left w:val="single" w:sz="8" w:space="0" w:color="auto"/>
              <w:bottom w:val="single" w:sz="8" w:space="0" w:color="auto"/>
              <w:right w:val="single" w:sz="8" w:space="0" w:color="auto"/>
            </w:tcBorders>
          </w:tcPr>
          <w:p w14:paraId="128898E2" w14:textId="3FA32CDE" w:rsidR="62D24B19" w:rsidRDefault="62D24B19">
            <w:r w:rsidRPr="62D24B19">
              <w:rPr>
                <w:color w:val="000000" w:themeColor="text1"/>
              </w:rPr>
              <w:t xml:space="preserve">Career Counseling Project </w:t>
            </w:r>
          </w:p>
        </w:tc>
        <w:tc>
          <w:tcPr>
            <w:tcW w:w="1875" w:type="dxa"/>
            <w:tcBorders>
              <w:top w:val="single" w:sz="8" w:space="0" w:color="auto"/>
              <w:left w:val="single" w:sz="8" w:space="0" w:color="auto"/>
              <w:bottom w:val="single" w:sz="8" w:space="0" w:color="auto"/>
              <w:right w:val="single" w:sz="8" w:space="0" w:color="auto"/>
            </w:tcBorders>
          </w:tcPr>
          <w:p w14:paraId="2D608822" w14:textId="21AB260C" w:rsidR="62D24B19" w:rsidRDefault="62D24B19">
            <w:r w:rsidRPr="62D24B19">
              <w:rPr>
                <w:color w:val="000000" w:themeColor="text1"/>
              </w:rPr>
              <w:t>I/CL</w:t>
            </w:r>
          </w:p>
          <w:p w14:paraId="650FAFC6" w14:textId="6D3D4149" w:rsidR="62D24B19" w:rsidRDefault="62D24B19">
            <w:r w:rsidRPr="62D24B19">
              <w:rPr>
                <w:color w:val="000000" w:themeColor="text1"/>
              </w:rPr>
              <w:t xml:space="preserve"> </w:t>
            </w:r>
          </w:p>
        </w:tc>
      </w:tr>
    </w:tbl>
    <w:p w14:paraId="41D3224F" w14:textId="376CB16C" w:rsidR="005B100D" w:rsidRPr="005B100D" w:rsidRDefault="5DA84B54" w:rsidP="005B100D">
      <w:pPr>
        <w:widowControl w:val="0"/>
        <w:autoSpaceDE w:val="0"/>
        <w:autoSpaceDN w:val="0"/>
        <w:adjustRightInd w:val="0"/>
        <w:spacing w:line="276" w:lineRule="auto"/>
      </w:pPr>
      <w:r w:rsidRPr="62D24B19">
        <w:rPr>
          <w:color w:val="000000" w:themeColor="text1"/>
        </w:rPr>
        <w:t xml:space="preserve"> </w:t>
      </w:r>
    </w:p>
    <w:p w14:paraId="5168F647" w14:textId="35A3363A" w:rsidR="005B100D" w:rsidRPr="005B100D" w:rsidRDefault="5DA84B54" w:rsidP="005B100D">
      <w:pPr>
        <w:widowControl w:val="0"/>
        <w:autoSpaceDE w:val="0"/>
        <w:autoSpaceDN w:val="0"/>
        <w:adjustRightInd w:val="0"/>
        <w:spacing w:line="276" w:lineRule="auto"/>
      </w:pPr>
      <w:r w:rsidRPr="62D24B19">
        <w:rPr>
          <w:b/>
          <w:bCs/>
          <w:color w:val="000000" w:themeColor="text1"/>
        </w:rPr>
        <w:t>Signature Assignments for CMHC Specialization</w:t>
      </w:r>
    </w:p>
    <w:p w14:paraId="3F7A83EB" w14:textId="40E04412" w:rsidR="005B100D" w:rsidRPr="005B100D" w:rsidRDefault="5DA84B54" w:rsidP="005B100D">
      <w:pPr>
        <w:widowControl w:val="0"/>
        <w:autoSpaceDE w:val="0"/>
        <w:autoSpaceDN w:val="0"/>
        <w:adjustRightInd w:val="0"/>
        <w:spacing w:line="276" w:lineRule="auto"/>
      </w:pPr>
      <w:r w:rsidRPr="62D24B19">
        <w:rPr>
          <w:color w:val="000000" w:themeColor="text1"/>
        </w:rPr>
        <w:t xml:space="preserve"> </w:t>
      </w:r>
    </w:p>
    <w:tbl>
      <w:tblPr>
        <w:tblStyle w:val="TableGrid"/>
        <w:tblW w:w="0" w:type="auto"/>
        <w:tblLayout w:type="fixed"/>
        <w:tblLook w:val="04A0" w:firstRow="1" w:lastRow="0" w:firstColumn="1" w:lastColumn="0" w:noHBand="0" w:noVBand="1"/>
      </w:tblPr>
      <w:tblGrid>
        <w:gridCol w:w="1080"/>
        <w:gridCol w:w="2730"/>
        <w:gridCol w:w="3720"/>
        <w:gridCol w:w="1830"/>
      </w:tblGrid>
      <w:tr w:rsidR="62D24B19" w14:paraId="451C1EEA" w14:textId="77777777" w:rsidTr="62D24B19">
        <w:tc>
          <w:tcPr>
            <w:tcW w:w="1080" w:type="dxa"/>
            <w:tcBorders>
              <w:top w:val="single" w:sz="8" w:space="0" w:color="auto"/>
              <w:left w:val="single" w:sz="8" w:space="0" w:color="auto"/>
              <w:bottom w:val="single" w:sz="8" w:space="0" w:color="auto"/>
              <w:right w:val="single" w:sz="8" w:space="0" w:color="auto"/>
            </w:tcBorders>
            <w:shd w:val="clear" w:color="auto" w:fill="92D050"/>
          </w:tcPr>
          <w:p w14:paraId="2A9F2DD0" w14:textId="5343A1A2" w:rsidR="62D24B19" w:rsidRDefault="62D24B19">
            <w:r w:rsidRPr="62D24B19">
              <w:rPr>
                <w:color w:val="000000" w:themeColor="text1"/>
              </w:rPr>
              <w:t>Course Number</w:t>
            </w:r>
          </w:p>
        </w:tc>
        <w:tc>
          <w:tcPr>
            <w:tcW w:w="2730" w:type="dxa"/>
            <w:tcBorders>
              <w:top w:val="single" w:sz="8" w:space="0" w:color="auto"/>
              <w:left w:val="single" w:sz="8" w:space="0" w:color="auto"/>
              <w:bottom w:val="single" w:sz="8" w:space="0" w:color="auto"/>
              <w:right w:val="single" w:sz="8" w:space="0" w:color="auto"/>
            </w:tcBorders>
            <w:shd w:val="clear" w:color="auto" w:fill="92D050"/>
          </w:tcPr>
          <w:p w14:paraId="12B393D2" w14:textId="58BC445A" w:rsidR="62D24B19" w:rsidRDefault="62D24B19">
            <w:r w:rsidRPr="62D24B19">
              <w:rPr>
                <w:color w:val="000000" w:themeColor="text1"/>
              </w:rPr>
              <w:t>Course Name</w:t>
            </w:r>
          </w:p>
        </w:tc>
        <w:tc>
          <w:tcPr>
            <w:tcW w:w="3720" w:type="dxa"/>
            <w:tcBorders>
              <w:top w:val="single" w:sz="8" w:space="0" w:color="auto"/>
              <w:left w:val="single" w:sz="8" w:space="0" w:color="auto"/>
              <w:bottom w:val="single" w:sz="8" w:space="0" w:color="auto"/>
              <w:right w:val="single" w:sz="8" w:space="0" w:color="auto"/>
            </w:tcBorders>
            <w:shd w:val="clear" w:color="auto" w:fill="92D050"/>
          </w:tcPr>
          <w:p w14:paraId="588CD461" w14:textId="4D26805F" w:rsidR="62D24B19" w:rsidRDefault="62D24B19">
            <w:r w:rsidRPr="62D24B19">
              <w:rPr>
                <w:color w:val="000000" w:themeColor="text1"/>
              </w:rPr>
              <w:t>Signature Assignment</w:t>
            </w:r>
          </w:p>
        </w:tc>
        <w:tc>
          <w:tcPr>
            <w:tcW w:w="1830" w:type="dxa"/>
            <w:tcBorders>
              <w:top w:val="single" w:sz="8" w:space="0" w:color="auto"/>
              <w:left w:val="single" w:sz="8" w:space="0" w:color="auto"/>
              <w:bottom w:val="single" w:sz="8" w:space="0" w:color="auto"/>
              <w:right w:val="single" w:sz="8" w:space="0" w:color="auto"/>
            </w:tcBorders>
            <w:shd w:val="clear" w:color="auto" w:fill="92D050"/>
          </w:tcPr>
          <w:p w14:paraId="5E847A73" w14:textId="3F9D4D93" w:rsidR="62D24B19" w:rsidRDefault="62D24B19">
            <w:r w:rsidRPr="62D24B19">
              <w:rPr>
                <w:color w:val="000000" w:themeColor="text1"/>
              </w:rPr>
              <w:t xml:space="preserve">Responsible Person </w:t>
            </w:r>
          </w:p>
        </w:tc>
      </w:tr>
      <w:tr w:rsidR="62D24B19" w14:paraId="568B7AA7" w14:textId="77777777" w:rsidTr="62D24B19">
        <w:tc>
          <w:tcPr>
            <w:tcW w:w="1080" w:type="dxa"/>
            <w:tcBorders>
              <w:top w:val="single" w:sz="8" w:space="0" w:color="auto"/>
              <w:left w:val="single" w:sz="8" w:space="0" w:color="auto"/>
              <w:bottom w:val="single" w:sz="8" w:space="0" w:color="auto"/>
              <w:right w:val="single" w:sz="8" w:space="0" w:color="auto"/>
            </w:tcBorders>
          </w:tcPr>
          <w:p w14:paraId="0C91C551" w14:textId="66F8B630" w:rsidR="62D24B19" w:rsidRDefault="62D24B19">
            <w:r w:rsidRPr="62D24B19">
              <w:rPr>
                <w:color w:val="000000" w:themeColor="text1"/>
              </w:rPr>
              <w:t xml:space="preserve">COUN </w:t>
            </w:r>
          </w:p>
          <w:p w14:paraId="06106DD0" w14:textId="0B769CBC" w:rsidR="62D24B19" w:rsidRDefault="62D24B19">
            <w:r w:rsidRPr="62D24B19">
              <w:rPr>
                <w:color w:val="000000" w:themeColor="text1"/>
              </w:rPr>
              <w:t>609</w:t>
            </w:r>
          </w:p>
        </w:tc>
        <w:tc>
          <w:tcPr>
            <w:tcW w:w="2730" w:type="dxa"/>
            <w:tcBorders>
              <w:top w:val="single" w:sz="8" w:space="0" w:color="auto"/>
              <w:left w:val="single" w:sz="8" w:space="0" w:color="auto"/>
              <w:bottom w:val="single" w:sz="8" w:space="0" w:color="auto"/>
              <w:right w:val="single" w:sz="8" w:space="0" w:color="auto"/>
            </w:tcBorders>
          </w:tcPr>
          <w:p w14:paraId="3A5E8D77" w14:textId="6E6482DF" w:rsidR="62D24B19" w:rsidRDefault="62D24B19">
            <w:r w:rsidRPr="62D24B19">
              <w:rPr>
                <w:color w:val="000000" w:themeColor="text1"/>
              </w:rPr>
              <w:t>Differential Diagnosis of Maladaptive Behavior</w:t>
            </w:r>
          </w:p>
        </w:tc>
        <w:tc>
          <w:tcPr>
            <w:tcW w:w="3720" w:type="dxa"/>
            <w:tcBorders>
              <w:top w:val="single" w:sz="8" w:space="0" w:color="auto"/>
              <w:left w:val="single" w:sz="8" w:space="0" w:color="auto"/>
              <w:bottom w:val="single" w:sz="8" w:space="0" w:color="auto"/>
              <w:right w:val="single" w:sz="8" w:space="0" w:color="auto"/>
            </w:tcBorders>
          </w:tcPr>
          <w:p w14:paraId="527450DF" w14:textId="7078F803" w:rsidR="62D24B19" w:rsidRDefault="62D24B19">
            <w:r w:rsidRPr="62D24B19">
              <w:rPr>
                <w:color w:val="000000" w:themeColor="text1"/>
              </w:rPr>
              <w:t>Final Examination</w:t>
            </w:r>
          </w:p>
        </w:tc>
        <w:tc>
          <w:tcPr>
            <w:tcW w:w="1830" w:type="dxa"/>
            <w:tcBorders>
              <w:top w:val="single" w:sz="8" w:space="0" w:color="auto"/>
              <w:left w:val="single" w:sz="8" w:space="0" w:color="auto"/>
              <w:bottom w:val="single" w:sz="8" w:space="0" w:color="auto"/>
              <w:right w:val="single" w:sz="8" w:space="0" w:color="auto"/>
            </w:tcBorders>
          </w:tcPr>
          <w:p w14:paraId="5F52CAE3" w14:textId="67CAEF04" w:rsidR="62D24B19" w:rsidRDefault="62D24B19">
            <w:r w:rsidRPr="62D24B19">
              <w:rPr>
                <w:color w:val="000000" w:themeColor="text1"/>
              </w:rPr>
              <w:t>I/CL</w:t>
            </w:r>
          </w:p>
          <w:p w14:paraId="1C702EB8" w14:textId="07C87B72" w:rsidR="62D24B19" w:rsidRDefault="62D24B19">
            <w:r w:rsidRPr="62D24B19">
              <w:rPr>
                <w:b/>
                <w:bCs/>
                <w:color w:val="000000" w:themeColor="text1"/>
              </w:rPr>
              <w:t xml:space="preserve"> </w:t>
            </w:r>
          </w:p>
        </w:tc>
      </w:tr>
      <w:tr w:rsidR="62D24B19" w14:paraId="728DA9C2" w14:textId="77777777" w:rsidTr="62D24B19">
        <w:tc>
          <w:tcPr>
            <w:tcW w:w="1080" w:type="dxa"/>
            <w:tcBorders>
              <w:top w:val="single" w:sz="8" w:space="0" w:color="auto"/>
              <w:left w:val="single" w:sz="8" w:space="0" w:color="auto"/>
              <w:bottom w:val="single" w:sz="8" w:space="0" w:color="auto"/>
              <w:right w:val="single" w:sz="8" w:space="0" w:color="auto"/>
            </w:tcBorders>
          </w:tcPr>
          <w:p w14:paraId="51DD65AD" w14:textId="4D62F5C2" w:rsidR="62D24B19" w:rsidRDefault="62D24B19">
            <w:r w:rsidRPr="62D24B19">
              <w:rPr>
                <w:color w:val="000000" w:themeColor="text1"/>
              </w:rPr>
              <w:t xml:space="preserve">COUN </w:t>
            </w:r>
          </w:p>
          <w:p w14:paraId="3CB851F4" w14:textId="61487251" w:rsidR="62D24B19" w:rsidRDefault="62D24B19">
            <w:r w:rsidRPr="62D24B19">
              <w:rPr>
                <w:color w:val="000000" w:themeColor="text1"/>
              </w:rPr>
              <w:t>610</w:t>
            </w:r>
          </w:p>
        </w:tc>
        <w:tc>
          <w:tcPr>
            <w:tcW w:w="2730" w:type="dxa"/>
            <w:tcBorders>
              <w:top w:val="single" w:sz="8" w:space="0" w:color="auto"/>
              <w:left w:val="single" w:sz="8" w:space="0" w:color="auto"/>
              <w:bottom w:val="single" w:sz="8" w:space="0" w:color="auto"/>
              <w:right w:val="single" w:sz="8" w:space="0" w:color="auto"/>
            </w:tcBorders>
          </w:tcPr>
          <w:p w14:paraId="2BF0477D" w14:textId="6F36A629" w:rsidR="62D24B19" w:rsidRDefault="62D24B19">
            <w:r w:rsidRPr="62D24B19">
              <w:rPr>
                <w:color w:val="000000" w:themeColor="text1"/>
              </w:rPr>
              <w:t>Clinical Mental Health Counseling</w:t>
            </w:r>
          </w:p>
        </w:tc>
        <w:tc>
          <w:tcPr>
            <w:tcW w:w="3720" w:type="dxa"/>
            <w:tcBorders>
              <w:top w:val="single" w:sz="8" w:space="0" w:color="auto"/>
              <w:left w:val="single" w:sz="8" w:space="0" w:color="auto"/>
              <w:bottom w:val="single" w:sz="8" w:space="0" w:color="auto"/>
              <w:right w:val="single" w:sz="8" w:space="0" w:color="auto"/>
            </w:tcBorders>
          </w:tcPr>
          <w:p w14:paraId="7D8284D2" w14:textId="19A5E1E1" w:rsidR="62D24B19" w:rsidRDefault="62D24B19">
            <w:r w:rsidRPr="62D24B19">
              <w:rPr>
                <w:color w:val="000000" w:themeColor="text1"/>
              </w:rPr>
              <w:t>Becoming CMHC Counselor</w:t>
            </w:r>
          </w:p>
        </w:tc>
        <w:tc>
          <w:tcPr>
            <w:tcW w:w="1830" w:type="dxa"/>
            <w:tcBorders>
              <w:top w:val="single" w:sz="8" w:space="0" w:color="auto"/>
              <w:left w:val="single" w:sz="8" w:space="0" w:color="auto"/>
              <w:bottom w:val="single" w:sz="8" w:space="0" w:color="auto"/>
              <w:right w:val="single" w:sz="8" w:space="0" w:color="auto"/>
            </w:tcBorders>
          </w:tcPr>
          <w:p w14:paraId="515E4806" w14:textId="31E51428" w:rsidR="62D24B19" w:rsidRDefault="62D24B19">
            <w:r w:rsidRPr="62D24B19">
              <w:rPr>
                <w:color w:val="000000" w:themeColor="text1"/>
              </w:rPr>
              <w:t>I/CL</w:t>
            </w:r>
          </w:p>
          <w:p w14:paraId="55078CFA" w14:textId="6C4202C3" w:rsidR="62D24B19" w:rsidRDefault="62D24B19">
            <w:r w:rsidRPr="62D24B19">
              <w:rPr>
                <w:b/>
                <w:bCs/>
                <w:color w:val="000000" w:themeColor="text1"/>
              </w:rPr>
              <w:t xml:space="preserve"> </w:t>
            </w:r>
          </w:p>
        </w:tc>
      </w:tr>
      <w:tr w:rsidR="62D24B19" w14:paraId="17E00C68" w14:textId="77777777" w:rsidTr="62D24B19">
        <w:tc>
          <w:tcPr>
            <w:tcW w:w="1080" w:type="dxa"/>
            <w:tcBorders>
              <w:top w:val="single" w:sz="8" w:space="0" w:color="auto"/>
              <w:left w:val="single" w:sz="8" w:space="0" w:color="auto"/>
              <w:bottom w:val="single" w:sz="8" w:space="0" w:color="auto"/>
              <w:right w:val="single" w:sz="8" w:space="0" w:color="auto"/>
            </w:tcBorders>
          </w:tcPr>
          <w:p w14:paraId="408426CD" w14:textId="46F89737" w:rsidR="62D24B19" w:rsidRDefault="62D24B19">
            <w:r w:rsidRPr="62D24B19">
              <w:rPr>
                <w:color w:val="000000" w:themeColor="text1"/>
              </w:rPr>
              <w:t xml:space="preserve">COUN </w:t>
            </w:r>
          </w:p>
          <w:p w14:paraId="42977A62" w14:textId="509F8DB5" w:rsidR="62D24B19" w:rsidRDefault="62D24B19">
            <w:r w:rsidRPr="62D24B19">
              <w:rPr>
                <w:color w:val="000000" w:themeColor="text1"/>
              </w:rPr>
              <w:t>686</w:t>
            </w:r>
          </w:p>
        </w:tc>
        <w:tc>
          <w:tcPr>
            <w:tcW w:w="2730" w:type="dxa"/>
            <w:tcBorders>
              <w:top w:val="single" w:sz="8" w:space="0" w:color="auto"/>
              <w:left w:val="single" w:sz="8" w:space="0" w:color="auto"/>
              <w:bottom w:val="single" w:sz="8" w:space="0" w:color="auto"/>
              <w:right w:val="single" w:sz="8" w:space="0" w:color="auto"/>
            </w:tcBorders>
          </w:tcPr>
          <w:p w14:paraId="4E4A4864" w14:textId="5235305E" w:rsidR="62D24B19" w:rsidRDefault="62D24B19">
            <w:r w:rsidRPr="62D24B19">
              <w:rPr>
                <w:color w:val="000000" w:themeColor="text1"/>
              </w:rPr>
              <w:t>Case Conceptualization and Treatment Planning in Counseling</w:t>
            </w:r>
          </w:p>
        </w:tc>
        <w:tc>
          <w:tcPr>
            <w:tcW w:w="3720" w:type="dxa"/>
            <w:tcBorders>
              <w:top w:val="single" w:sz="8" w:space="0" w:color="auto"/>
              <w:left w:val="single" w:sz="8" w:space="0" w:color="auto"/>
              <w:bottom w:val="single" w:sz="8" w:space="0" w:color="auto"/>
              <w:right w:val="single" w:sz="8" w:space="0" w:color="auto"/>
            </w:tcBorders>
          </w:tcPr>
          <w:p w14:paraId="6635CAD5" w14:textId="275DBF88" w:rsidR="62D24B19" w:rsidRDefault="62D24B19">
            <w:r w:rsidRPr="62D24B19">
              <w:rPr>
                <w:color w:val="000000" w:themeColor="text1"/>
              </w:rPr>
              <w:t xml:space="preserve">Case Conceptualization and Treatment Planning </w:t>
            </w:r>
          </w:p>
        </w:tc>
        <w:tc>
          <w:tcPr>
            <w:tcW w:w="1830" w:type="dxa"/>
            <w:tcBorders>
              <w:top w:val="single" w:sz="8" w:space="0" w:color="auto"/>
              <w:left w:val="single" w:sz="8" w:space="0" w:color="auto"/>
              <w:bottom w:val="single" w:sz="8" w:space="0" w:color="auto"/>
              <w:right w:val="single" w:sz="8" w:space="0" w:color="auto"/>
            </w:tcBorders>
          </w:tcPr>
          <w:p w14:paraId="53C008F3" w14:textId="441E2905" w:rsidR="62D24B19" w:rsidRDefault="62D24B19">
            <w:r w:rsidRPr="62D24B19">
              <w:rPr>
                <w:color w:val="000000" w:themeColor="text1"/>
              </w:rPr>
              <w:t>I/CL</w:t>
            </w:r>
          </w:p>
          <w:p w14:paraId="643BD194" w14:textId="4DDB7828" w:rsidR="62D24B19" w:rsidRDefault="62D24B19">
            <w:r w:rsidRPr="62D24B19">
              <w:rPr>
                <w:b/>
                <w:bCs/>
                <w:color w:val="000000" w:themeColor="text1"/>
              </w:rPr>
              <w:t xml:space="preserve"> </w:t>
            </w:r>
          </w:p>
        </w:tc>
      </w:tr>
    </w:tbl>
    <w:p w14:paraId="6E4133DF" w14:textId="24E12B6B" w:rsidR="005B100D" w:rsidRPr="005B100D" w:rsidRDefault="5DA84B54" w:rsidP="005B100D">
      <w:pPr>
        <w:widowControl w:val="0"/>
        <w:autoSpaceDE w:val="0"/>
        <w:autoSpaceDN w:val="0"/>
        <w:adjustRightInd w:val="0"/>
        <w:spacing w:line="276" w:lineRule="auto"/>
      </w:pPr>
      <w:r w:rsidRPr="62D24B19">
        <w:rPr>
          <w:b/>
          <w:bCs/>
          <w:color w:val="000000" w:themeColor="text1"/>
        </w:rPr>
        <w:t xml:space="preserve"> </w:t>
      </w:r>
    </w:p>
    <w:p w14:paraId="02BE96A5" w14:textId="57EEFBDF" w:rsidR="005B100D" w:rsidRPr="005B100D" w:rsidRDefault="5DA84B54" w:rsidP="005B100D">
      <w:pPr>
        <w:widowControl w:val="0"/>
        <w:autoSpaceDE w:val="0"/>
        <w:autoSpaceDN w:val="0"/>
        <w:adjustRightInd w:val="0"/>
        <w:spacing w:line="276" w:lineRule="auto"/>
      </w:pPr>
      <w:r w:rsidRPr="62D24B19">
        <w:rPr>
          <w:b/>
          <w:bCs/>
          <w:color w:val="000000" w:themeColor="text1"/>
        </w:rPr>
        <w:t>Signature Assignments for SC Specialization</w:t>
      </w:r>
    </w:p>
    <w:p w14:paraId="4276ABEF" w14:textId="4BA3690D" w:rsidR="005B100D" w:rsidRPr="005B100D" w:rsidRDefault="5DA84B54" w:rsidP="005B100D">
      <w:pPr>
        <w:widowControl w:val="0"/>
        <w:autoSpaceDE w:val="0"/>
        <w:autoSpaceDN w:val="0"/>
        <w:adjustRightInd w:val="0"/>
        <w:spacing w:line="276" w:lineRule="auto"/>
      </w:pPr>
      <w:r w:rsidRPr="62D24B19">
        <w:rPr>
          <w:b/>
          <w:bCs/>
          <w:color w:val="000000" w:themeColor="text1"/>
        </w:rPr>
        <w:t xml:space="preserve"> </w:t>
      </w:r>
    </w:p>
    <w:tbl>
      <w:tblPr>
        <w:tblStyle w:val="TableGrid"/>
        <w:tblW w:w="0" w:type="auto"/>
        <w:tblLayout w:type="fixed"/>
        <w:tblLook w:val="04A0" w:firstRow="1" w:lastRow="0" w:firstColumn="1" w:lastColumn="0" w:noHBand="0" w:noVBand="1"/>
      </w:tblPr>
      <w:tblGrid>
        <w:gridCol w:w="1080"/>
        <w:gridCol w:w="2790"/>
        <w:gridCol w:w="3600"/>
        <w:gridCol w:w="1890"/>
      </w:tblGrid>
      <w:tr w:rsidR="62D24B19" w14:paraId="5AF3E6F9" w14:textId="77777777" w:rsidTr="62D24B19">
        <w:tc>
          <w:tcPr>
            <w:tcW w:w="1080" w:type="dxa"/>
            <w:tcBorders>
              <w:top w:val="single" w:sz="8" w:space="0" w:color="auto"/>
              <w:left w:val="single" w:sz="8" w:space="0" w:color="auto"/>
              <w:bottom w:val="single" w:sz="8" w:space="0" w:color="auto"/>
              <w:right w:val="single" w:sz="8" w:space="0" w:color="auto"/>
            </w:tcBorders>
            <w:shd w:val="clear" w:color="auto" w:fill="92D050"/>
          </w:tcPr>
          <w:p w14:paraId="4CD34A25" w14:textId="47F61E7F" w:rsidR="62D24B19" w:rsidRDefault="62D24B19">
            <w:r w:rsidRPr="62D24B19">
              <w:rPr>
                <w:color w:val="000000" w:themeColor="text1"/>
              </w:rPr>
              <w:t>Course Number</w:t>
            </w:r>
          </w:p>
        </w:tc>
        <w:tc>
          <w:tcPr>
            <w:tcW w:w="2790" w:type="dxa"/>
            <w:tcBorders>
              <w:top w:val="single" w:sz="8" w:space="0" w:color="auto"/>
              <w:left w:val="single" w:sz="8" w:space="0" w:color="auto"/>
              <w:bottom w:val="single" w:sz="8" w:space="0" w:color="auto"/>
              <w:right w:val="single" w:sz="8" w:space="0" w:color="auto"/>
            </w:tcBorders>
            <w:shd w:val="clear" w:color="auto" w:fill="92D050"/>
          </w:tcPr>
          <w:p w14:paraId="1F7733D4" w14:textId="35A3E7D0" w:rsidR="62D24B19" w:rsidRDefault="62D24B19">
            <w:r w:rsidRPr="62D24B19">
              <w:rPr>
                <w:color w:val="000000" w:themeColor="text1"/>
              </w:rPr>
              <w:t>Course Name</w:t>
            </w:r>
          </w:p>
        </w:tc>
        <w:tc>
          <w:tcPr>
            <w:tcW w:w="3600" w:type="dxa"/>
            <w:tcBorders>
              <w:top w:val="single" w:sz="8" w:space="0" w:color="auto"/>
              <w:left w:val="single" w:sz="8" w:space="0" w:color="auto"/>
              <w:bottom w:val="single" w:sz="8" w:space="0" w:color="auto"/>
              <w:right w:val="single" w:sz="8" w:space="0" w:color="auto"/>
            </w:tcBorders>
            <w:shd w:val="clear" w:color="auto" w:fill="92D050"/>
          </w:tcPr>
          <w:p w14:paraId="4FEB1118" w14:textId="3EA7281C" w:rsidR="62D24B19" w:rsidRDefault="62D24B19">
            <w:r w:rsidRPr="62D24B19">
              <w:rPr>
                <w:color w:val="000000" w:themeColor="text1"/>
              </w:rPr>
              <w:t>Signature Assignment</w:t>
            </w:r>
          </w:p>
        </w:tc>
        <w:tc>
          <w:tcPr>
            <w:tcW w:w="1890" w:type="dxa"/>
            <w:tcBorders>
              <w:top w:val="single" w:sz="8" w:space="0" w:color="auto"/>
              <w:left w:val="single" w:sz="8" w:space="0" w:color="auto"/>
              <w:bottom w:val="single" w:sz="8" w:space="0" w:color="auto"/>
              <w:right w:val="single" w:sz="8" w:space="0" w:color="auto"/>
            </w:tcBorders>
            <w:shd w:val="clear" w:color="auto" w:fill="92D050"/>
          </w:tcPr>
          <w:p w14:paraId="5197D7BB" w14:textId="470B9C41" w:rsidR="62D24B19" w:rsidRDefault="62D24B19">
            <w:r w:rsidRPr="62D24B19">
              <w:rPr>
                <w:color w:val="000000" w:themeColor="text1"/>
              </w:rPr>
              <w:t xml:space="preserve">Responsible Person </w:t>
            </w:r>
          </w:p>
        </w:tc>
      </w:tr>
      <w:tr w:rsidR="62D24B19" w14:paraId="1D1DDF19" w14:textId="77777777" w:rsidTr="62D24B19">
        <w:tc>
          <w:tcPr>
            <w:tcW w:w="1080" w:type="dxa"/>
            <w:tcBorders>
              <w:top w:val="single" w:sz="8" w:space="0" w:color="auto"/>
              <w:left w:val="single" w:sz="8" w:space="0" w:color="auto"/>
              <w:bottom w:val="single" w:sz="8" w:space="0" w:color="auto"/>
              <w:right w:val="single" w:sz="8" w:space="0" w:color="auto"/>
            </w:tcBorders>
          </w:tcPr>
          <w:p w14:paraId="6F8CC34D" w14:textId="36991AB8" w:rsidR="62D24B19" w:rsidRDefault="62D24B19">
            <w:r w:rsidRPr="62D24B19">
              <w:rPr>
                <w:color w:val="000000" w:themeColor="text1"/>
              </w:rPr>
              <w:lastRenderedPageBreak/>
              <w:t>COUN 616</w:t>
            </w:r>
          </w:p>
        </w:tc>
        <w:tc>
          <w:tcPr>
            <w:tcW w:w="2790" w:type="dxa"/>
            <w:tcBorders>
              <w:top w:val="single" w:sz="8" w:space="0" w:color="auto"/>
              <w:left w:val="single" w:sz="8" w:space="0" w:color="auto"/>
              <w:bottom w:val="single" w:sz="8" w:space="0" w:color="auto"/>
              <w:right w:val="single" w:sz="8" w:space="0" w:color="auto"/>
            </w:tcBorders>
          </w:tcPr>
          <w:p w14:paraId="113543F7" w14:textId="220DB1EB" w:rsidR="62D24B19" w:rsidRDefault="62D24B19">
            <w:r w:rsidRPr="62D24B19">
              <w:rPr>
                <w:color w:val="000000" w:themeColor="text1"/>
              </w:rPr>
              <w:t>Counseling, Consultation, Referral, and Resources in Schools</w:t>
            </w:r>
          </w:p>
        </w:tc>
        <w:tc>
          <w:tcPr>
            <w:tcW w:w="3600" w:type="dxa"/>
            <w:tcBorders>
              <w:top w:val="single" w:sz="8" w:space="0" w:color="auto"/>
              <w:left w:val="single" w:sz="8" w:space="0" w:color="auto"/>
              <w:bottom w:val="single" w:sz="8" w:space="0" w:color="auto"/>
              <w:right w:val="single" w:sz="8" w:space="0" w:color="auto"/>
            </w:tcBorders>
          </w:tcPr>
          <w:p w14:paraId="29FC0689" w14:textId="43C87FAF" w:rsidR="62D24B19" w:rsidRDefault="62D24B19">
            <w:r w:rsidRPr="62D24B19">
              <w:rPr>
                <w:color w:val="000000" w:themeColor="text1"/>
              </w:rPr>
              <w:t>Special Topic Research</w:t>
            </w:r>
          </w:p>
        </w:tc>
        <w:tc>
          <w:tcPr>
            <w:tcW w:w="1890" w:type="dxa"/>
            <w:tcBorders>
              <w:top w:val="single" w:sz="8" w:space="0" w:color="auto"/>
              <w:left w:val="single" w:sz="8" w:space="0" w:color="auto"/>
              <w:bottom w:val="single" w:sz="8" w:space="0" w:color="auto"/>
              <w:right w:val="single" w:sz="8" w:space="0" w:color="auto"/>
            </w:tcBorders>
          </w:tcPr>
          <w:p w14:paraId="5065BAE4" w14:textId="6285F553" w:rsidR="62D24B19" w:rsidRDefault="62D24B19">
            <w:r w:rsidRPr="62D24B19">
              <w:rPr>
                <w:color w:val="000000" w:themeColor="text1"/>
              </w:rPr>
              <w:t>I/CL</w:t>
            </w:r>
          </w:p>
          <w:p w14:paraId="023BD1DD" w14:textId="51DFD225" w:rsidR="62D24B19" w:rsidRDefault="62D24B19">
            <w:r w:rsidRPr="62D24B19">
              <w:rPr>
                <w:b/>
                <w:bCs/>
                <w:color w:val="000000" w:themeColor="text1"/>
              </w:rPr>
              <w:t xml:space="preserve"> </w:t>
            </w:r>
          </w:p>
        </w:tc>
      </w:tr>
      <w:tr w:rsidR="62D24B19" w14:paraId="4D78C215" w14:textId="77777777" w:rsidTr="62D24B19">
        <w:tc>
          <w:tcPr>
            <w:tcW w:w="1080" w:type="dxa"/>
            <w:tcBorders>
              <w:top w:val="single" w:sz="8" w:space="0" w:color="auto"/>
              <w:left w:val="single" w:sz="8" w:space="0" w:color="auto"/>
              <w:bottom w:val="single" w:sz="8" w:space="0" w:color="auto"/>
              <w:right w:val="single" w:sz="8" w:space="0" w:color="auto"/>
            </w:tcBorders>
          </w:tcPr>
          <w:p w14:paraId="2512B591" w14:textId="206D6D24" w:rsidR="62D24B19" w:rsidRDefault="62D24B19">
            <w:r w:rsidRPr="62D24B19">
              <w:rPr>
                <w:color w:val="000000" w:themeColor="text1"/>
              </w:rPr>
              <w:t>COUN 627</w:t>
            </w:r>
          </w:p>
        </w:tc>
        <w:tc>
          <w:tcPr>
            <w:tcW w:w="2790" w:type="dxa"/>
            <w:tcBorders>
              <w:top w:val="single" w:sz="8" w:space="0" w:color="auto"/>
              <w:left w:val="single" w:sz="8" w:space="0" w:color="auto"/>
              <w:bottom w:val="single" w:sz="8" w:space="0" w:color="auto"/>
              <w:right w:val="single" w:sz="8" w:space="0" w:color="auto"/>
            </w:tcBorders>
          </w:tcPr>
          <w:p w14:paraId="4485C403" w14:textId="05D37D34" w:rsidR="62D24B19" w:rsidRDefault="62D24B19">
            <w:r w:rsidRPr="62D24B19">
              <w:rPr>
                <w:color w:val="000000" w:themeColor="text1"/>
              </w:rPr>
              <w:t xml:space="preserve">Consultation and Management of Developmental School Counseling Programs </w:t>
            </w:r>
          </w:p>
        </w:tc>
        <w:tc>
          <w:tcPr>
            <w:tcW w:w="3600" w:type="dxa"/>
            <w:tcBorders>
              <w:top w:val="single" w:sz="8" w:space="0" w:color="auto"/>
              <w:left w:val="single" w:sz="8" w:space="0" w:color="auto"/>
              <w:bottom w:val="single" w:sz="8" w:space="0" w:color="auto"/>
              <w:right w:val="single" w:sz="8" w:space="0" w:color="auto"/>
            </w:tcBorders>
          </w:tcPr>
          <w:p w14:paraId="58AEF898" w14:textId="22EBAD7B" w:rsidR="62D24B19" w:rsidRDefault="62D24B19">
            <w:r w:rsidRPr="62D24B19">
              <w:t>Special Population Research Paper</w:t>
            </w:r>
          </w:p>
        </w:tc>
        <w:tc>
          <w:tcPr>
            <w:tcW w:w="1890" w:type="dxa"/>
            <w:tcBorders>
              <w:top w:val="single" w:sz="8" w:space="0" w:color="auto"/>
              <w:left w:val="single" w:sz="8" w:space="0" w:color="auto"/>
              <w:bottom w:val="single" w:sz="8" w:space="0" w:color="auto"/>
              <w:right w:val="single" w:sz="8" w:space="0" w:color="auto"/>
            </w:tcBorders>
          </w:tcPr>
          <w:p w14:paraId="6A48A2F5" w14:textId="5F6669A5" w:rsidR="62D24B19" w:rsidRDefault="62D24B19">
            <w:r w:rsidRPr="62D24B19">
              <w:rPr>
                <w:color w:val="000000" w:themeColor="text1"/>
              </w:rPr>
              <w:t>I/CL</w:t>
            </w:r>
          </w:p>
          <w:p w14:paraId="0AA6773C" w14:textId="0691FF30" w:rsidR="62D24B19" w:rsidRDefault="62D24B19">
            <w:r w:rsidRPr="62D24B19">
              <w:rPr>
                <w:b/>
                <w:bCs/>
                <w:color w:val="000000" w:themeColor="text1"/>
              </w:rPr>
              <w:t xml:space="preserve"> </w:t>
            </w:r>
          </w:p>
        </w:tc>
      </w:tr>
    </w:tbl>
    <w:p w14:paraId="062B417C" w14:textId="00E45631" w:rsidR="005B100D" w:rsidRPr="005B100D" w:rsidRDefault="5DA84B54" w:rsidP="005B100D">
      <w:pPr>
        <w:widowControl w:val="0"/>
        <w:autoSpaceDE w:val="0"/>
        <w:autoSpaceDN w:val="0"/>
        <w:adjustRightInd w:val="0"/>
        <w:spacing w:line="276" w:lineRule="auto"/>
      </w:pPr>
      <w:r w:rsidRPr="62D24B19">
        <w:rPr>
          <w:b/>
          <w:bCs/>
          <w:color w:val="000000" w:themeColor="text1"/>
        </w:rPr>
        <w:t xml:space="preserve"> </w:t>
      </w:r>
    </w:p>
    <w:p w14:paraId="448122BB" w14:textId="6DE4FB22" w:rsidR="005B100D" w:rsidRPr="005B100D" w:rsidRDefault="5DA84B54" w:rsidP="005B100D">
      <w:pPr>
        <w:widowControl w:val="0"/>
        <w:autoSpaceDE w:val="0"/>
        <w:autoSpaceDN w:val="0"/>
        <w:adjustRightInd w:val="0"/>
        <w:spacing w:line="276" w:lineRule="auto"/>
      </w:pPr>
      <w:r w:rsidRPr="62D24B19">
        <w:rPr>
          <w:b/>
          <w:bCs/>
          <w:color w:val="000000" w:themeColor="text1"/>
        </w:rPr>
        <w:t xml:space="preserve"> </w:t>
      </w:r>
    </w:p>
    <w:p w14:paraId="3F5D5684" w14:textId="5327DBC7" w:rsidR="005B100D" w:rsidRPr="005B100D" w:rsidRDefault="5DA84B54" w:rsidP="005B100D">
      <w:pPr>
        <w:widowControl w:val="0"/>
        <w:autoSpaceDE w:val="0"/>
        <w:autoSpaceDN w:val="0"/>
        <w:adjustRightInd w:val="0"/>
        <w:spacing w:line="276" w:lineRule="auto"/>
      </w:pPr>
      <w:r w:rsidRPr="62D24B19">
        <w:rPr>
          <w:b/>
          <w:bCs/>
          <w:color w:val="000000" w:themeColor="text1"/>
        </w:rPr>
        <w:t xml:space="preserve">Signature Assignments for Fieldwork Courses  </w:t>
      </w:r>
    </w:p>
    <w:p w14:paraId="620D3299" w14:textId="22193796" w:rsidR="005B100D" w:rsidRPr="005B100D" w:rsidRDefault="5DA84B54" w:rsidP="005B100D">
      <w:pPr>
        <w:widowControl w:val="0"/>
        <w:autoSpaceDE w:val="0"/>
        <w:autoSpaceDN w:val="0"/>
        <w:adjustRightInd w:val="0"/>
        <w:spacing w:line="276" w:lineRule="auto"/>
      </w:pPr>
      <w:r w:rsidRPr="62D24B19">
        <w:rPr>
          <w:b/>
          <w:bCs/>
          <w:color w:val="000000" w:themeColor="text1"/>
        </w:rPr>
        <w:t xml:space="preserve"> </w:t>
      </w:r>
    </w:p>
    <w:tbl>
      <w:tblPr>
        <w:tblStyle w:val="TableGrid"/>
        <w:tblW w:w="0" w:type="auto"/>
        <w:tblLayout w:type="fixed"/>
        <w:tblLook w:val="04A0" w:firstRow="1" w:lastRow="0" w:firstColumn="1" w:lastColumn="0" w:noHBand="0" w:noVBand="1"/>
      </w:tblPr>
      <w:tblGrid>
        <w:gridCol w:w="1005"/>
        <w:gridCol w:w="2505"/>
        <w:gridCol w:w="3975"/>
        <w:gridCol w:w="1875"/>
      </w:tblGrid>
      <w:tr w:rsidR="62D24B19" w14:paraId="0101F8E1" w14:textId="77777777" w:rsidTr="62D24B19">
        <w:tc>
          <w:tcPr>
            <w:tcW w:w="1005" w:type="dxa"/>
            <w:tcBorders>
              <w:top w:val="single" w:sz="8" w:space="0" w:color="auto"/>
              <w:left w:val="single" w:sz="8" w:space="0" w:color="auto"/>
              <w:bottom w:val="single" w:sz="8" w:space="0" w:color="auto"/>
              <w:right w:val="single" w:sz="8" w:space="0" w:color="auto"/>
            </w:tcBorders>
            <w:shd w:val="clear" w:color="auto" w:fill="92D050"/>
          </w:tcPr>
          <w:p w14:paraId="621E4BFE" w14:textId="303650CB" w:rsidR="62D24B19" w:rsidRDefault="62D24B19">
            <w:r w:rsidRPr="62D24B19">
              <w:rPr>
                <w:color w:val="000000" w:themeColor="text1"/>
              </w:rPr>
              <w:t>Course Number</w:t>
            </w:r>
          </w:p>
        </w:tc>
        <w:tc>
          <w:tcPr>
            <w:tcW w:w="2505" w:type="dxa"/>
            <w:tcBorders>
              <w:top w:val="single" w:sz="8" w:space="0" w:color="auto"/>
              <w:left w:val="single" w:sz="8" w:space="0" w:color="auto"/>
              <w:bottom w:val="single" w:sz="8" w:space="0" w:color="auto"/>
              <w:right w:val="single" w:sz="8" w:space="0" w:color="auto"/>
            </w:tcBorders>
            <w:shd w:val="clear" w:color="auto" w:fill="92D050"/>
          </w:tcPr>
          <w:p w14:paraId="0B9177EB" w14:textId="047D1C1E" w:rsidR="62D24B19" w:rsidRDefault="62D24B19">
            <w:r w:rsidRPr="62D24B19">
              <w:rPr>
                <w:color w:val="000000" w:themeColor="text1"/>
              </w:rPr>
              <w:t>Course Name</w:t>
            </w:r>
          </w:p>
        </w:tc>
        <w:tc>
          <w:tcPr>
            <w:tcW w:w="3975" w:type="dxa"/>
            <w:tcBorders>
              <w:top w:val="single" w:sz="8" w:space="0" w:color="auto"/>
              <w:left w:val="single" w:sz="8" w:space="0" w:color="auto"/>
              <w:bottom w:val="single" w:sz="8" w:space="0" w:color="auto"/>
              <w:right w:val="single" w:sz="8" w:space="0" w:color="auto"/>
            </w:tcBorders>
            <w:shd w:val="clear" w:color="auto" w:fill="92D050"/>
          </w:tcPr>
          <w:p w14:paraId="59BDBDDC" w14:textId="1E0550CA" w:rsidR="62D24B19" w:rsidRDefault="62D24B19">
            <w:r w:rsidRPr="62D24B19">
              <w:rPr>
                <w:color w:val="000000" w:themeColor="text1"/>
              </w:rPr>
              <w:t>Signature Assignment</w:t>
            </w:r>
          </w:p>
        </w:tc>
        <w:tc>
          <w:tcPr>
            <w:tcW w:w="1875" w:type="dxa"/>
            <w:tcBorders>
              <w:top w:val="single" w:sz="8" w:space="0" w:color="auto"/>
              <w:left w:val="single" w:sz="8" w:space="0" w:color="auto"/>
              <w:bottom w:val="single" w:sz="8" w:space="0" w:color="auto"/>
              <w:right w:val="single" w:sz="8" w:space="0" w:color="auto"/>
            </w:tcBorders>
            <w:shd w:val="clear" w:color="auto" w:fill="92D050"/>
          </w:tcPr>
          <w:p w14:paraId="3BF21337" w14:textId="461199E2" w:rsidR="62D24B19" w:rsidRDefault="62D24B19">
            <w:r w:rsidRPr="62D24B19">
              <w:rPr>
                <w:color w:val="000000" w:themeColor="text1"/>
              </w:rPr>
              <w:t xml:space="preserve">Responsible Person </w:t>
            </w:r>
          </w:p>
        </w:tc>
      </w:tr>
      <w:tr w:rsidR="62D24B19" w14:paraId="66BB788B" w14:textId="77777777" w:rsidTr="62D24B19">
        <w:tc>
          <w:tcPr>
            <w:tcW w:w="1005" w:type="dxa"/>
            <w:tcBorders>
              <w:top w:val="single" w:sz="8" w:space="0" w:color="auto"/>
              <w:left w:val="single" w:sz="8" w:space="0" w:color="auto"/>
              <w:bottom w:val="single" w:sz="8" w:space="0" w:color="auto"/>
              <w:right w:val="single" w:sz="8" w:space="0" w:color="auto"/>
            </w:tcBorders>
          </w:tcPr>
          <w:p w14:paraId="5FA61FDB" w14:textId="7F542BC6" w:rsidR="62D24B19" w:rsidRDefault="62D24B19">
            <w:r w:rsidRPr="62D24B19">
              <w:rPr>
                <w:color w:val="000000" w:themeColor="text1"/>
              </w:rPr>
              <w:t>COUN 690</w:t>
            </w:r>
          </w:p>
        </w:tc>
        <w:tc>
          <w:tcPr>
            <w:tcW w:w="2505" w:type="dxa"/>
            <w:tcBorders>
              <w:top w:val="single" w:sz="8" w:space="0" w:color="auto"/>
              <w:left w:val="single" w:sz="8" w:space="0" w:color="auto"/>
              <w:bottom w:val="single" w:sz="8" w:space="0" w:color="auto"/>
              <w:right w:val="single" w:sz="8" w:space="0" w:color="auto"/>
            </w:tcBorders>
          </w:tcPr>
          <w:p w14:paraId="1F28D610" w14:textId="01AB101F" w:rsidR="62D24B19" w:rsidRDefault="62D24B19">
            <w:r w:rsidRPr="62D24B19">
              <w:rPr>
                <w:color w:val="000000" w:themeColor="text1"/>
              </w:rPr>
              <w:t>Practicum in Counseling</w:t>
            </w:r>
          </w:p>
        </w:tc>
        <w:tc>
          <w:tcPr>
            <w:tcW w:w="3975" w:type="dxa"/>
            <w:tcBorders>
              <w:top w:val="single" w:sz="8" w:space="0" w:color="auto"/>
              <w:left w:val="single" w:sz="8" w:space="0" w:color="auto"/>
              <w:bottom w:val="single" w:sz="8" w:space="0" w:color="auto"/>
              <w:right w:val="single" w:sz="8" w:space="0" w:color="auto"/>
            </w:tcBorders>
          </w:tcPr>
          <w:p w14:paraId="74F4E89E" w14:textId="71832024" w:rsidR="62D24B19" w:rsidRDefault="62D24B19">
            <w:r w:rsidRPr="62D24B19">
              <w:rPr>
                <w:highlight w:val="yellow"/>
              </w:rPr>
              <w:t>Video Presentation</w:t>
            </w:r>
            <w:r w:rsidRPr="62D24B19">
              <w:t>/</w:t>
            </w:r>
            <w:r w:rsidRPr="62D24B19">
              <w:rPr>
                <w:color w:val="000000" w:themeColor="text1"/>
              </w:rPr>
              <w:t xml:space="preserve"> Professional Disposition (PDCA-R)</w:t>
            </w:r>
          </w:p>
        </w:tc>
        <w:tc>
          <w:tcPr>
            <w:tcW w:w="1875" w:type="dxa"/>
            <w:tcBorders>
              <w:top w:val="single" w:sz="8" w:space="0" w:color="auto"/>
              <w:left w:val="single" w:sz="8" w:space="0" w:color="auto"/>
              <w:bottom w:val="single" w:sz="8" w:space="0" w:color="auto"/>
              <w:right w:val="single" w:sz="8" w:space="0" w:color="auto"/>
            </w:tcBorders>
          </w:tcPr>
          <w:p w14:paraId="3E90B88F" w14:textId="63EDF797" w:rsidR="62D24B19" w:rsidRDefault="62D24B19">
            <w:r w:rsidRPr="62D24B19">
              <w:rPr>
                <w:color w:val="000000" w:themeColor="text1"/>
              </w:rPr>
              <w:t>I/ CC/CL</w:t>
            </w:r>
          </w:p>
          <w:p w14:paraId="75835046" w14:textId="1A8BB5B0" w:rsidR="62D24B19" w:rsidRDefault="62D24B19">
            <w:r w:rsidRPr="62D24B19">
              <w:rPr>
                <w:color w:val="000000" w:themeColor="text1"/>
              </w:rPr>
              <w:t xml:space="preserve"> </w:t>
            </w:r>
          </w:p>
        </w:tc>
      </w:tr>
      <w:tr w:rsidR="62D24B19" w14:paraId="038645C9" w14:textId="77777777" w:rsidTr="62D24B19">
        <w:tc>
          <w:tcPr>
            <w:tcW w:w="1005" w:type="dxa"/>
            <w:tcBorders>
              <w:top w:val="single" w:sz="8" w:space="0" w:color="auto"/>
              <w:left w:val="single" w:sz="8" w:space="0" w:color="auto"/>
              <w:bottom w:val="single" w:sz="8" w:space="0" w:color="auto"/>
              <w:right w:val="single" w:sz="8" w:space="0" w:color="auto"/>
            </w:tcBorders>
          </w:tcPr>
          <w:p w14:paraId="68D578EC" w14:textId="214B3B74" w:rsidR="62D24B19" w:rsidRDefault="62D24B19">
            <w:r w:rsidRPr="62D24B19">
              <w:rPr>
                <w:color w:val="000000" w:themeColor="text1"/>
              </w:rPr>
              <w:t>COUN 694</w:t>
            </w:r>
          </w:p>
        </w:tc>
        <w:tc>
          <w:tcPr>
            <w:tcW w:w="2505" w:type="dxa"/>
            <w:tcBorders>
              <w:top w:val="single" w:sz="8" w:space="0" w:color="auto"/>
              <w:left w:val="single" w:sz="8" w:space="0" w:color="auto"/>
              <w:bottom w:val="single" w:sz="8" w:space="0" w:color="auto"/>
              <w:right w:val="single" w:sz="8" w:space="0" w:color="auto"/>
            </w:tcBorders>
          </w:tcPr>
          <w:p w14:paraId="2432C59E" w14:textId="34B3A0FD" w:rsidR="62D24B19" w:rsidRDefault="62D24B19">
            <w:r w:rsidRPr="62D24B19">
              <w:rPr>
                <w:color w:val="000000" w:themeColor="text1"/>
              </w:rPr>
              <w:t>Internship I</w:t>
            </w:r>
          </w:p>
        </w:tc>
        <w:tc>
          <w:tcPr>
            <w:tcW w:w="3975" w:type="dxa"/>
            <w:tcBorders>
              <w:top w:val="single" w:sz="8" w:space="0" w:color="auto"/>
              <w:left w:val="single" w:sz="8" w:space="0" w:color="auto"/>
              <w:bottom w:val="single" w:sz="8" w:space="0" w:color="auto"/>
              <w:right w:val="single" w:sz="8" w:space="0" w:color="auto"/>
            </w:tcBorders>
          </w:tcPr>
          <w:p w14:paraId="39777C69" w14:textId="18958571" w:rsidR="62D24B19" w:rsidRDefault="62D24B19">
            <w:r w:rsidRPr="62D24B19">
              <w:rPr>
                <w:color w:val="000000" w:themeColor="text1"/>
              </w:rPr>
              <w:t>Case Study/Professional Disposition (PDCA-R)</w:t>
            </w:r>
          </w:p>
        </w:tc>
        <w:tc>
          <w:tcPr>
            <w:tcW w:w="1875" w:type="dxa"/>
            <w:tcBorders>
              <w:top w:val="single" w:sz="8" w:space="0" w:color="auto"/>
              <w:left w:val="single" w:sz="8" w:space="0" w:color="auto"/>
              <w:bottom w:val="single" w:sz="8" w:space="0" w:color="auto"/>
              <w:right w:val="single" w:sz="8" w:space="0" w:color="auto"/>
            </w:tcBorders>
          </w:tcPr>
          <w:p w14:paraId="72585112" w14:textId="43DD13C9" w:rsidR="62D24B19" w:rsidRDefault="62D24B19">
            <w:r w:rsidRPr="62D24B19">
              <w:rPr>
                <w:color w:val="000000" w:themeColor="text1"/>
              </w:rPr>
              <w:t>I/ CC/CL</w:t>
            </w:r>
          </w:p>
          <w:p w14:paraId="2DD69A12" w14:textId="23613DF1" w:rsidR="62D24B19" w:rsidRDefault="62D24B19">
            <w:r w:rsidRPr="62D24B19">
              <w:rPr>
                <w:b/>
                <w:bCs/>
                <w:color w:val="000000" w:themeColor="text1"/>
              </w:rPr>
              <w:t xml:space="preserve"> </w:t>
            </w:r>
          </w:p>
        </w:tc>
      </w:tr>
      <w:tr w:rsidR="62D24B19" w14:paraId="76F44027" w14:textId="77777777" w:rsidTr="62D24B19">
        <w:tc>
          <w:tcPr>
            <w:tcW w:w="1005" w:type="dxa"/>
            <w:tcBorders>
              <w:top w:val="single" w:sz="8" w:space="0" w:color="auto"/>
              <w:left w:val="single" w:sz="8" w:space="0" w:color="auto"/>
              <w:bottom w:val="single" w:sz="8" w:space="0" w:color="auto"/>
              <w:right w:val="single" w:sz="8" w:space="0" w:color="auto"/>
            </w:tcBorders>
          </w:tcPr>
          <w:p w14:paraId="478776D5" w14:textId="741D6019" w:rsidR="62D24B19" w:rsidRDefault="62D24B19">
            <w:r w:rsidRPr="62D24B19">
              <w:rPr>
                <w:color w:val="000000" w:themeColor="text1"/>
              </w:rPr>
              <w:t>COUN 695</w:t>
            </w:r>
          </w:p>
        </w:tc>
        <w:tc>
          <w:tcPr>
            <w:tcW w:w="2505" w:type="dxa"/>
            <w:tcBorders>
              <w:top w:val="single" w:sz="8" w:space="0" w:color="auto"/>
              <w:left w:val="single" w:sz="8" w:space="0" w:color="auto"/>
              <w:bottom w:val="single" w:sz="8" w:space="0" w:color="auto"/>
              <w:right w:val="single" w:sz="8" w:space="0" w:color="auto"/>
            </w:tcBorders>
          </w:tcPr>
          <w:p w14:paraId="6DF900FB" w14:textId="22032F72" w:rsidR="62D24B19" w:rsidRDefault="62D24B19">
            <w:r w:rsidRPr="62D24B19">
              <w:rPr>
                <w:color w:val="000000" w:themeColor="text1"/>
              </w:rPr>
              <w:t>Internship II</w:t>
            </w:r>
          </w:p>
        </w:tc>
        <w:tc>
          <w:tcPr>
            <w:tcW w:w="3975" w:type="dxa"/>
            <w:tcBorders>
              <w:top w:val="single" w:sz="8" w:space="0" w:color="auto"/>
              <w:left w:val="single" w:sz="8" w:space="0" w:color="auto"/>
              <w:bottom w:val="single" w:sz="8" w:space="0" w:color="auto"/>
              <w:right w:val="single" w:sz="8" w:space="0" w:color="auto"/>
            </w:tcBorders>
          </w:tcPr>
          <w:p w14:paraId="2173C98E" w14:textId="5188EE5C" w:rsidR="62D24B19" w:rsidRDefault="62D24B19">
            <w:r w:rsidRPr="62D24B19">
              <w:rPr>
                <w:color w:val="000000" w:themeColor="text1"/>
              </w:rPr>
              <w:t>E-portfolio (Capstone Project)/ Professional Disposition (PDCA-R)</w:t>
            </w:r>
          </w:p>
        </w:tc>
        <w:tc>
          <w:tcPr>
            <w:tcW w:w="1875" w:type="dxa"/>
            <w:tcBorders>
              <w:top w:val="single" w:sz="8" w:space="0" w:color="auto"/>
              <w:left w:val="single" w:sz="8" w:space="0" w:color="auto"/>
              <w:bottom w:val="single" w:sz="8" w:space="0" w:color="auto"/>
              <w:right w:val="single" w:sz="8" w:space="0" w:color="auto"/>
            </w:tcBorders>
          </w:tcPr>
          <w:p w14:paraId="18DEA79E" w14:textId="727AC38F" w:rsidR="62D24B19" w:rsidRDefault="62D24B19">
            <w:r w:rsidRPr="62D24B19">
              <w:rPr>
                <w:color w:val="000000" w:themeColor="text1"/>
              </w:rPr>
              <w:t>I/ CC/CL</w:t>
            </w:r>
          </w:p>
          <w:p w14:paraId="621D64D0" w14:textId="2391CAB1" w:rsidR="62D24B19" w:rsidRDefault="62D24B19">
            <w:r w:rsidRPr="62D24B19">
              <w:rPr>
                <w:b/>
                <w:bCs/>
                <w:color w:val="000000" w:themeColor="text1"/>
              </w:rPr>
              <w:t xml:space="preserve"> </w:t>
            </w:r>
          </w:p>
        </w:tc>
      </w:tr>
    </w:tbl>
    <w:p w14:paraId="3067CD22" w14:textId="372C88D5" w:rsidR="005B100D" w:rsidRPr="005B100D" w:rsidRDefault="5DA84B54" w:rsidP="005B100D">
      <w:pPr>
        <w:widowControl w:val="0"/>
        <w:autoSpaceDE w:val="0"/>
        <w:autoSpaceDN w:val="0"/>
        <w:adjustRightInd w:val="0"/>
        <w:spacing w:line="276" w:lineRule="auto"/>
      </w:pPr>
      <w:r w:rsidRPr="62D24B19">
        <w:rPr>
          <w:color w:val="000000" w:themeColor="text1"/>
        </w:rPr>
        <w:t xml:space="preserve"> </w:t>
      </w:r>
    </w:p>
    <w:p w14:paraId="42D19073" w14:textId="1523EA2B" w:rsidR="005B100D" w:rsidRPr="005B100D" w:rsidRDefault="5DA84B54" w:rsidP="005B100D">
      <w:pPr>
        <w:widowControl w:val="0"/>
        <w:autoSpaceDE w:val="0"/>
        <w:autoSpaceDN w:val="0"/>
        <w:adjustRightInd w:val="0"/>
        <w:spacing w:line="276" w:lineRule="auto"/>
      </w:pPr>
      <w:r w:rsidRPr="62D24B19">
        <w:rPr>
          <w:b/>
          <w:bCs/>
          <w:color w:val="000000" w:themeColor="text1"/>
        </w:rPr>
        <w:t xml:space="preserve">Key: </w:t>
      </w:r>
      <w:r w:rsidRPr="62D24B19">
        <w:rPr>
          <w:color w:val="000000" w:themeColor="text1"/>
        </w:rPr>
        <w:t>I-Instructor;</w:t>
      </w:r>
      <w:r w:rsidRPr="62D24B19">
        <w:rPr>
          <w:b/>
          <w:bCs/>
          <w:color w:val="000000" w:themeColor="text1"/>
        </w:rPr>
        <w:t xml:space="preserve"> </w:t>
      </w:r>
      <w:r w:rsidRPr="62D24B19">
        <w:rPr>
          <w:color w:val="000000" w:themeColor="text1"/>
        </w:rPr>
        <w:t xml:space="preserve">CC-Clinical Coordinator; CL-CACREP </w:t>
      </w:r>
      <w:proofErr w:type="gramStart"/>
      <w:r w:rsidRPr="62D24B19">
        <w:rPr>
          <w:color w:val="000000" w:themeColor="text1"/>
        </w:rPr>
        <w:t xml:space="preserve">Liaison;  </w:t>
      </w:r>
      <w:r w:rsidRPr="62D24B19">
        <w:rPr>
          <w:color w:val="000000" w:themeColor="text1"/>
          <w:highlight w:val="yellow"/>
        </w:rPr>
        <w:t xml:space="preserve"> </w:t>
      </w:r>
      <w:proofErr w:type="gramEnd"/>
      <w:r w:rsidRPr="62D24B19">
        <w:rPr>
          <w:color w:val="000000" w:themeColor="text1"/>
          <w:highlight w:val="yellow"/>
        </w:rPr>
        <w:t xml:space="preserve">    </w:t>
      </w:r>
      <w:r w:rsidRPr="62D24B19">
        <w:rPr>
          <w:color w:val="000000" w:themeColor="text1"/>
        </w:rPr>
        <w:t xml:space="preserve">   -SLO measuring skills of the students</w:t>
      </w:r>
    </w:p>
    <w:p w14:paraId="060F21F8" w14:textId="1FDE18C9" w:rsidR="005B100D" w:rsidRPr="005B100D" w:rsidRDefault="005B100D" w:rsidP="62D24B19">
      <w:pPr>
        <w:widowControl w:val="0"/>
        <w:autoSpaceDE w:val="0"/>
        <w:autoSpaceDN w:val="0"/>
        <w:adjustRightInd w:val="0"/>
        <w:spacing w:line="276" w:lineRule="auto"/>
        <w:rPr>
          <w:sz w:val="22"/>
          <w:szCs w:val="22"/>
          <w:lang w:bidi="en-US"/>
        </w:rPr>
      </w:pPr>
    </w:p>
    <w:p w14:paraId="534092BC" w14:textId="2EB139C3" w:rsidR="00C913AB" w:rsidRPr="008962F3" w:rsidRDefault="00C913AB" w:rsidP="00C913AB">
      <w:pPr>
        <w:spacing w:after="200" w:line="276" w:lineRule="auto"/>
        <w:rPr>
          <w:sz w:val="28"/>
        </w:rPr>
      </w:pPr>
      <w:r w:rsidRPr="006C0FB3">
        <w:rPr>
          <w:b/>
          <w:sz w:val="28"/>
        </w:rPr>
        <w:t>E-Portfolio</w:t>
      </w:r>
    </w:p>
    <w:p w14:paraId="6F4A2244" w14:textId="77777777" w:rsidR="00C913AB" w:rsidRPr="00BA6368" w:rsidRDefault="00C913AB" w:rsidP="00C913AB">
      <w:pPr>
        <w:widowControl w:val="0"/>
        <w:autoSpaceDE w:val="0"/>
        <w:autoSpaceDN w:val="0"/>
        <w:adjustRightInd w:val="0"/>
        <w:spacing w:line="276" w:lineRule="auto"/>
        <w:rPr>
          <w:sz w:val="22"/>
          <w:szCs w:val="22"/>
          <w:lang w:bidi="en-US"/>
        </w:rPr>
      </w:pPr>
      <w:r>
        <w:rPr>
          <w:sz w:val="22"/>
          <w:szCs w:val="22"/>
          <w:lang w:bidi="en-US"/>
        </w:rPr>
        <w:t xml:space="preserve">The electronic portfolio </w:t>
      </w:r>
      <w:r w:rsidRPr="00BA6368">
        <w:rPr>
          <w:sz w:val="22"/>
          <w:szCs w:val="22"/>
          <w:lang w:bidi="en-US"/>
        </w:rPr>
        <w:t>provides evidence of systematic learnin</w:t>
      </w:r>
      <w:r>
        <w:rPr>
          <w:sz w:val="22"/>
          <w:szCs w:val="22"/>
          <w:lang w:bidi="en-US"/>
        </w:rPr>
        <w:t xml:space="preserve">g experiences, preparation, and </w:t>
      </w:r>
      <w:r w:rsidRPr="00BA6368">
        <w:rPr>
          <w:sz w:val="22"/>
          <w:szCs w:val="22"/>
          <w:lang w:bidi="en-US"/>
        </w:rPr>
        <w:t xml:space="preserve">assessments throughout the MA in Counseling Program. The </w:t>
      </w:r>
      <w:r>
        <w:rPr>
          <w:sz w:val="22"/>
          <w:szCs w:val="22"/>
          <w:lang w:bidi="en-US"/>
        </w:rPr>
        <w:t xml:space="preserve">presentation of </w:t>
      </w:r>
      <w:r w:rsidRPr="00BA6368">
        <w:rPr>
          <w:sz w:val="22"/>
          <w:szCs w:val="22"/>
          <w:lang w:bidi="en-US"/>
        </w:rPr>
        <w:t>E-Portfolio is a capstone p</w:t>
      </w:r>
      <w:r>
        <w:rPr>
          <w:sz w:val="22"/>
          <w:szCs w:val="22"/>
          <w:lang w:bidi="en-US"/>
        </w:rPr>
        <w:t xml:space="preserve">roject that provides evidence of </w:t>
      </w:r>
      <w:r w:rsidRPr="00BA6368">
        <w:rPr>
          <w:sz w:val="22"/>
          <w:szCs w:val="22"/>
          <w:lang w:bidi="en-US"/>
        </w:rPr>
        <w:t>academic performance, professional developmen</w:t>
      </w:r>
      <w:r>
        <w:rPr>
          <w:sz w:val="22"/>
          <w:szCs w:val="22"/>
          <w:lang w:bidi="en-US"/>
        </w:rPr>
        <w:t>t, and personal development progressively through the program.</w:t>
      </w:r>
    </w:p>
    <w:p w14:paraId="0A118118" w14:textId="77777777" w:rsidR="00C913AB" w:rsidRPr="00BA6368" w:rsidRDefault="00C913AB" w:rsidP="00C913AB">
      <w:pPr>
        <w:widowControl w:val="0"/>
        <w:autoSpaceDE w:val="0"/>
        <w:autoSpaceDN w:val="0"/>
        <w:adjustRightInd w:val="0"/>
        <w:spacing w:line="276" w:lineRule="auto"/>
        <w:rPr>
          <w:sz w:val="22"/>
          <w:szCs w:val="22"/>
          <w:lang w:bidi="en-US"/>
        </w:rPr>
      </w:pPr>
    </w:p>
    <w:p w14:paraId="5C9228E5" w14:textId="77777777" w:rsidR="00C913AB" w:rsidRPr="00BA6368" w:rsidRDefault="00C913AB" w:rsidP="00C913AB">
      <w:pPr>
        <w:widowControl w:val="0"/>
        <w:autoSpaceDE w:val="0"/>
        <w:autoSpaceDN w:val="0"/>
        <w:adjustRightInd w:val="0"/>
        <w:spacing w:line="276" w:lineRule="auto"/>
        <w:rPr>
          <w:sz w:val="22"/>
          <w:szCs w:val="22"/>
          <w:lang w:bidi="en-US"/>
        </w:rPr>
      </w:pPr>
      <w:r w:rsidRPr="00BA6368">
        <w:rPr>
          <w:sz w:val="22"/>
          <w:szCs w:val="22"/>
          <w:lang w:bidi="en-US"/>
        </w:rPr>
        <w:t>Preparing the E-Portfolio begins with the student’s first course. N</w:t>
      </w:r>
      <w:r>
        <w:rPr>
          <w:sz w:val="22"/>
          <w:szCs w:val="22"/>
          <w:lang w:bidi="en-US"/>
        </w:rPr>
        <w:t>ew candidates enroll in COUN 601</w:t>
      </w:r>
      <w:r w:rsidRPr="00BA6368">
        <w:rPr>
          <w:sz w:val="22"/>
          <w:szCs w:val="22"/>
          <w:lang w:bidi="en-US"/>
        </w:rPr>
        <w:t xml:space="preserve"> in their first nine credits and prefera</w:t>
      </w:r>
      <w:r>
        <w:rPr>
          <w:sz w:val="22"/>
          <w:szCs w:val="22"/>
          <w:lang w:bidi="en-US"/>
        </w:rPr>
        <w:t xml:space="preserve">bly in their first semester to </w:t>
      </w:r>
      <w:r w:rsidRPr="00BA6368">
        <w:rPr>
          <w:sz w:val="22"/>
          <w:szCs w:val="22"/>
          <w:lang w:bidi="en-US"/>
        </w:rPr>
        <w:t xml:space="preserve">prepare their Professional Plan.  Case studies are integrated throughout the program and evaluated by the course instructor. The </w:t>
      </w:r>
      <w:r>
        <w:rPr>
          <w:sz w:val="22"/>
          <w:szCs w:val="22"/>
          <w:lang w:bidi="en-US"/>
        </w:rPr>
        <w:t>E</w:t>
      </w:r>
      <w:r w:rsidRPr="00BA6368">
        <w:rPr>
          <w:sz w:val="22"/>
          <w:szCs w:val="22"/>
          <w:lang w:bidi="en-US"/>
        </w:rPr>
        <w:t>-</w:t>
      </w:r>
      <w:r>
        <w:rPr>
          <w:sz w:val="22"/>
          <w:szCs w:val="22"/>
          <w:lang w:bidi="en-US"/>
        </w:rPr>
        <w:t>P</w:t>
      </w:r>
      <w:r w:rsidRPr="00BA6368">
        <w:rPr>
          <w:sz w:val="22"/>
          <w:szCs w:val="22"/>
          <w:lang w:bidi="en-US"/>
        </w:rPr>
        <w:t xml:space="preserve">ortfolio is part of the capstone project in Internship II. It can be used in interviews for practicum and internships, jobs, and doctoral programs. The records </w:t>
      </w:r>
      <w:r>
        <w:rPr>
          <w:sz w:val="22"/>
          <w:szCs w:val="22"/>
          <w:lang w:bidi="en-US"/>
        </w:rPr>
        <w:t xml:space="preserve">maintained </w:t>
      </w:r>
      <w:r w:rsidRPr="00BA6368">
        <w:rPr>
          <w:sz w:val="22"/>
          <w:szCs w:val="22"/>
          <w:lang w:bidi="en-US"/>
        </w:rPr>
        <w:t>in the e-portfolio will be helpful in completing licensu</w:t>
      </w:r>
      <w:r>
        <w:rPr>
          <w:sz w:val="22"/>
          <w:szCs w:val="22"/>
          <w:lang w:bidi="en-US"/>
        </w:rPr>
        <w:t>re applications.</w:t>
      </w:r>
    </w:p>
    <w:p w14:paraId="6E37B55A" w14:textId="77777777" w:rsidR="00C913AB" w:rsidRPr="00BA6368" w:rsidRDefault="00C913AB" w:rsidP="00C913AB">
      <w:pPr>
        <w:spacing w:line="276" w:lineRule="auto"/>
        <w:rPr>
          <w:sz w:val="22"/>
          <w:szCs w:val="22"/>
          <w:lang w:bidi="en-US"/>
        </w:rPr>
      </w:pPr>
    </w:p>
    <w:p w14:paraId="54D00A82" w14:textId="623DB058" w:rsidR="00C913AB" w:rsidRPr="00C913AB" w:rsidRDefault="00C913AB" w:rsidP="00C913AB">
      <w:pPr>
        <w:widowControl w:val="0"/>
        <w:autoSpaceDE w:val="0"/>
        <w:autoSpaceDN w:val="0"/>
        <w:adjustRightInd w:val="0"/>
        <w:spacing w:line="276" w:lineRule="auto"/>
        <w:rPr>
          <w:sz w:val="22"/>
          <w:szCs w:val="22"/>
          <w:lang w:bidi="en-US"/>
        </w:rPr>
      </w:pPr>
      <w:r w:rsidRPr="00BA6368">
        <w:rPr>
          <w:sz w:val="22"/>
          <w:szCs w:val="22"/>
          <w:lang w:bidi="en-US"/>
        </w:rPr>
        <w:t xml:space="preserve">The </w:t>
      </w:r>
      <w:r>
        <w:rPr>
          <w:sz w:val="22"/>
          <w:szCs w:val="22"/>
          <w:lang w:bidi="en-US"/>
        </w:rPr>
        <w:t>E</w:t>
      </w:r>
      <w:r w:rsidRPr="00BA6368">
        <w:rPr>
          <w:sz w:val="22"/>
          <w:szCs w:val="22"/>
          <w:lang w:bidi="en-US"/>
        </w:rPr>
        <w:t>-</w:t>
      </w:r>
      <w:r>
        <w:rPr>
          <w:sz w:val="22"/>
          <w:szCs w:val="22"/>
          <w:lang w:bidi="en-US"/>
        </w:rPr>
        <w:t>P</w:t>
      </w:r>
      <w:r w:rsidRPr="00BA6368">
        <w:rPr>
          <w:sz w:val="22"/>
          <w:szCs w:val="22"/>
          <w:lang w:bidi="en-US"/>
        </w:rPr>
        <w:t xml:space="preserve">ortfolio chart helps students organize materials for the final document. However other documents should be saved that may not be part of the final </w:t>
      </w:r>
      <w:r>
        <w:rPr>
          <w:sz w:val="22"/>
          <w:szCs w:val="22"/>
          <w:lang w:bidi="en-US"/>
        </w:rPr>
        <w:t>E</w:t>
      </w:r>
      <w:r w:rsidRPr="00BA6368">
        <w:rPr>
          <w:sz w:val="22"/>
          <w:szCs w:val="22"/>
          <w:lang w:bidi="en-US"/>
        </w:rPr>
        <w:t>-</w:t>
      </w:r>
      <w:r>
        <w:rPr>
          <w:sz w:val="22"/>
          <w:szCs w:val="22"/>
          <w:lang w:bidi="en-US"/>
        </w:rPr>
        <w:t>P</w:t>
      </w:r>
      <w:r w:rsidRPr="00BA6368">
        <w:rPr>
          <w:sz w:val="22"/>
          <w:szCs w:val="22"/>
          <w:lang w:bidi="en-US"/>
        </w:rPr>
        <w:t>ortfolio. Students should save program materials including syllabi, research, papers, presentations, exams, application forms, resumes, etc. Be certain to delete or redact identifying information that may appear in cases and reports and avoid using confidential information. A syllabus or an internship log may be required for a licensure review or application for a certification. When an assignment or record is submitted for a course requirement, student</w:t>
      </w:r>
      <w:r>
        <w:rPr>
          <w:sz w:val="22"/>
          <w:szCs w:val="22"/>
          <w:lang w:bidi="en-US"/>
        </w:rPr>
        <w:t>s</w:t>
      </w:r>
      <w:r w:rsidRPr="00BA6368">
        <w:rPr>
          <w:sz w:val="22"/>
          <w:szCs w:val="22"/>
          <w:lang w:bidi="en-US"/>
        </w:rPr>
        <w:t xml:space="preserve"> should always make a personal copy or scan in the document as a record.</w:t>
      </w:r>
    </w:p>
    <w:p w14:paraId="4CE06B42" w14:textId="6C4EFDA4" w:rsidR="00C913AB" w:rsidRDefault="00C913AB" w:rsidP="003F095C">
      <w:pPr>
        <w:widowControl w:val="0"/>
        <w:autoSpaceDE w:val="0"/>
        <w:autoSpaceDN w:val="0"/>
        <w:adjustRightInd w:val="0"/>
        <w:rPr>
          <w:b/>
          <w:sz w:val="28"/>
          <w:szCs w:val="28"/>
          <w:lang w:bidi="en-US"/>
        </w:rPr>
      </w:pPr>
    </w:p>
    <w:p w14:paraId="5C2CD0F7" w14:textId="1BC84494" w:rsidR="00F34ACD" w:rsidRDefault="007A30D6" w:rsidP="652E0FED">
      <w:pPr>
        <w:rPr>
          <w:sz w:val="28"/>
          <w:szCs w:val="28"/>
        </w:rPr>
      </w:pPr>
      <w:r w:rsidRPr="652E0FED">
        <w:rPr>
          <w:b/>
          <w:bCs/>
          <w:sz w:val="28"/>
          <w:szCs w:val="28"/>
          <w:lang w:bidi="en-US"/>
        </w:rPr>
        <w:t>E-Portfolio Components</w:t>
      </w:r>
    </w:p>
    <w:p w14:paraId="11B0DBE4" w14:textId="19459B38" w:rsidR="00F34ACD" w:rsidRDefault="26CB2DAB" w:rsidP="652E0FED">
      <w:pPr>
        <w:spacing w:line="276" w:lineRule="auto"/>
        <w:jc w:val="center"/>
      </w:pPr>
      <w:r w:rsidRPr="652E0FED">
        <w:t>-Portfolio/Capstone Project Grading Rubric:   Total Points =15</w:t>
      </w:r>
    </w:p>
    <w:tbl>
      <w:tblPr>
        <w:tblW w:w="0" w:type="auto"/>
        <w:tblInd w:w="135" w:type="dxa"/>
        <w:tblLayout w:type="fixed"/>
        <w:tblLook w:val="06A0" w:firstRow="1" w:lastRow="0" w:firstColumn="1" w:lastColumn="0" w:noHBand="1" w:noVBand="1"/>
      </w:tblPr>
      <w:tblGrid>
        <w:gridCol w:w="3735"/>
        <w:gridCol w:w="1875"/>
        <w:gridCol w:w="1619"/>
        <w:gridCol w:w="2131"/>
      </w:tblGrid>
      <w:tr w:rsidR="652E0FED" w14:paraId="36969337" w14:textId="77777777" w:rsidTr="652E0FED">
        <w:trPr>
          <w:trHeight w:val="720"/>
        </w:trPr>
        <w:tc>
          <w:tcPr>
            <w:tcW w:w="3735" w:type="dxa"/>
            <w:tcBorders>
              <w:top w:val="single" w:sz="8" w:space="0" w:color="auto"/>
              <w:left w:val="single" w:sz="8" w:space="0" w:color="auto"/>
              <w:bottom w:val="single" w:sz="8" w:space="0" w:color="auto"/>
              <w:right w:val="single" w:sz="8" w:space="0" w:color="auto"/>
            </w:tcBorders>
          </w:tcPr>
          <w:p w14:paraId="481A29C9" w14:textId="2D30703D" w:rsidR="652E0FED" w:rsidRDefault="652E0FED" w:rsidP="652E0FED">
            <w:pPr>
              <w:spacing w:line="276" w:lineRule="auto"/>
              <w:jc w:val="center"/>
            </w:pPr>
            <w:r w:rsidRPr="652E0FED">
              <w:rPr>
                <w:b/>
                <w:bCs/>
                <w:i/>
                <w:iCs/>
              </w:rPr>
              <w:t>E-Portfolio Grading Criteria</w:t>
            </w:r>
          </w:p>
        </w:tc>
        <w:tc>
          <w:tcPr>
            <w:tcW w:w="1875" w:type="dxa"/>
            <w:tcBorders>
              <w:top w:val="single" w:sz="8" w:space="0" w:color="auto"/>
              <w:left w:val="single" w:sz="8" w:space="0" w:color="auto"/>
              <w:bottom w:val="single" w:sz="8" w:space="0" w:color="auto"/>
              <w:right w:val="single" w:sz="8" w:space="0" w:color="auto"/>
            </w:tcBorders>
          </w:tcPr>
          <w:p w14:paraId="716A1D73" w14:textId="60ADBCD4" w:rsidR="652E0FED" w:rsidRDefault="652E0FED" w:rsidP="652E0FED">
            <w:pPr>
              <w:spacing w:line="276" w:lineRule="auto"/>
            </w:pPr>
            <w:r w:rsidRPr="652E0FED">
              <w:rPr>
                <w:b/>
                <w:bCs/>
                <w:i/>
                <w:iCs/>
              </w:rPr>
              <w:t>3.0 points</w:t>
            </w:r>
          </w:p>
          <w:p w14:paraId="7CAC4CC0" w14:textId="15292851" w:rsidR="652E0FED" w:rsidRDefault="652E0FED" w:rsidP="652E0FED">
            <w:pPr>
              <w:spacing w:line="276" w:lineRule="auto"/>
              <w:jc w:val="center"/>
            </w:pPr>
            <w:r w:rsidRPr="652E0FED">
              <w:rPr>
                <w:b/>
                <w:bCs/>
                <w:i/>
                <w:iCs/>
              </w:rPr>
              <w:t>Proficient</w:t>
            </w:r>
          </w:p>
        </w:tc>
        <w:tc>
          <w:tcPr>
            <w:tcW w:w="1619" w:type="dxa"/>
            <w:tcBorders>
              <w:top w:val="single" w:sz="8" w:space="0" w:color="auto"/>
              <w:left w:val="single" w:sz="8" w:space="0" w:color="auto"/>
              <w:bottom w:val="single" w:sz="8" w:space="0" w:color="auto"/>
              <w:right w:val="single" w:sz="8" w:space="0" w:color="auto"/>
            </w:tcBorders>
          </w:tcPr>
          <w:p w14:paraId="299E14CF" w14:textId="62711E66" w:rsidR="652E0FED" w:rsidRDefault="652E0FED" w:rsidP="652E0FED">
            <w:pPr>
              <w:spacing w:line="276" w:lineRule="auto"/>
              <w:jc w:val="center"/>
            </w:pPr>
            <w:r w:rsidRPr="652E0FED">
              <w:rPr>
                <w:b/>
                <w:bCs/>
                <w:i/>
                <w:iCs/>
              </w:rPr>
              <w:t>2 points</w:t>
            </w:r>
          </w:p>
          <w:p w14:paraId="0DB1395E" w14:textId="1285900B" w:rsidR="652E0FED" w:rsidRDefault="652E0FED" w:rsidP="652E0FED">
            <w:pPr>
              <w:spacing w:line="276" w:lineRule="auto"/>
              <w:jc w:val="center"/>
            </w:pPr>
            <w:r w:rsidRPr="652E0FED">
              <w:rPr>
                <w:b/>
                <w:bCs/>
                <w:i/>
                <w:iCs/>
              </w:rPr>
              <w:t>Meet the expectations</w:t>
            </w:r>
          </w:p>
        </w:tc>
        <w:tc>
          <w:tcPr>
            <w:tcW w:w="2131" w:type="dxa"/>
            <w:tcBorders>
              <w:top w:val="single" w:sz="8" w:space="0" w:color="auto"/>
              <w:left w:val="single" w:sz="8" w:space="0" w:color="auto"/>
              <w:bottom w:val="single" w:sz="8" w:space="0" w:color="auto"/>
              <w:right w:val="single" w:sz="8" w:space="0" w:color="auto"/>
            </w:tcBorders>
          </w:tcPr>
          <w:p w14:paraId="76BB59FE" w14:textId="1EC51EF3" w:rsidR="652E0FED" w:rsidRDefault="652E0FED" w:rsidP="652E0FED">
            <w:pPr>
              <w:spacing w:line="276" w:lineRule="auto"/>
              <w:jc w:val="center"/>
            </w:pPr>
            <w:r w:rsidRPr="652E0FED">
              <w:rPr>
                <w:b/>
                <w:bCs/>
                <w:i/>
                <w:iCs/>
              </w:rPr>
              <w:t>1 point</w:t>
            </w:r>
          </w:p>
          <w:p w14:paraId="75FA7989" w14:textId="05DBF143" w:rsidR="652E0FED" w:rsidRDefault="652E0FED" w:rsidP="652E0FED">
            <w:pPr>
              <w:spacing w:line="276" w:lineRule="auto"/>
              <w:jc w:val="center"/>
            </w:pPr>
            <w:r w:rsidRPr="652E0FED">
              <w:rPr>
                <w:b/>
                <w:bCs/>
                <w:i/>
                <w:iCs/>
              </w:rPr>
              <w:t>Below expectations</w:t>
            </w:r>
          </w:p>
        </w:tc>
      </w:tr>
      <w:tr w:rsidR="652E0FED" w14:paraId="00B0255F" w14:textId="77777777" w:rsidTr="652E0FED">
        <w:trPr>
          <w:trHeight w:val="4050"/>
        </w:trPr>
        <w:tc>
          <w:tcPr>
            <w:tcW w:w="3735" w:type="dxa"/>
            <w:tcBorders>
              <w:top w:val="single" w:sz="8" w:space="0" w:color="auto"/>
              <w:left w:val="single" w:sz="8" w:space="0" w:color="auto"/>
              <w:bottom w:val="single" w:sz="8" w:space="0" w:color="auto"/>
              <w:right w:val="single" w:sz="8" w:space="0" w:color="auto"/>
            </w:tcBorders>
          </w:tcPr>
          <w:p w14:paraId="126EEF90" w14:textId="0DF54079" w:rsidR="652E0FED" w:rsidRDefault="652E0FED" w:rsidP="652E0FED">
            <w:pPr>
              <w:spacing w:line="276" w:lineRule="auto"/>
            </w:pPr>
            <w:r w:rsidRPr="652E0FED">
              <w:rPr>
                <w:b/>
                <w:bCs/>
                <w:i/>
                <w:iCs/>
              </w:rPr>
              <w:t>Section I: Personal Profile</w:t>
            </w:r>
          </w:p>
          <w:p w14:paraId="1E6EA0FE" w14:textId="5BE42810" w:rsidR="652E0FED" w:rsidRDefault="652E0FED" w:rsidP="652E0FED">
            <w:pPr>
              <w:spacing w:line="360" w:lineRule="auto"/>
            </w:pPr>
            <w:r w:rsidRPr="652E0FED">
              <w:t xml:space="preserve">Resume </w:t>
            </w:r>
            <w:r w:rsidRPr="652E0FED">
              <w:rPr>
                <w:i/>
                <w:iCs/>
              </w:rPr>
              <w:t xml:space="preserve">(Updated) with </w:t>
            </w:r>
          </w:p>
          <w:p w14:paraId="14301A39" w14:textId="0297E63F" w:rsidR="652E0FED" w:rsidRDefault="652E0FED" w:rsidP="652E0FED">
            <w:pPr>
              <w:spacing w:line="360" w:lineRule="auto"/>
            </w:pPr>
            <w:r w:rsidRPr="652E0FED">
              <w:t xml:space="preserve">References </w:t>
            </w:r>
            <w:r w:rsidRPr="652E0FED">
              <w:rPr>
                <w:i/>
                <w:iCs/>
              </w:rPr>
              <w:t>(3 Names &amp; Contact Information)</w:t>
            </w:r>
          </w:p>
          <w:p w14:paraId="2B4A1DD7" w14:textId="05B21BA1" w:rsidR="652E0FED" w:rsidRDefault="652E0FED" w:rsidP="652E0FED">
            <w:pPr>
              <w:spacing w:line="360" w:lineRule="auto"/>
            </w:pPr>
            <w:proofErr w:type="gramStart"/>
            <w:r w:rsidRPr="652E0FED">
              <w:t>Testimonials</w:t>
            </w:r>
            <w:r w:rsidRPr="652E0FED">
              <w:rPr>
                <w:color w:val="FF0000"/>
              </w:rPr>
              <w:t xml:space="preserve"> </w:t>
            </w:r>
            <w:r w:rsidRPr="652E0FED">
              <w:t xml:space="preserve"> </w:t>
            </w:r>
            <w:r w:rsidRPr="652E0FED">
              <w:rPr>
                <w:i/>
                <w:iCs/>
              </w:rPr>
              <w:t>(</w:t>
            </w:r>
            <w:proofErr w:type="gramEnd"/>
            <w:r w:rsidRPr="652E0FED">
              <w:rPr>
                <w:i/>
                <w:iCs/>
              </w:rPr>
              <w:t>2- from people outside of NJCU)</w:t>
            </w:r>
          </w:p>
          <w:p w14:paraId="52488422" w14:textId="6086A50C" w:rsidR="652E0FED" w:rsidRDefault="652E0FED" w:rsidP="652E0FED">
            <w:pPr>
              <w:spacing w:line="360" w:lineRule="auto"/>
            </w:pPr>
            <w:r w:rsidRPr="652E0FED">
              <w:t xml:space="preserve">Transcripts </w:t>
            </w:r>
            <w:r w:rsidRPr="652E0FED">
              <w:rPr>
                <w:i/>
                <w:iCs/>
              </w:rPr>
              <w:t>(unofficial)</w:t>
            </w:r>
          </w:p>
          <w:p w14:paraId="2559B478" w14:textId="411F5F96" w:rsidR="652E0FED" w:rsidRDefault="652E0FED" w:rsidP="652E0FED">
            <w:pPr>
              <w:spacing w:line="276" w:lineRule="auto"/>
            </w:pPr>
            <w:r w:rsidRPr="652E0FED">
              <w:rPr>
                <w:i/>
                <w:iCs/>
              </w:rPr>
              <w:t xml:space="preserve"> </w:t>
            </w:r>
          </w:p>
          <w:p w14:paraId="254ECBE7" w14:textId="023BE667" w:rsidR="652E0FED" w:rsidRDefault="652E0FED" w:rsidP="652E0FED">
            <w:pPr>
              <w:spacing w:line="276" w:lineRule="auto"/>
            </w:pPr>
            <w:r w:rsidRPr="652E0FED">
              <w:rPr>
                <w:i/>
                <w:iCs/>
              </w:rPr>
              <w:t xml:space="preserve"> </w:t>
            </w:r>
          </w:p>
          <w:p w14:paraId="6BEBA35F" w14:textId="74D43E1E" w:rsidR="652E0FED" w:rsidRDefault="652E0FED" w:rsidP="652E0FED">
            <w:pPr>
              <w:spacing w:line="276" w:lineRule="auto"/>
            </w:pPr>
            <w:r w:rsidRPr="652E0FED">
              <w:rPr>
                <w:b/>
                <w:bCs/>
                <w:i/>
                <w:iCs/>
              </w:rPr>
              <w:t xml:space="preserve"> </w:t>
            </w:r>
          </w:p>
          <w:p w14:paraId="3DC91426" w14:textId="5687F3A1" w:rsidR="652E0FED" w:rsidRDefault="652E0FED" w:rsidP="652E0FED">
            <w:pPr>
              <w:spacing w:line="276" w:lineRule="auto"/>
            </w:pPr>
            <w:r w:rsidRPr="652E0FED">
              <w:rPr>
                <w:b/>
                <w:bCs/>
                <w:i/>
                <w:iCs/>
              </w:rPr>
              <w:t xml:space="preserve"> </w:t>
            </w:r>
          </w:p>
        </w:tc>
        <w:tc>
          <w:tcPr>
            <w:tcW w:w="1875" w:type="dxa"/>
            <w:tcBorders>
              <w:top w:val="single" w:sz="8" w:space="0" w:color="auto"/>
              <w:left w:val="single" w:sz="8" w:space="0" w:color="auto"/>
              <w:bottom w:val="single" w:sz="8" w:space="0" w:color="auto"/>
              <w:right w:val="single" w:sz="8" w:space="0" w:color="auto"/>
            </w:tcBorders>
          </w:tcPr>
          <w:p w14:paraId="68315B92" w14:textId="55429BF1" w:rsidR="652E0FED" w:rsidRDefault="652E0FED" w:rsidP="652E0FED">
            <w:pPr>
              <w:spacing w:line="276" w:lineRule="auto"/>
              <w:jc w:val="center"/>
            </w:pPr>
            <w:r w:rsidRPr="652E0FED">
              <w:t xml:space="preserve">Well written resume showcasing educational and professional experiences including voluntary work; 3.5 and above GPA; and a strong support </w:t>
            </w:r>
            <w:proofErr w:type="gramStart"/>
            <w:r w:rsidRPr="652E0FED">
              <w:t>letters</w:t>
            </w:r>
            <w:proofErr w:type="gramEnd"/>
          </w:p>
          <w:p w14:paraId="0BB8EA7D" w14:textId="612BD91C" w:rsidR="652E0FED" w:rsidRDefault="652E0FED" w:rsidP="652E0FED">
            <w:pPr>
              <w:spacing w:line="276" w:lineRule="auto"/>
              <w:jc w:val="center"/>
            </w:pPr>
            <w:r w:rsidRPr="652E0FED">
              <w:t xml:space="preserve"> </w:t>
            </w:r>
          </w:p>
          <w:p w14:paraId="41486085" w14:textId="2D529A09" w:rsidR="652E0FED" w:rsidRDefault="652E0FED" w:rsidP="652E0FED">
            <w:pPr>
              <w:spacing w:line="276" w:lineRule="auto"/>
              <w:jc w:val="center"/>
            </w:pPr>
            <w:r w:rsidRPr="652E0FED">
              <w:t xml:space="preserve"> </w:t>
            </w:r>
          </w:p>
          <w:p w14:paraId="25D877D9" w14:textId="049CFF0C" w:rsidR="652E0FED" w:rsidRDefault="652E0FED" w:rsidP="652E0FED">
            <w:pPr>
              <w:spacing w:line="276" w:lineRule="auto"/>
              <w:jc w:val="center"/>
            </w:pPr>
            <w:r w:rsidRPr="652E0FED">
              <w:t xml:space="preserve"> </w:t>
            </w:r>
          </w:p>
          <w:p w14:paraId="31D9B44A" w14:textId="728F16E7" w:rsidR="652E0FED" w:rsidRDefault="652E0FED" w:rsidP="652E0FED">
            <w:pPr>
              <w:spacing w:line="276" w:lineRule="auto"/>
              <w:jc w:val="center"/>
            </w:pPr>
            <w:r w:rsidRPr="652E0FED">
              <w:t xml:space="preserve"> </w:t>
            </w:r>
          </w:p>
          <w:p w14:paraId="01279481" w14:textId="3096D883" w:rsidR="652E0FED" w:rsidRDefault="652E0FED" w:rsidP="652E0FED">
            <w:pPr>
              <w:spacing w:line="276" w:lineRule="auto"/>
              <w:jc w:val="center"/>
            </w:pPr>
            <w:r w:rsidRPr="652E0FED">
              <w:t xml:space="preserve"> </w:t>
            </w:r>
          </w:p>
        </w:tc>
        <w:tc>
          <w:tcPr>
            <w:tcW w:w="1619" w:type="dxa"/>
            <w:tcBorders>
              <w:top w:val="single" w:sz="8" w:space="0" w:color="auto"/>
              <w:left w:val="single" w:sz="8" w:space="0" w:color="auto"/>
              <w:bottom w:val="single" w:sz="8" w:space="0" w:color="auto"/>
              <w:right w:val="single" w:sz="8" w:space="0" w:color="auto"/>
            </w:tcBorders>
          </w:tcPr>
          <w:p w14:paraId="3C437271" w14:textId="263C121A" w:rsidR="652E0FED" w:rsidRDefault="652E0FED" w:rsidP="652E0FED">
            <w:pPr>
              <w:spacing w:line="276" w:lineRule="auto"/>
            </w:pPr>
            <w:r w:rsidRPr="652E0FED">
              <w:t xml:space="preserve">Adequately written resume with some educational and professional experiences including voluntary work; 3.0 to 3.50 GPA; a mediocre support letter  </w:t>
            </w:r>
          </w:p>
        </w:tc>
        <w:tc>
          <w:tcPr>
            <w:tcW w:w="2131" w:type="dxa"/>
            <w:tcBorders>
              <w:top w:val="single" w:sz="8" w:space="0" w:color="auto"/>
              <w:left w:val="single" w:sz="8" w:space="0" w:color="auto"/>
              <w:bottom w:val="single" w:sz="8" w:space="0" w:color="auto"/>
              <w:right w:val="single" w:sz="8" w:space="0" w:color="auto"/>
            </w:tcBorders>
          </w:tcPr>
          <w:p w14:paraId="765A2AA3" w14:textId="5890ACCF" w:rsidR="652E0FED" w:rsidRDefault="652E0FED" w:rsidP="652E0FED">
            <w:pPr>
              <w:spacing w:line="276" w:lineRule="auto"/>
            </w:pPr>
            <w:r w:rsidRPr="652E0FED">
              <w:t>Poorly written resume with no educational and professional experience; below 3.00 GPA; weak support letter</w:t>
            </w:r>
          </w:p>
        </w:tc>
      </w:tr>
      <w:tr w:rsidR="652E0FED" w14:paraId="2D0E9F36" w14:textId="77777777" w:rsidTr="652E0FED">
        <w:trPr>
          <w:trHeight w:val="7740"/>
        </w:trPr>
        <w:tc>
          <w:tcPr>
            <w:tcW w:w="3735" w:type="dxa"/>
            <w:tcBorders>
              <w:top w:val="single" w:sz="8" w:space="0" w:color="auto"/>
              <w:left w:val="single" w:sz="8" w:space="0" w:color="auto"/>
              <w:bottom w:val="single" w:sz="8" w:space="0" w:color="auto"/>
              <w:right w:val="single" w:sz="8" w:space="0" w:color="auto"/>
            </w:tcBorders>
          </w:tcPr>
          <w:p w14:paraId="3E3A6508" w14:textId="15F70AC4" w:rsidR="652E0FED" w:rsidRDefault="652E0FED" w:rsidP="652E0FED">
            <w:pPr>
              <w:spacing w:line="360" w:lineRule="auto"/>
            </w:pPr>
            <w:r w:rsidRPr="652E0FED">
              <w:rPr>
                <w:b/>
                <w:bCs/>
                <w:i/>
                <w:iCs/>
              </w:rPr>
              <w:lastRenderedPageBreak/>
              <w:t>Section II: Academics Profile</w:t>
            </w:r>
          </w:p>
          <w:p w14:paraId="2058658A" w14:textId="3D20DEEE" w:rsidR="652E0FED" w:rsidRDefault="652E0FED" w:rsidP="652E0FED">
            <w:pPr>
              <w:spacing w:line="360" w:lineRule="auto"/>
            </w:pPr>
            <w:r w:rsidRPr="652E0FED">
              <w:t xml:space="preserve">Personal Counseling Theory from COUN 605 </w:t>
            </w:r>
            <w:r w:rsidRPr="652E0FED">
              <w:rPr>
                <w:i/>
                <w:iCs/>
              </w:rPr>
              <w:t>(Revised- in Internship II)</w:t>
            </w:r>
          </w:p>
          <w:p w14:paraId="559CE57D" w14:textId="76323C4A" w:rsidR="652E0FED" w:rsidRDefault="652E0FED" w:rsidP="652E0FED">
            <w:pPr>
              <w:spacing w:line="360" w:lineRule="auto"/>
            </w:pPr>
            <w:r w:rsidRPr="652E0FED">
              <w:rPr>
                <w:i/>
                <w:iCs/>
              </w:rPr>
              <w:t>My counseling Philosophy</w:t>
            </w:r>
          </w:p>
          <w:p w14:paraId="43FFBED6" w14:textId="55292072" w:rsidR="652E0FED" w:rsidRDefault="652E0FED" w:rsidP="652E0FED">
            <w:pPr>
              <w:spacing w:line="360" w:lineRule="auto"/>
            </w:pPr>
            <w:r w:rsidRPr="652E0FED">
              <w:rPr>
                <w:i/>
                <w:iCs/>
              </w:rPr>
              <w:t>Core Signature Assignments (Tk20)</w:t>
            </w:r>
          </w:p>
          <w:p w14:paraId="7536BF3F" w14:textId="4FF3F1E5" w:rsidR="652E0FED" w:rsidRDefault="652E0FED" w:rsidP="652E0FED">
            <w:pPr>
              <w:spacing w:line="360" w:lineRule="auto"/>
            </w:pPr>
            <w:r w:rsidRPr="652E0FED">
              <w:rPr>
                <w:i/>
                <w:iCs/>
              </w:rPr>
              <w:t>Choose the best two.</w:t>
            </w:r>
          </w:p>
          <w:p w14:paraId="362CDA35" w14:textId="7A21C05D" w:rsidR="652E0FED" w:rsidRDefault="652E0FED" w:rsidP="652E0FED">
            <w:pPr>
              <w:spacing w:line="360" w:lineRule="auto"/>
            </w:pPr>
            <w:r w:rsidRPr="652E0FED">
              <w:rPr>
                <w:b/>
                <w:bCs/>
                <w:i/>
                <w:iCs/>
              </w:rPr>
              <w:t xml:space="preserve"> </w:t>
            </w:r>
          </w:p>
        </w:tc>
        <w:tc>
          <w:tcPr>
            <w:tcW w:w="1875" w:type="dxa"/>
            <w:tcBorders>
              <w:top w:val="single" w:sz="8" w:space="0" w:color="auto"/>
              <w:left w:val="single" w:sz="8" w:space="0" w:color="auto"/>
              <w:bottom w:val="single" w:sz="8" w:space="0" w:color="auto"/>
              <w:right w:val="single" w:sz="8" w:space="0" w:color="auto"/>
            </w:tcBorders>
          </w:tcPr>
          <w:p w14:paraId="7465AD9F" w14:textId="02484DB6" w:rsidR="652E0FED" w:rsidRDefault="652E0FED" w:rsidP="652E0FED">
            <w:pPr>
              <w:spacing w:line="276" w:lineRule="auto"/>
            </w:pPr>
            <w:r w:rsidRPr="652E0FED">
              <w:t>Addressed the consistency between your guiding theory and your belief about human being and counseling clearly and logically</w:t>
            </w:r>
          </w:p>
          <w:p w14:paraId="2B932E12" w14:textId="097E47E2" w:rsidR="652E0FED" w:rsidRDefault="652E0FED" w:rsidP="652E0FED">
            <w:pPr>
              <w:spacing w:line="276" w:lineRule="auto"/>
            </w:pPr>
            <w:r w:rsidRPr="652E0FED">
              <w:t>Your explanation for change (or no change) of your guiding theory was insightful and demonstrate growth in understanding human behavior and counseling profession</w:t>
            </w:r>
          </w:p>
          <w:p w14:paraId="2D4D91A6" w14:textId="07F80D9C" w:rsidR="652E0FED" w:rsidRDefault="652E0FED" w:rsidP="652E0FED">
            <w:pPr>
              <w:spacing w:line="276" w:lineRule="auto"/>
            </w:pPr>
            <w:r w:rsidRPr="652E0FED">
              <w:t xml:space="preserve"> </w:t>
            </w:r>
          </w:p>
          <w:p w14:paraId="1E6495C8" w14:textId="034B2569" w:rsidR="652E0FED" w:rsidRDefault="652E0FED" w:rsidP="652E0FED">
            <w:pPr>
              <w:spacing w:line="276" w:lineRule="auto"/>
            </w:pPr>
            <w:r w:rsidRPr="652E0FED">
              <w:t xml:space="preserve"> </w:t>
            </w:r>
          </w:p>
          <w:p w14:paraId="7BADF6C4" w14:textId="7C8D89C1" w:rsidR="652E0FED" w:rsidRDefault="652E0FED" w:rsidP="652E0FED">
            <w:pPr>
              <w:spacing w:line="276" w:lineRule="auto"/>
            </w:pPr>
            <w:r w:rsidRPr="652E0FED">
              <w:t xml:space="preserve"> </w:t>
            </w:r>
          </w:p>
          <w:p w14:paraId="76625E7B" w14:textId="60FB1A82" w:rsidR="652E0FED" w:rsidRDefault="652E0FED" w:rsidP="652E0FED">
            <w:pPr>
              <w:spacing w:line="276" w:lineRule="auto"/>
            </w:pPr>
            <w:r w:rsidRPr="652E0FED">
              <w:t xml:space="preserve"> </w:t>
            </w:r>
          </w:p>
          <w:p w14:paraId="5048080E" w14:textId="0BA09EF3" w:rsidR="652E0FED" w:rsidRDefault="652E0FED" w:rsidP="652E0FED">
            <w:pPr>
              <w:spacing w:line="276" w:lineRule="auto"/>
            </w:pPr>
            <w:r w:rsidRPr="652E0FED">
              <w:t xml:space="preserve"> </w:t>
            </w:r>
          </w:p>
          <w:p w14:paraId="54B439E7" w14:textId="45D004AA" w:rsidR="652E0FED" w:rsidRDefault="652E0FED" w:rsidP="652E0FED">
            <w:pPr>
              <w:spacing w:line="276" w:lineRule="auto"/>
            </w:pPr>
            <w:r w:rsidRPr="652E0FED">
              <w:t xml:space="preserve"> </w:t>
            </w:r>
          </w:p>
          <w:p w14:paraId="262A6877" w14:textId="0DB92821" w:rsidR="652E0FED" w:rsidRDefault="652E0FED" w:rsidP="652E0FED">
            <w:pPr>
              <w:spacing w:line="276" w:lineRule="auto"/>
            </w:pPr>
            <w:r w:rsidRPr="652E0FED">
              <w:t>behavior and counseling profession.</w:t>
            </w:r>
          </w:p>
        </w:tc>
        <w:tc>
          <w:tcPr>
            <w:tcW w:w="1619" w:type="dxa"/>
            <w:tcBorders>
              <w:top w:val="single" w:sz="8" w:space="0" w:color="auto"/>
              <w:left w:val="single" w:sz="8" w:space="0" w:color="auto"/>
              <w:bottom w:val="single" w:sz="8" w:space="0" w:color="auto"/>
              <w:right w:val="single" w:sz="8" w:space="0" w:color="auto"/>
            </w:tcBorders>
          </w:tcPr>
          <w:p w14:paraId="7D3EB2AA" w14:textId="58FA510C" w:rsidR="652E0FED" w:rsidRDefault="652E0FED" w:rsidP="652E0FED">
            <w:pPr>
              <w:spacing w:line="276" w:lineRule="auto"/>
            </w:pPr>
            <w:r w:rsidRPr="652E0FED">
              <w:t>Little consistency between your guiding theory and your belief about human being and counseling</w:t>
            </w:r>
          </w:p>
          <w:p w14:paraId="2496FA62" w14:textId="1F35D918" w:rsidR="652E0FED" w:rsidRDefault="652E0FED" w:rsidP="652E0FED">
            <w:pPr>
              <w:spacing w:line="276" w:lineRule="auto"/>
            </w:pPr>
            <w:r w:rsidRPr="652E0FED">
              <w:t>Your explanation for change (or no change) of your guiding theory has some insight and demonstrate sufficient growth in understanding human behavior and counseling profession.</w:t>
            </w:r>
          </w:p>
        </w:tc>
        <w:tc>
          <w:tcPr>
            <w:tcW w:w="2131" w:type="dxa"/>
            <w:tcBorders>
              <w:top w:val="single" w:sz="8" w:space="0" w:color="auto"/>
              <w:left w:val="single" w:sz="8" w:space="0" w:color="auto"/>
              <w:bottom w:val="single" w:sz="8" w:space="0" w:color="auto"/>
              <w:right w:val="single" w:sz="8" w:space="0" w:color="auto"/>
            </w:tcBorders>
          </w:tcPr>
          <w:p w14:paraId="4486DA35" w14:textId="196A8D9D" w:rsidR="652E0FED" w:rsidRDefault="652E0FED" w:rsidP="652E0FED">
            <w:pPr>
              <w:spacing w:line="276" w:lineRule="auto"/>
            </w:pPr>
            <w:r w:rsidRPr="652E0FED">
              <w:t>Choice of your guiding theory does not make sense based on the stated belief about human being and counseling</w:t>
            </w:r>
          </w:p>
          <w:p w14:paraId="33C2C565" w14:textId="0485B68A" w:rsidR="652E0FED" w:rsidRDefault="652E0FED" w:rsidP="652E0FED">
            <w:pPr>
              <w:spacing w:line="276" w:lineRule="auto"/>
            </w:pPr>
            <w:r w:rsidRPr="652E0FED">
              <w:t xml:space="preserve"> </w:t>
            </w:r>
          </w:p>
          <w:p w14:paraId="262937B3" w14:textId="6650FDF1" w:rsidR="652E0FED" w:rsidRDefault="652E0FED" w:rsidP="652E0FED">
            <w:pPr>
              <w:spacing w:line="276" w:lineRule="auto"/>
            </w:pPr>
            <w:r w:rsidRPr="652E0FED">
              <w:t>Your explanation for change (or no change) of your guiding theory lacks insight and demonstrate no growth in understanding human behavior and counseling profession.</w:t>
            </w:r>
          </w:p>
        </w:tc>
      </w:tr>
      <w:tr w:rsidR="652E0FED" w14:paraId="6C693883" w14:textId="77777777" w:rsidTr="652E0FED">
        <w:trPr>
          <w:trHeight w:val="540"/>
        </w:trPr>
        <w:tc>
          <w:tcPr>
            <w:tcW w:w="3735" w:type="dxa"/>
            <w:tcBorders>
              <w:top w:val="single" w:sz="8" w:space="0" w:color="auto"/>
              <w:left w:val="single" w:sz="8" w:space="0" w:color="auto"/>
              <w:bottom w:val="single" w:sz="8" w:space="0" w:color="auto"/>
              <w:right w:val="single" w:sz="8" w:space="0" w:color="auto"/>
            </w:tcBorders>
          </w:tcPr>
          <w:p w14:paraId="3F8DB370" w14:textId="5615E297" w:rsidR="652E0FED" w:rsidRDefault="652E0FED" w:rsidP="652E0FED">
            <w:pPr>
              <w:spacing w:line="360" w:lineRule="auto"/>
            </w:pPr>
            <w:r w:rsidRPr="652E0FED">
              <w:rPr>
                <w:b/>
                <w:bCs/>
                <w:i/>
                <w:iCs/>
              </w:rPr>
              <w:t xml:space="preserve"> </w:t>
            </w:r>
          </w:p>
          <w:p w14:paraId="24EC5013" w14:textId="76451569" w:rsidR="652E0FED" w:rsidRDefault="652E0FED" w:rsidP="652E0FED">
            <w:pPr>
              <w:spacing w:line="360" w:lineRule="auto"/>
            </w:pPr>
            <w:r w:rsidRPr="652E0FED">
              <w:rPr>
                <w:b/>
                <w:bCs/>
                <w:i/>
                <w:iCs/>
              </w:rPr>
              <w:t xml:space="preserve"> </w:t>
            </w:r>
          </w:p>
          <w:p w14:paraId="593D88A9" w14:textId="4E35753F" w:rsidR="652E0FED" w:rsidRDefault="652E0FED" w:rsidP="652E0FED">
            <w:pPr>
              <w:spacing w:line="360" w:lineRule="auto"/>
            </w:pPr>
            <w:r w:rsidRPr="652E0FED">
              <w:rPr>
                <w:b/>
                <w:bCs/>
                <w:i/>
                <w:iCs/>
              </w:rPr>
              <w:t xml:space="preserve">Section III Professional </w:t>
            </w:r>
          </w:p>
          <w:p w14:paraId="49B29F8F" w14:textId="49BB55AD" w:rsidR="652E0FED" w:rsidRDefault="652E0FED" w:rsidP="652E0FED">
            <w:pPr>
              <w:spacing w:line="360" w:lineRule="auto"/>
            </w:pPr>
            <w:r w:rsidRPr="652E0FED">
              <w:rPr>
                <w:b/>
                <w:bCs/>
                <w:i/>
                <w:iCs/>
              </w:rPr>
              <w:t>Development</w:t>
            </w:r>
          </w:p>
          <w:p w14:paraId="08402F77" w14:textId="7544C2A8" w:rsidR="652E0FED" w:rsidRDefault="652E0FED" w:rsidP="652E0FED">
            <w:pPr>
              <w:spacing w:line="360" w:lineRule="auto"/>
            </w:pPr>
            <w:r w:rsidRPr="652E0FED">
              <w:t xml:space="preserve">Training/awards/diploma/Certificates of membership to Associations </w:t>
            </w:r>
            <w:r w:rsidRPr="652E0FED">
              <w:rPr>
                <w:i/>
                <w:iCs/>
              </w:rPr>
              <w:t>(Include all)</w:t>
            </w:r>
          </w:p>
          <w:p w14:paraId="44F978BE" w14:textId="2488940D" w:rsidR="652E0FED" w:rsidRDefault="652E0FED" w:rsidP="652E0FED">
            <w:pPr>
              <w:spacing w:line="360" w:lineRule="auto"/>
            </w:pPr>
            <w:r w:rsidRPr="652E0FED">
              <w:rPr>
                <w:color w:val="FF0000"/>
              </w:rPr>
              <w:lastRenderedPageBreak/>
              <w:t xml:space="preserve"> </w:t>
            </w:r>
          </w:p>
        </w:tc>
        <w:tc>
          <w:tcPr>
            <w:tcW w:w="1875" w:type="dxa"/>
            <w:tcBorders>
              <w:top w:val="single" w:sz="8" w:space="0" w:color="auto"/>
              <w:left w:val="single" w:sz="8" w:space="0" w:color="auto"/>
              <w:bottom w:val="single" w:sz="8" w:space="0" w:color="auto"/>
              <w:right w:val="single" w:sz="8" w:space="0" w:color="auto"/>
            </w:tcBorders>
          </w:tcPr>
          <w:p w14:paraId="292C1F05" w14:textId="4528A2AD" w:rsidR="652E0FED" w:rsidRDefault="652E0FED" w:rsidP="652E0FED">
            <w:pPr>
              <w:spacing w:line="276" w:lineRule="auto"/>
              <w:jc w:val="center"/>
            </w:pPr>
            <w:r w:rsidRPr="652E0FED">
              <w:lastRenderedPageBreak/>
              <w:t xml:space="preserve"> </w:t>
            </w:r>
          </w:p>
          <w:p w14:paraId="669458AC" w14:textId="07C15034" w:rsidR="652E0FED" w:rsidRDefault="652E0FED" w:rsidP="652E0FED">
            <w:pPr>
              <w:spacing w:line="276" w:lineRule="auto"/>
              <w:jc w:val="center"/>
            </w:pPr>
            <w:proofErr w:type="gramStart"/>
            <w:r w:rsidRPr="652E0FED">
              <w:t>Sufficient  evidence</w:t>
            </w:r>
            <w:proofErr w:type="gramEnd"/>
            <w:r w:rsidRPr="652E0FED">
              <w:t xml:space="preserve"> of Professional development as demonstrated by professional membership to associations, </w:t>
            </w:r>
            <w:r w:rsidRPr="652E0FED">
              <w:lastRenderedPageBreak/>
              <w:t xml:space="preserve">training, and presentations  </w:t>
            </w:r>
          </w:p>
        </w:tc>
        <w:tc>
          <w:tcPr>
            <w:tcW w:w="1619" w:type="dxa"/>
            <w:tcBorders>
              <w:top w:val="single" w:sz="8" w:space="0" w:color="auto"/>
              <w:left w:val="single" w:sz="8" w:space="0" w:color="auto"/>
              <w:bottom w:val="single" w:sz="8" w:space="0" w:color="auto"/>
              <w:right w:val="single" w:sz="8" w:space="0" w:color="auto"/>
            </w:tcBorders>
          </w:tcPr>
          <w:p w14:paraId="6B40B01A" w14:textId="1B2D2736" w:rsidR="652E0FED" w:rsidRDefault="652E0FED" w:rsidP="652E0FED">
            <w:pPr>
              <w:spacing w:line="276" w:lineRule="auto"/>
            </w:pPr>
            <w:proofErr w:type="gramStart"/>
            <w:r w:rsidRPr="652E0FED">
              <w:lastRenderedPageBreak/>
              <w:t>Adequate  evidence</w:t>
            </w:r>
            <w:proofErr w:type="gramEnd"/>
            <w:r w:rsidRPr="652E0FED">
              <w:t xml:space="preserve"> of Professional development as demonstrated by professional membership </w:t>
            </w:r>
            <w:r w:rsidRPr="652E0FED">
              <w:lastRenderedPageBreak/>
              <w:t xml:space="preserve">to associations, training, and presentations  </w:t>
            </w:r>
          </w:p>
        </w:tc>
        <w:tc>
          <w:tcPr>
            <w:tcW w:w="2131" w:type="dxa"/>
            <w:tcBorders>
              <w:top w:val="single" w:sz="8" w:space="0" w:color="auto"/>
              <w:left w:val="single" w:sz="8" w:space="0" w:color="auto"/>
              <w:bottom w:val="single" w:sz="8" w:space="0" w:color="auto"/>
              <w:right w:val="single" w:sz="8" w:space="0" w:color="auto"/>
            </w:tcBorders>
          </w:tcPr>
          <w:p w14:paraId="76D78910" w14:textId="049C3F94" w:rsidR="652E0FED" w:rsidRDefault="652E0FED" w:rsidP="652E0FED">
            <w:pPr>
              <w:spacing w:line="276" w:lineRule="auto"/>
            </w:pPr>
            <w:proofErr w:type="gramStart"/>
            <w:r w:rsidRPr="652E0FED">
              <w:lastRenderedPageBreak/>
              <w:t>Lacks  evidence</w:t>
            </w:r>
            <w:proofErr w:type="gramEnd"/>
            <w:r w:rsidRPr="652E0FED">
              <w:t xml:space="preserve"> of Professional development as demonstrated by professional membership to associations, training, and presentations  </w:t>
            </w:r>
          </w:p>
        </w:tc>
      </w:tr>
      <w:tr w:rsidR="652E0FED" w14:paraId="5A3E8136" w14:textId="77777777" w:rsidTr="652E0FED">
        <w:trPr>
          <w:trHeight w:val="3030"/>
        </w:trPr>
        <w:tc>
          <w:tcPr>
            <w:tcW w:w="3735" w:type="dxa"/>
            <w:tcBorders>
              <w:top w:val="single" w:sz="8" w:space="0" w:color="auto"/>
              <w:left w:val="single" w:sz="8" w:space="0" w:color="auto"/>
              <w:bottom w:val="single" w:sz="8" w:space="0" w:color="auto"/>
              <w:right w:val="single" w:sz="8" w:space="0" w:color="auto"/>
            </w:tcBorders>
          </w:tcPr>
          <w:p w14:paraId="609C226E" w14:textId="7C529C8B" w:rsidR="652E0FED" w:rsidRDefault="652E0FED" w:rsidP="652E0FED">
            <w:pPr>
              <w:spacing w:line="360" w:lineRule="auto"/>
            </w:pPr>
            <w:r w:rsidRPr="652E0FED">
              <w:rPr>
                <w:b/>
                <w:bCs/>
                <w:i/>
                <w:iCs/>
              </w:rPr>
              <w:t>*Section IV: Field Experience Work</w:t>
            </w:r>
          </w:p>
          <w:p w14:paraId="09010F1D" w14:textId="17334726" w:rsidR="652E0FED" w:rsidRDefault="652E0FED" w:rsidP="652E0FED">
            <w:pPr>
              <w:spacing w:line="360" w:lineRule="auto"/>
            </w:pPr>
            <w:r w:rsidRPr="652E0FED">
              <w:t>Reflection Papers (3</w:t>
            </w:r>
            <w:r w:rsidRPr="652E0FED">
              <w:rPr>
                <w:i/>
                <w:iCs/>
              </w:rPr>
              <w:t>) (Final reflection from practicum, Internship 1 &amp; II)</w:t>
            </w:r>
          </w:p>
          <w:p w14:paraId="0E1AF7D4" w14:textId="43066FD6" w:rsidR="652E0FED" w:rsidRDefault="652E0FED" w:rsidP="652E0FED">
            <w:pPr>
              <w:spacing w:line="360" w:lineRule="auto"/>
            </w:pPr>
            <w:r w:rsidRPr="652E0FED">
              <w:t>Case Study Presentations (2</w:t>
            </w:r>
            <w:r w:rsidRPr="652E0FED">
              <w:rPr>
                <w:i/>
                <w:iCs/>
              </w:rPr>
              <w:t xml:space="preserve">) </w:t>
            </w:r>
            <w:proofErr w:type="gramStart"/>
            <w:r w:rsidRPr="652E0FED">
              <w:rPr>
                <w:i/>
                <w:iCs/>
              </w:rPr>
              <w:t>( From</w:t>
            </w:r>
            <w:proofErr w:type="gramEnd"/>
            <w:r w:rsidRPr="652E0FED">
              <w:rPr>
                <w:i/>
                <w:iCs/>
              </w:rPr>
              <w:t xml:space="preserve"> Internship I &amp; II)</w:t>
            </w:r>
          </w:p>
          <w:p w14:paraId="19BF1411" w14:textId="0041C713" w:rsidR="652E0FED" w:rsidRDefault="652E0FED" w:rsidP="652E0FED">
            <w:pPr>
              <w:spacing w:line="360" w:lineRule="auto"/>
            </w:pPr>
            <w:r w:rsidRPr="652E0FED">
              <w:t xml:space="preserve">Video Tape Critiques (3) </w:t>
            </w:r>
            <w:r w:rsidRPr="652E0FED">
              <w:rPr>
                <w:i/>
                <w:iCs/>
              </w:rPr>
              <w:t>(One from each level that shows the most growth)</w:t>
            </w:r>
          </w:p>
          <w:p w14:paraId="289CAEFF" w14:textId="735796E5" w:rsidR="652E0FED" w:rsidRDefault="652E0FED" w:rsidP="652E0FED">
            <w:pPr>
              <w:spacing w:line="360" w:lineRule="auto"/>
            </w:pPr>
            <w:r w:rsidRPr="652E0FED">
              <w:t xml:space="preserve">*Refer to your syllabus for the </w:t>
            </w:r>
            <w:proofErr w:type="gramStart"/>
            <w:r w:rsidRPr="652E0FED">
              <w:t>rubric  on</w:t>
            </w:r>
            <w:proofErr w:type="gramEnd"/>
            <w:r w:rsidRPr="652E0FED">
              <w:t xml:space="preserve"> reflection papers, case-study presentation, and video tape critique and grading will be based on your course grade for that paper</w:t>
            </w:r>
          </w:p>
        </w:tc>
        <w:tc>
          <w:tcPr>
            <w:tcW w:w="1875" w:type="dxa"/>
            <w:tcBorders>
              <w:top w:val="single" w:sz="8" w:space="0" w:color="auto"/>
              <w:left w:val="single" w:sz="8" w:space="0" w:color="auto"/>
              <w:bottom w:val="single" w:sz="8" w:space="0" w:color="auto"/>
              <w:right w:val="single" w:sz="8" w:space="0" w:color="auto"/>
            </w:tcBorders>
          </w:tcPr>
          <w:p w14:paraId="54A55D5D" w14:textId="6B1E8785" w:rsidR="652E0FED" w:rsidRDefault="652E0FED" w:rsidP="652E0FED">
            <w:pPr>
              <w:spacing w:line="276" w:lineRule="auto"/>
            </w:pPr>
            <w:r w:rsidRPr="652E0FED">
              <w:t xml:space="preserve">Demonstrates sufficient growth in skill level, use of techniques, case conceptualization, and self-awareness. </w:t>
            </w:r>
          </w:p>
          <w:p w14:paraId="4CCEFE33" w14:textId="353068D6" w:rsidR="652E0FED" w:rsidRDefault="652E0FED" w:rsidP="652E0FED">
            <w:pPr>
              <w:spacing w:line="276" w:lineRule="auto"/>
            </w:pPr>
            <w:r w:rsidRPr="652E0FED">
              <w:t>Presents well organized and professionally written reflection paper, case study and tape critiques.</w:t>
            </w:r>
            <w:r w:rsidRPr="652E0FED">
              <w:rPr>
                <w:b/>
                <w:bCs/>
              </w:rPr>
              <w:t xml:space="preserve"> </w:t>
            </w:r>
          </w:p>
        </w:tc>
        <w:tc>
          <w:tcPr>
            <w:tcW w:w="1619" w:type="dxa"/>
            <w:tcBorders>
              <w:top w:val="single" w:sz="8" w:space="0" w:color="auto"/>
              <w:left w:val="single" w:sz="8" w:space="0" w:color="auto"/>
              <w:bottom w:val="single" w:sz="8" w:space="0" w:color="auto"/>
              <w:right w:val="single" w:sz="8" w:space="0" w:color="auto"/>
            </w:tcBorders>
          </w:tcPr>
          <w:p w14:paraId="3779C248" w14:textId="3B570AC9" w:rsidR="652E0FED" w:rsidRDefault="652E0FED" w:rsidP="652E0FED">
            <w:pPr>
              <w:spacing w:line="276" w:lineRule="auto"/>
            </w:pPr>
            <w:r w:rsidRPr="652E0FED">
              <w:rPr>
                <w:i/>
                <w:iCs/>
              </w:rPr>
              <w:t xml:space="preserve">Demonstrates average growth </w:t>
            </w:r>
            <w:r w:rsidRPr="652E0FED">
              <w:t>in skill level, use of techniques, case conceptualization, and self-awareness.</w:t>
            </w:r>
          </w:p>
          <w:p w14:paraId="3FB2AF15" w14:textId="124B4D0C" w:rsidR="652E0FED" w:rsidRDefault="652E0FED" w:rsidP="652E0FED">
            <w:pPr>
              <w:spacing w:line="276" w:lineRule="auto"/>
            </w:pPr>
            <w:r w:rsidRPr="652E0FED">
              <w:rPr>
                <w:i/>
                <w:iCs/>
              </w:rPr>
              <w:t xml:space="preserve">Presents papers which </w:t>
            </w:r>
            <w:proofErr w:type="gramStart"/>
            <w:r w:rsidRPr="652E0FED">
              <w:rPr>
                <w:i/>
                <w:iCs/>
              </w:rPr>
              <w:t>are  less</w:t>
            </w:r>
            <w:proofErr w:type="gramEnd"/>
            <w:r w:rsidRPr="652E0FED">
              <w:rPr>
                <w:i/>
                <w:iCs/>
              </w:rPr>
              <w:t xml:space="preserve">  organized with minimal  professionalism </w:t>
            </w:r>
          </w:p>
        </w:tc>
        <w:tc>
          <w:tcPr>
            <w:tcW w:w="2131" w:type="dxa"/>
            <w:tcBorders>
              <w:top w:val="single" w:sz="8" w:space="0" w:color="auto"/>
              <w:left w:val="single" w:sz="8" w:space="0" w:color="auto"/>
              <w:bottom w:val="single" w:sz="8" w:space="0" w:color="auto"/>
              <w:right w:val="single" w:sz="8" w:space="0" w:color="auto"/>
            </w:tcBorders>
          </w:tcPr>
          <w:p w14:paraId="0FF84FC3" w14:textId="42DE10B7" w:rsidR="652E0FED" w:rsidRDefault="652E0FED" w:rsidP="652E0FED">
            <w:pPr>
              <w:spacing w:line="276" w:lineRule="auto"/>
            </w:pPr>
            <w:r w:rsidRPr="652E0FED">
              <w:t xml:space="preserve">Demonstrates below average growth level in skills, use of techniques, case conceptualization, self-awareness. </w:t>
            </w:r>
          </w:p>
          <w:p w14:paraId="5F63DAFC" w14:textId="6F0E062B" w:rsidR="652E0FED" w:rsidRDefault="652E0FED" w:rsidP="652E0FED">
            <w:pPr>
              <w:spacing w:line="276" w:lineRule="auto"/>
            </w:pPr>
            <w:r w:rsidRPr="652E0FED">
              <w:t xml:space="preserve"> </w:t>
            </w:r>
          </w:p>
          <w:p w14:paraId="67A8D732" w14:textId="1EA3D23A" w:rsidR="652E0FED" w:rsidRDefault="652E0FED" w:rsidP="652E0FED">
            <w:pPr>
              <w:spacing w:line="276" w:lineRule="auto"/>
            </w:pPr>
            <w:r w:rsidRPr="652E0FED">
              <w:t xml:space="preserve"> </w:t>
            </w:r>
          </w:p>
          <w:p w14:paraId="71BFE1B8" w14:textId="715A61CC" w:rsidR="652E0FED" w:rsidRDefault="652E0FED" w:rsidP="652E0FED">
            <w:pPr>
              <w:spacing w:line="276" w:lineRule="auto"/>
            </w:pPr>
            <w:r w:rsidRPr="652E0FED">
              <w:t xml:space="preserve">Presents papers that are poorly written and lacks professionalism.  </w:t>
            </w:r>
          </w:p>
          <w:p w14:paraId="57B24DD7" w14:textId="5EBEDEC0" w:rsidR="652E0FED" w:rsidRDefault="652E0FED" w:rsidP="652E0FED">
            <w:pPr>
              <w:spacing w:line="276" w:lineRule="auto"/>
            </w:pPr>
            <w:r w:rsidRPr="652E0FED">
              <w:t xml:space="preserve"> </w:t>
            </w:r>
          </w:p>
          <w:p w14:paraId="3B722F94" w14:textId="29DD8FEE" w:rsidR="652E0FED" w:rsidRDefault="652E0FED" w:rsidP="652E0FED">
            <w:pPr>
              <w:spacing w:line="276" w:lineRule="auto"/>
            </w:pPr>
            <w:r w:rsidRPr="652E0FED">
              <w:rPr>
                <w:b/>
                <w:bCs/>
                <w:i/>
                <w:iCs/>
              </w:rPr>
              <w:t xml:space="preserve"> </w:t>
            </w:r>
          </w:p>
        </w:tc>
      </w:tr>
      <w:tr w:rsidR="652E0FED" w14:paraId="633942AB" w14:textId="77777777" w:rsidTr="652E0FED">
        <w:trPr>
          <w:trHeight w:val="1755"/>
        </w:trPr>
        <w:tc>
          <w:tcPr>
            <w:tcW w:w="3735" w:type="dxa"/>
            <w:tcBorders>
              <w:top w:val="single" w:sz="8" w:space="0" w:color="auto"/>
              <w:left w:val="single" w:sz="8" w:space="0" w:color="auto"/>
              <w:bottom w:val="single" w:sz="8" w:space="0" w:color="auto"/>
              <w:right w:val="single" w:sz="8" w:space="0" w:color="auto"/>
            </w:tcBorders>
          </w:tcPr>
          <w:p w14:paraId="7E4D1EBE" w14:textId="313330D9" w:rsidR="652E0FED" w:rsidRDefault="652E0FED" w:rsidP="652E0FED">
            <w:pPr>
              <w:spacing w:line="276" w:lineRule="auto"/>
            </w:pPr>
            <w:r w:rsidRPr="652E0FED">
              <w:rPr>
                <w:b/>
                <w:bCs/>
                <w:i/>
                <w:iCs/>
              </w:rPr>
              <w:t>Section V: Clinical Documentation</w:t>
            </w:r>
          </w:p>
          <w:p w14:paraId="768E5F20" w14:textId="7D8E459F" w:rsidR="652E0FED" w:rsidRDefault="652E0FED" w:rsidP="652E0FED">
            <w:pPr>
              <w:spacing w:line="276" w:lineRule="auto"/>
            </w:pPr>
            <w:r w:rsidRPr="652E0FED">
              <w:rPr>
                <w:b/>
                <w:bCs/>
                <w:i/>
                <w:iCs/>
              </w:rPr>
              <w:t>Practicum, Internship I and II</w:t>
            </w:r>
          </w:p>
          <w:p w14:paraId="65B29098" w14:textId="14B7E3DA" w:rsidR="652E0FED" w:rsidRDefault="652E0FED" w:rsidP="652E0FED">
            <w:pPr>
              <w:spacing w:line="276" w:lineRule="auto"/>
            </w:pPr>
            <w:r w:rsidRPr="652E0FED">
              <w:t xml:space="preserve">Total Hours Sheets (3) </w:t>
            </w:r>
            <w:r w:rsidRPr="652E0FED">
              <w:rPr>
                <w:i/>
                <w:iCs/>
              </w:rPr>
              <w:t>(One for each)</w:t>
            </w:r>
            <w:r w:rsidRPr="652E0FED">
              <w:t xml:space="preserve"> </w:t>
            </w:r>
          </w:p>
          <w:p w14:paraId="2199F42B" w14:textId="2419EA7F" w:rsidR="652E0FED" w:rsidRDefault="652E0FED" w:rsidP="652E0FED">
            <w:pPr>
              <w:spacing w:line="276" w:lineRule="auto"/>
            </w:pPr>
            <w:r w:rsidRPr="652E0FED">
              <w:t xml:space="preserve">Mid-Term/Final Evaluations </w:t>
            </w:r>
            <w:r w:rsidRPr="652E0FED">
              <w:rPr>
                <w:i/>
                <w:iCs/>
              </w:rPr>
              <w:t>(</w:t>
            </w:r>
            <w:proofErr w:type="gramStart"/>
            <w:r w:rsidRPr="652E0FED">
              <w:rPr>
                <w:i/>
                <w:iCs/>
              </w:rPr>
              <w:t>Site  Supervisors</w:t>
            </w:r>
            <w:proofErr w:type="gramEnd"/>
            <w:r w:rsidRPr="652E0FED">
              <w:rPr>
                <w:i/>
                <w:iCs/>
              </w:rPr>
              <w:t>)</w:t>
            </w:r>
          </w:p>
          <w:p w14:paraId="0F879762" w14:textId="10C902F3" w:rsidR="652E0FED" w:rsidRDefault="652E0FED" w:rsidP="652E0FED">
            <w:pPr>
              <w:spacing w:line="276" w:lineRule="auto"/>
            </w:pPr>
            <w:r w:rsidRPr="652E0FED">
              <w:t xml:space="preserve">Site Placement Contracts </w:t>
            </w:r>
            <w:r w:rsidRPr="652E0FED">
              <w:rPr>
                <w:i/>
                <w:iCs/>
              </w:rPr>
              <w:t xml:space="preserve">(From each </w:t>
            </w:r>
            <w:proofErr w:type="gramStart"/>
            <w:r w:rsidRPr="652E0FED">
              <w:rPr>
                <w:i/>
                <w:iCs/>
              </w:rPr>
              <w:t>level  in</w:t>
            </w:r>
            <w:proofErr w:type="gramEnd"/>
            <w:r w:rsidRPr="652E0FED">
              <w:rPr>
                <w:i/>
                <w:iCs/>
              </w:rPr>
              <w:t xml:space="preserve"> case of different sites)</w:t>
            </w:r>
          </w:p>
        </w:tc>
        <w:tc>
          <w:tcPr>
            <w:tcW w:w="1875" w:type="dxa"/>
            <w:tcBorders>
              <w:top w:val="single" w:sz="8" w:space="0" w:color="auto"/>
              <w:left w:val="single" w:sz="8" w:space="0" w:color="auto"/>
              <w:bottom w:val="single" w:sz="8" w:space="0" w:color="auto"/>
              <w:right w:val="single" w:sz="8" w:space="0" w:color="auto"/>
            </w:tcBorders>
          </w:tcPr>
          <w:p w14:paraId="731F160C" w14:textId="129BF824" w:rsidR="652E0FED" w:rsidRDefault="652E0FED" w:rsidP="652E0FED">
            <w:pPr>
              <w:spacing w:line="276" w:lineRule="auto"/>
              <w:jc w:val="center"/>
            </w:pPr>
            <w:r w:rsidRPr="652E0FED">
              <w:t xml:space="preserve">Meet the paperwork requirement proficiently </w:t>
            </w:r>
          </w:p>
        </w:tc>
        <w:tc>
          <w:tcPr>
            <w:tcW w:w="1619" w:type="dxa"/>
            <w:tcBorders>
              <w:top w:val="single" w:sz="8" w:space="0" w:color="auto"/>
              <w:left w:val="single" w:sz="8" w:space="0" w:color="auto"/>
              <w:bottom w:val="single" w:sz="8" w:space="0" w:color="auto"/>
              <w:right w:val="single" w:sz="8" w:space="0" w:color="auto"/>
            </w:tcBorders>
          </w:tcPr>
          <w:p w14:paraId="4F186F92" w14:textId="013BBA95" w:rsidR="652E0FED" w:rsidRDefault="652E0FED" w:rsidP="652E0FED">
            <w:pPr>
              <w:spacing w:line="276" w:lineRule="auto"/>
            </w:pPr>
            <w:r w:rsidRPr="652E0FED">
              <w:t>Meet the paperwork requirement adequately</w:t>
            </w:r>
          </w:p>
        </w:tc>
        <w:tc>
          <w:tcPr>
            <w:tcW w:w="2131" w:type="dxa"/>
            <w:tcBorders>
              <w:top w:val="single" w:sz="8" w:space="0" w:color="auto"/>
              <w:left w:val="single" w:sz="8" w:space="0" w:color="auto"/>
              <w:bottom w:val="single" w:sz="8" w:space="0" w:color="auto"/>
              <w:right w:val="single" w:sz="8" w:space="0" w:color="auto"/>
            </w:tcBorders>
          </w:tcPr>
          <w:p w14:paraId="531B5328" w14:textId="5D8532D6" w:rsidR="652E0FED" w:rsidRDefault="652E0FED" w:rsidP="652E0FED">
            <w:pPr>
              <w:spacing w:line="276" w:lineRule="auto"/>
            </w:pPr>
            <w:r w:rsidRPr="652E0FED">
              <w:t>Meet the paperwork requirement inadequately</w:t>
            </w:r>
          </w:p>
        </w:tc>
      </w:tr>
    </w:tbl>
    <w:p w14:paraId="13814127" w14:textId="13EA3C89" w:rsidR="00F34ACD" w:rsidRDefault="00F34ACD" w:rsidP="652E0FED">
      <w:pPr>
        <w:spacing w:line="276" w:lineRule="auto"/>
        <w:rPr>
          <w:sz w:val="16"/>
          <w:szCs w:val="16"/>
        </w:rPr>
      </w:pPr>
    </w:p>
    <w:p w14:paraId="46CF75FC" w14:textId="43A92AB1" w:rsidR="00F34ACD" w:rsidRDefault="481B90A7" w:rsidP="33100A00">
      <w:pPr>
        <w:rPr>
          <w:b/>
          <w:bCs/>
        </w:rPr>
      </w:pPr>
      <w:r w:rsidRPr="652E0FED">
        <w:rPr>
          <w:b/>
          <w:bCs/>
        </w:rPr>
        <w:t>Student Evaluation of the Counselor Education Faculty</w:t>
      </w:r>
    </w:p>
    <w:p w14:paraId="2A76F490" w14:textId="7B674483" w:rsidR="3C56C823" w:rsidRDefault="3C56C823" w:rsidP="33100A00">
      <w:pPr>
        <w:rPr>
          <w:color w:val="000000" w:themeColor="text1"/>
          <w:sz w:val="22"/>
          <w:szCs w:val="22"/>
        </w:rPr>
      </w:pPr>
      <w:r w:rsidRPr="33100A00">
        <w:rPr>
          <w:color w:val="000000" w:themeColor="text1"/>
          <w:sz w:val="22"/>
          <w:szCs w:val="22"/>
        </w:rPr>
        <w:t>At the end of each semester, all students get an opportunity to formally evaluate counselor</w:t>
      </w:r>
      <w:r w:rsidRPr="33100A00">
        <w:rPr>
          <w:b/>
          <w:bCs/>
          <w:color w:val="000000" w:themeColor="text1"/>
          <w:sz w:val="22"/>
          <w:szCs w:val="22"/>
        </w:rPr>
        <w:t xml:space="preserve"> </w:t>
      </w:r>
      <w:r w:rsidRPr="33100A00">
        <w:rPr>
          <w:color w:val="000000" w:themeColor="text1"/>
          <w:sz w:val="22"/>
          <w:szCs w:val="22"/>
        </w:rPr>
        <w:t xml:space="preserve">education program faculty. </w:t>
      </w:r>
      <w:r w:rsidR="38A6675C" w:rsidRPr="33100A00">
        <w:rPr>
          <w:color w:val="000000" w:themeColor="text1"/>
          <w:sz w:val="22"/>
          <w:szCs w:val="22"/>
        </w:rPr>
        <w:t>NJCU utilizes</w:t>
      </w:r>
      <w:r w:rsidR="5C802368" w:rsidRPr="33100A00">
        <w:rPr>
          <w:color w:val="000000" w:themeColor="text1"/>
          <w:sz w:val="22"/>
          <w:szCs w:val="22"/>
        </w:rPr>
        <w:t xml:space="preserve"> </w:t>
      </w:r>
      <w:hyperlink r:id="rId71">
        <w:r w:rsidR="38A6675C" w:rsidRPr="33100A00">
          <w:rPr>
            <w:rStyle w:val="Hyperlink"/>
            <w:sz w:val="22"/>
            <w:szCs w:val="22"/>
          </w:rPr>
          <w:t>IDEA</w:t>
        </w:r>
      </w:hyperlink>
      <w:r w:rsidR="38A6675C" w:rsidRPr="33100A00">
        <w:rPr>
          <w:color w:val="000000" w:themeColor="text1"/>
          <w:sz w:val="22"/>
          <w:szCs w:val="22"/>
        </w:rPr>
        <w:t xml:space="preserve"> course evaluations to provide faculty with student feedback on instruction. Students complete the online evaluations near the end of each fall, spring, and summer semester. Students and faculty access course evaluations through </w:t>
      </w:r>
      <w:proofErr w:type="spellStart"/>
      <w:r w:rsidR="38A6675C" w:rsidRPr="33100A00">
        <w:rPr>
          <w:color w:val="000000" w:themeColor="text1"/>
          <w:sz w:val="22"/>
          <w:szCs w:val="22"/>
        </w:rPr>
        <w:t>GothicNet</w:t>
      </w:r>
      <w:proofErr w:type="spellEnd"/>
      <w:r w:rsidR="38A6675C" w:rsidRPr="33100A00">
        <w:rPr>
          <w:color w:val="000000" w:themeColor="text1"/>
          <w:sz w:val="22"/>
          <w:szCs w:val="22"/>
        </w:rPr>
        <w:t xml:space="preserve"> (NJCU’s portal).  Students can find additional </w:t>
      </w:r>
      <w:r w:rsidR="74A3500A" w:rsidRPr="33100A00">
        <w:rPr>
          <w:color w:val="000000" w:themeColor="text1"/>
          <w:sz w:val="22"/>
          <w:szCs w:val="22"/>
        </w:rPr>
        <w:t>information</w:t>
      </w:r>
      <w:r w:rsidR="38A6675C" w:rsidRPr="33100A00">
        <w:rPr>
          <w:color w:val="000000" w:themeColor="text1"/>
          <w:sz w:val="22"/>
          <w:szCs w:val="22"/>
        </w:rPr>
        <w:t xml:space="preserve"> on the </w:t>
      </w:r>
      <w:r w:rsidR="601D4367" w:rsidRPr="33100A00">
        <w:rPr>
          <w:color w:val="000000" w:themeColor="text1"/>
          <w:sz w:val="22"/>
          <w:szCs w:val="22"/>
        </w:rPr>
        <w:t>IDEA</w:t>
      </w:r>
      <w:r w:rsidR="017CFB70" w:rsidRPr="33100A00">
        <w:rPr>
          <w:color w:val="000000" w:themeColor="text1"/>
          <w:sz w:val="22"/>
          <w:szCs w:val="22"/>
        </w:rPr>
        <w:t xml:space="preserve"> at </w:t>
      </w:r>
      <w:hyperlink r:id="rId72">
        <w:r w:rsidR="38A6675C" w:rsidRPr="33100A00">
          <w:rPr>
            <w:rStyle w:val="Hyperlink"/>
            <w:sz w:val="22"/>
            <w:szCs w:val="22"/>
          </w:rPr>
          <w:t>NJCU’s Department of Institutional Effectiveness</w:t>
        </w:r>
      </w:hyperlink>
      <w:r w:rsidR="38A6675C" w:rsidRPr="33100A00">
        <w:rPr>
          <w:color w:val="000000" w:themeColor="text1"/>
          <w:sz w:val="22"/>
          <w:szCs w:val="22"/>
        </w:rPr>
        <w:t xml:space="preserve"> website.</w:t>
      </w:r>
    </w:p>
    <w:p w14:paraId="22AD9795" w14:textId="01008F36" w:rsidR="38A6675C" w:rsidRDefault="38A6675C">
      <w:pPr>
        <w:sectPr w:rsidR="38A6675C" w:rsidSect="00612CD4">
          <w:pgSz w:w="12240" w:h="15840"/>
          <w:pgMar w:top="1440" w:right="1440" w:bottom="1440" w:left="1440" w:header="720" w:footer="720" w:gutter="0"/>
          <w:cols w:space="720"/>
          <w:docGrid w:linePitch="360"/>
        </w:sectPr>
      </w:pPr>
      <w:r w:rsidRPr="33100A00">
        <w:rPr>
          <w:color w:val="000000" w:themeColor="text1"/>
        </w:rPr>
        <w:t xml:space="preserve"> </w:t>
      </w:r>
    </w:p>
    <w:p w14:paraId="3F681245" w14:textId="2234E59F" w:rsidR="00F45024" w:rsidRDefault="00F45024" w:rsidP="007A30D6">
      <w:pPr>
        <w:rPr>
          <w:b/>
        </w:rPr>
      </w:pPr>
    </w:p>
    <w:p w14:paraId="1691BC1B" w14:textId="77777777" w:rsidR="00F45024" w:rsidRDefault="00F45024" w:rsidP="007A30D6">
      <w:pPr>
        <w:rPr>
          <w:b/>
        </w:rPr>
      </w:pPr>
    </w:p>
    <w:p w14:paraId="4BD5BDBE" w14:textId="77777777" w:rsidR="00F45024" w:rsidRDefault="00000000" w:rsidP="0077498F">
      <w:pPr>
        <w:pStyle w:val="Heading1"/>
      </w:pPr>
      <w:hyperlink w:anchor="_TABLE_OF_CONTENTS" w:history="1">
        <w:r w:rsidR="00F45024" w:rsidRPr="00566659">
          <w:t>CHAPTER 6</w:t>
        </w:r>
        <w:r w:rsidR="00F45024">
          <w:t>:</w:t>
        </w:r>
        <w:r w:rsidR="00F45024" w:rsidRPr="00566659">
          <w:t xml:space="preserve"> PROFESSIONAL COUNSELOR INVOLVEMENT</w:t>
        </w:r>
      </w:hyperlink>
    </w:p>
    <w:p w14:paraId="61DCFBC9" w14:textId="77777777" w:rsidR="00F45024" w:rsidRPr="005B0B12" w:rsidRDefault="00F45024" w:rsidP="00F45024">
      <w:pPr>
        <w:spacing w:line="276" w:lineRule="auto"/>
        <w:rPr>
          <w:sz w:val="28"/>
          <w:szCs w:val="28"/>
          <w:lang w:bidi="en-US"/>
        </w:rPr>
      </w:pPr>
    </w:p>
    <w:p w14:paraId="75B43F15" w14:textId="77777777" w:rsidR="00F45024" w:rsidRDefault="00F45024" w:rsidP="00F45024">
      <w:pPr>
        <w:spacing w:after="200" w:line="276" w:lineRule="auto"/>
        <w:rPr>
          <w:b/>
          <w:sz w:val="28"/>
        </w:rPr>
      </w:pPr>
      <w:r w:rsidRPr="006C0FB3">
        <w:rPr>
          <w:b/>
          <w:sz w:val="28"/>
        </w:rPr>
        <w:t>Developing Your Professional Counselor Identity</w:t>
      </w:r>
      <w:r>
        <w:rPr>
          <w:b/>
          <w:sz w:val="28"/>
        </w:rPr>
        <w:t xml:space="preserve"> and Getting Involved</w:t>
      </w:r>
    </w:p>
    <w:p w14:paraId="1EE50C81" w14:textId="77777777" w:rsidR="00F45024" w:rsidRPr="00C913AB" w:rsidRDefault="00F45024" w:rsidP="00F45024">
      <w:pPr>
        <w:rPr>
          <w:b/>
          <w:lang w:val="es-MX"/>
        </w:rPr>
      </w:pPr>
      <w:r w:rsidRPr="00C913AB">
        <w:rPr>
          <w:b/>
          <w:lang w:val="es-MX"/>
        </w:rPr>
        <w:t>Nu Eta Sigma Chapter, Chi Sigma Iota (CSI)</w:t>
      </w:r>
    </w:p>
    <w:p w14:paraId="541D7EB6" w14:textId="77777777" w:rsidR="00F45024" w:rsidRPr="00C913AB" w:rsidRDefault="00F45024" w:rsidP="00F45024">
      <w:pPr>
        <w:rPr>
          <w:b/>
        </w:rPr>
      </w:pPr>
      <w:r w:rsidRPr="00C913AB">
        <w:rPr>
          <w:b/>
        </w:rPr>
        <w:t xml:space="preserve">Counseling and Academic and Professional Honor Society International </w:t>
      </w:r>
    </w:p>
    <w:p w14:paraId="0A9301C2" w14:textId="77777777" w:rsidR="00F45024" w:rsidRPr="002524CB" w:rsidRDefault="00F45024" w:rsidP="00F45024">
      <w:pPr>
        <w:rPr>
          <w:sz w:val="22"/>
        </w:rPr>
      </w:pPr>
    </w:p>
    <w:p w14:paraId="44B729B2" w14:textId="77777777" w:rsidR="00F45024" w:rsidRDefault="00F45024" w:rsidP="00F45024">
      <w:pPr>
        <w:spacing w:line="276" w:lineRule="auto"/>
        <w:rPr>
          <w:sz w:val="22"/>
          <w:lang w:bidi="en-US"/>
        </w:rPr>
      </w:pPr>
      <w:r>
        <w:rPr>
          <w:sz w:val="22"/>
          <w:lang w:bidi="en-US"/>
        </w:rPr>
        <w:t>The NJCU</w:t>
      </w:r>
      <w:r w:rsidRPr="0051799B">
        <w:rPr>
          <w:sz w:val="22"/>
          <w:lang w:bidi="en-US"/>
        </w:rPr>
        <w:t xml:space="preserve"> chapter, Nu Eta Sigma, </w:t>
      </w:r>
      <w:r>
        <w:rPr>
          <w:sz w:val="22"/>
          <w:lang w:bidi="en-US"/>
        </w:rPr>
        <w:t xml:space="preserve">of Chi Sigma Iota </w:t>
      </w:r>
      <w:r w:rsidRPr="0051799B">
        <w:rPr>
          <w:sz w:val="22"/>
          <w:lang w:bidi="en-US"/>
        </w:rPr>
        <w:t xml:space="preserve">conducts </w:t>
      </w:r>
      <w:proofErr w:type="gramStart"/>
      <w:r w:rsidRPr="0051799B">
        <w:rPr>
          <w:sz w:val="22"/>
          <w:lang w:bidi="en-US"/>
        </w:rPr>
        <w:t>a number of</w:t>
      </w:r>
      <w:proofErr w:type="gramEnd"/>
      <w:r w:rsidRPr="0051799B">
        <w:rPr>
          <w:sz w:val="22"/>
          <w:lang w:bidi="en-US"/>
        </w:rPr>
        <w:t xml:space="preserve"> activities throughout the academic year including an </w:t>
      </w:r>
      <w:r>
        <w:rPr>
          <w:sz w:val="22"/>
          <w:lang w:bidi="en-US"/>
        </w:rPr>
        <w:t>induction</w:t>
      </w:r>
      <w:r w:rsidRPr="0051799B">
        <w:rPr>
          <w:sz w:val="22"/>
          <w:lang w:bidi="en-US"/>
        </w:rPr>
        <w:t xml:space="preserve"> ceremony, professional seminars and workshops</w:t>
      </w:r>
      <w:r>
        <w:rPr>
          <w:sz w:val="22"/>
          <w:lang w:bidi="en-US"/>
        </w:rPr>
        <w:t>,</w:t>
      </w:r>
      <w:r w:rsidRPr="0051799B">
        <w:rPr>
          <w:sz w:val="22"/>
          <w:lang w:bidi="en-US"/>
        </w:rPr>
        <w:t xml:space="preserve"> and social events.</w:t>
      </w:r>
      <w:r>
        <w:rPr>
          <w:sz w:val="22"/>
          <w:lang w:bidi="en-US"/>
        </w:rPr>
        <w:t xml:space="preserve"> </w:t>
      </w:r>
      <w:r w:rsidRPr="0051799B">
        <w:rPr>
          <w:sz w:val="22"/>
        </w:rPr>
        <w:t>C</w:t>
      </w:r>
      <w:r w:rsidRPr="0051799B">
        <w:rPr>
          <w:bCs/>
          <w:sz w:val="22"/>
          <w:lang w:bidi="en-US"/>
        </w:rPr>
        <w:t>hi Sigma Iota</w:t>
      </w:r>
      <w:r w:rsidRPr="0051799B">
        <w:rPr>
          <w:sz w:val="22"/>
          <w:lang w:bidi="en-US"/>
        </w:rPr>
        <w:t xml:space="preserve"> was established for counselors-in-training, counselor educators, and professional counselor</w:t>
      </w:r>
      <w:r>
        <w:rPr>
          <w:sz w:val="22"/>
          <w:lang w:bidi="en-US"/>
        </w:rPr>
        <w:t xml:space="preserve">s whose career commitment is </w:t>
      </w:r>
      <w:r w:rsidRPr="0051799B">
        <w:rPr>
          <w:sz w:val="22"/>
          <w:lang w:bidi="en-US"/>
        </w:rPr>
        <w:t xml:space="preserve">research and service through professional counseling. Its mission is to promote scholarship, research, professionalism, </w:t>
      </w:r>
      <w:proofErr w:type="gramStart"/>
      <w:r w:rsidRPr="0051799B">
        <w:rPr>
          <w:sz w:val="22"/>
          <w:lang w:bidi="en-US"/>
        </w:rPr>
        <w:t>leadership</w:t>
      </w:r>
      <w:proofErr w:type="gramEnd"/>
      <w:r w:rsidRPr="0051799B">
        <w:rPr>
          <w:sz w:val="22"/>
          <w:lang w:bidi="en-US"/>
        </w:rPr>
        <w:t xml:space="preserve"> and excellence in counseling, and to recognize high attainment in the pursuit of academic and clinical excellence in the profession of counseling</w:t>
      </w:r>
      <w:r>
        <w:rPr>
          <w:sz w:val="22"/>
          <w:lang w:bidi="en-US"/>
        </w:rPr>
        <w:t xml:space="preserve">, for more information go to </w:t>
      </w:r>
      <w:hyperlink r:id="rId73" w:history="1">
        <w:r w:rsidRPr="0061769A">
          <w:rPr>
            <w:rStyle w:val="Hyperlink"/>
            <w:sz w:val="22"/>
            <w:lang w:bidi="en-US"/>
          </w:rPr>
          <w:t>http://www.csi-net.org</w:t>
        </w:r>
      </w:hyperlink>
      <w:r>
        <w:rPr>
          <w:sz w:val="22"/>
          <w:lang w:bidi="en-US"/>
        </w:rPr>
        <w:t xml:space="preserve">. Our chapter webpage is </w:t>
      </w:r>
      <w:hyperlink r:id="rId74" w:history="1">
        <w:r w:rsidRPr="0061769A">
          <w:rPr>
            <w:rStyle w:val="Hyperlink"/>
            <w:sz w:val="22"/>
            <w:lang w:bidi="en-US"/>
          </w:rPr>
          <w:t>http://www.csi-net.org/members/group.aspx?id=111501</w:t>
        </w:r>
      </w:hyperlink>
      <w:r>
        <w:rPr>
          <w:sz w:val="22"/>
          <w:lang w:bidi="en-US"/>
        </w:rPr>
        <w:t>.</w:t>
      </w:r>
    </w:p>
    <w:p w14:paraId="41C770AC" w14:textId="77777777" w:rsidR="00F45024" w:rsidRDefault="00F45024" w:rsidP="00F45024">
      <w:pPr>
        <w:spacing w:line="276" w:lineRule="auto"/>
        <w:rPr>
          <w:sz w:val="22"/>
        </w:rPr>
      </w:pPr>
    </w:p>
    <w:p w14:paraId="1B3A5C9D" w14:textId="77777777" w:rsidR="00F45024" w:rsidRPr="002524CB" w:rsidRDefault="00F45024" w:rsidP="00F45024">
      <w:pPr>
        <w:spacing w:line="276" w:lineRule="auto"/>
        <w:rPr>
          <w:sz w:val="22"/>
        </w:rPr>
      </w:pPr>
      <w:r>
        <w:rPr>
          <w:sz w:val="22"/>
        </w:rPr>
        <w:t xml:space="preserve">Requirements for invitation to membership include a </w:t>
      </w:r>
      <w:r w:rsidRPr="0051799B">
        <w:rPr>
          <w:sz w:val="22"/>
        </w:rPr>
        <w:t xml:space="preserve">minimum of 9 credits (one full time semester or combination of semesters) completed, a 3.5 GPA, matriculation, and evidence of scholarship and counseling professionalism is required. </w:t>
      </w:r>
      <w:r>
        <w:rPr>
          <w:sz w:val="22"/>
        </w:rPr>
        <w:t xml:space="preserve">Students, faculty, and professional counselors who meet the requirements are invited to join.  </w:t>
      </w:r>
      <w:r w:rsidRPr="0051799B">
        <w:rPr>
          <w:sz w:val="22"/>
        </w:rPr>
        <w:t xml:space="preserve">The induction ceremony is </w:t>
      </w:r>
      <w:r>
        <w:rPr>
          <w:sz w:val="22"/>
        </w:rPr>
        <w:t xml:space="preserve">held </w:t>
      </w:r>
      <w:r w:rsidRPr="0051799B">
        <w:rPr>
          <w:sz w:val="22"/>
        </w:rPr>
        <w:t xml:space="preserve">once per year. CSI members are eligible for scholarships, grants, and other professional benefits and may wear the blue and white honor cords at commencement. If you are interested in </w:t>
      </w:r>
      <w:r>
        <w:rPr>
          <w:sz w:val="22"/>
        </w:rPr>
        <w:t>more information, contact the CSI Executive Board officials.</w:t>
      </w:r>
      <w:r w:rsidRPr="0051799B">
        <w:rPr>
          <w:sz w:val="22"/>
        </w:rPr>
        <w:t xml:space="preserve"> </w:t>
      </w:r>
    </w:p>
    <w:p w14:paraId="28FFBC9E" w14:textId="77777777" w:rsidR="00F45024" w:rsidRDefault="00F45024" w:rsidP="00F45024">
      <w:pPr>
        <w:rPr>
          <w:sz w:val="22"/>
        </w:rPr>
      </w:pPr>
    </w:p>
    <w:p w14:paraId="75F3BB1C" w14:textId="77777777" w:rsidR="00F45024" w:rsidRPr="00C913AB" w:rsidRDefault="00F45024" w:rsidP="00F45024">
      <w:pPr>
        <w:spacing w:line="276" w:lineRule="auto"/>
      </w:pPr>
      <w:r w:rsidRPr="0051799B">
        <w:rPr>
          <w:sz w:val="22"/>
        </w:rPr>
        <w:t xml:space="preserve"> </w:t>
      </w:r>
      <w:r w:rsidRPr="00C913AB">
        <w:rPr>
          <w:b/>
        </w:rPr>
        <w:t>Opportunities for Professional Involvement</w:t>
      </w:r>
    </w:p>
    <w:p w14:paraId="225E067A" w14:textId="77777777" w:rsidR="00F45024" w:rsidRDefault="00F45024" w:rsidP="00F45024">
      <w:pPr>
        <w:pStyle w:val="NormalWeb"/>
        <w:rPr>
          <w:sz w:val="22"/>
        </w:rPr>
      </w:pPr>
      <w:r w:rsidRPr="006C0FB3">
        <w:rPr>
          <w:sz w:val="22"/>
        </w:rPr>
        <w:t>Among the opportunities for candidates to become</w:t>
      </w:r>
      <w:r>
        <w:rPr>
          <w:sz w:val="22"/>
        </w:rPr>
        <w:t xml:space="preserve"> involved in the counseling profession are the following:</w:t>
      </w:r>
    </w:p>
    <w:p w14:paraId="0C2B3FFA" w14:textId="77777777" w:rsidR="00F45024" w:rsidRPr="007D185D" w:rsidRDefault="00F45024" w:rsidP="00F45024">
      <w:pPr>
        <w:pStyle w:val="NormalWeb"/>
        <w:numPr>
          <w:ilvl w:val="0"/>
          <w:numId w:val="20"/>
        </w:numPr>
        <w:spacing w:before="0" w:beforeAutospacing="0" w:after="0" w:afterAutospacing="0"/>
        <w:ind w:left="360"/>
        <w:rPr>
          <w:sz w:val="22"/>
        </w:rPr>
      </w:pPr>
      <w:r>
        <w:rPr>
          <w:sz w:val="22"/>
        </w:rPr>
        <w:t xml:space="preserve">Join the American Counseling Association (ACA) and/or the American School Counselor Association (ASCA) </w:t>
      </w:r>
      <w:r w:rsidRPr="007D185D">
        <w:rPr>
          <w:sz w:val="22"/>
        </w:rPr>
        <w:t xml:space="preserve">as a student member, read </w:t>
      </w:r>
      <w:r w:rsidRPr="007D185D">
        <w:rPr>
          <w:i/>
          <w:sz w:val="22"/>
        </w:rPr>
        <w:t>Counseling Today</w:t>
      </w:r>
      <w:r w:rsidRPr="007D185D">
        <w:rPr>
          <w:sz w:val="22"/>
        </w:rPr>
        <w:t xml:space="preserve">, the </w:t>
      </w:r>
      <w:r w:rsidRPr="007D185D">
        <w:rPr>
          <w:i/>
          <w:sz w:val="22"/>
        </w:rPr>
        <w:t>Journal of Counseling and Development</w:t>
      </w:r>
      <w:r w:rsidRPr="007D185D">
        <w:rPr>
          <w:sz w:val="22"/>
        </w:rPr>
        <w:t>, and view the website for current activities.</w:t>
      </w:r>
    </w:p>
    <w:p w14:paraId="7242227F" w14:textId="77777777" w:rsidR="00F45024" w:rsidRDefault="00F45024" w:rsidP="00F45024">
      <w:pPr>
        <w:pStyle w:val="NormalWeb"/>
        <w:numPr>
          <w:ilvl w:val="0"/>
          <w:numId w:val="20"/>
        </w:numPr>
        <w:spacing w:before="0" w:beforeAutospacing="0" w:after="0" w:afterAutospacing="0"/>
        <w:ind w:left="360"/>
        <w:rPr>
          <w:sz w:val="22"/>
        </w:rPr>
      </w:pPr>
      <w:r>
        <w:rPr>
          <w:sz w:val="22"/>
        </w:rPr>
        <w:t>Attend the ACA conference in March.</w:t>
      </w:r>
    </w:p>
    <w:p w14:paraId="6E3269AE" w14:textId="77777777" w:rsidR="00F45024" w:rsidRDefault="00F45024" w:rsidP="00F45024">
      <w:pPr>
        <w:pStyle w:val="NormalWeb"/>
        <w:numPr>
          <w:ilvl w:val="0"/>
          <w:numId w:val="20"/>
        </w:numPr>
        <w:spacing w:before="0" w:beforeAutospacing="0" w:after="0" w:afterAutospacing="0"/>
        <w:ind w:left="360"/>
        <w:rPr>
          <w:sz w:val="22"/>
        </w:rPr>
      </w:pPr>
      <w:r w:rsidRPr="008C0BC3">
        <w:rPr>
          <w:sz w:val="22"/>
        </w:rPr>
        <w:t xml:space="preserve">Volunteer at </w:t>
      </w:r>
      <w:r>
        <w:rPr>
          <w:sz w:val="22"/>
        </w:rPr>
        <w:t>the ACA conference with reduced registration.</w:t>
      </w:r>
    </w:p>
    <w:p w14:paraId="1F0D28AE" w14:textId="77777777" w:rsidR="00F45024" w:rsidRDefault="00F45024" w:rsidP="00F45024">
      <w:pPr>
        <w:pStyle w:val="NormalWeb"/>
        <w:numPr>
          <w:ilvl w:val="0"/>
          <w:numId w:val="20"/>
        </w:numPr>
        <w:spacing w:before="0" w:beforeAutospacing="0" w:after="0" w:afterAutospacing="0"/>
        <w:ind w:left="360"/>
        <w:rPr>
          <w:sz w:val="22"/>
        </w:rPr>
      </w:pPr>
      <w:r>
        <w:rPr>
          <w:sz w:val="22"/>
        </w:rPr>
        <w:t>Enter the ACA Foundation Essay C</w:t>
      </w:r>
      <w:r w:rsidRPr="008C0BC3">
        <w:rPr>
          <w:sz w:val="22"/>
        </w:rPr>
        <w:t>ontests and ACA Graduate Studen</w:t>
      </w:r>
      <w:r>
        <w:rPr>
          <w:sz w:val="22"/>
        </w:rPr>
        <w:t>t Ethics Competition.</w:t>
      </w:r>
    </w:p>
    <w:p w14:paraId="56DE6769" w14:textId="77777777" w:rsidR="00F45024" w:rsidRDefault="00F45024" w:rsidP="00F45024">
      <w:pPr>
        <w:pStyle w:val="NormalWeb"/>
        <w:numPr>
          <w:ilvl w:val="0"/>
          <w:numId w:val="20"/>
        </w:numPr>
        <w:spacing w:before="0" w:beforeAutospacing="0" w:after="0" w:afterAutospacing="0"/>
        <w:ind w:left="360"/>
        <w:rPr>
          <w:sz w:val="22"/>
        </w:rPr>
      </w:pPr>
      <w:r>
        <w:rPr>
          <w:sz w:val="22"/>
        </w:rPr>
        <w:t>Submit</w:t>
      </w:r>
      <w:r w:rsidRPr="008C0BC3">
        <w:rPr>
          <w:sz w:val="22"/>
        </w:rPr>
        <w:t xml:space="preserve"> </w:t>
      </w:r>
      <w:r>
        <w:rPr>
          <w:sz w:val="22"/>
        </w:rPr>
        <w:t xml:space="preserve">a </w:t>
      </w:r>
      <w:r w:rsidRPr="008C0BC3">
        <w:rPr>
          <w:sz w:val="22"/>
        </w:rPr>
        <w:t>Chi Sigma Iota poster proposa</w:t>
      </w:r>
      <w:r>
        <w:rPr>
          <w:sz w:val="22"/>
        </w:rPr>
        <w:t>l or conference session proposal for the ACA Conference.</w:t>
      </w:r>
    </w:p>
    <w:p w14:paraId="2D321CEF" w14:textId="77777777" w:rsidR="00F45024" w:rsidRDefault="00F45024" w:rsidP="00F45024">
      <w:pPr>
        <w:pStyle w:val="NormalWeb"/>
        <w:numPr>
          <w:ilvl w:val="0"/>
          <w:numId w:val="20"/>
        </w:numPr>
        <w:spacing w:before="0" w:beforeAutospacing="0" w:after="0" w:afterAutospacing="0"/>
        <w:ind w:left="360"/>
        <w:rPr>
          <w:sz w:val="22"/>
        </w:rPr>
      </w:pPr>
      <w:r>
        <w:rPr>
          <w:sz w:val="22"/>
        </w:rPr>
        <w:t>Be considered for nominations for Chi Sigma Iota, ACA, and division student awards.</w:t>
      </w:r>
    </w:p>
    <w:p w14:paraId="768CC4FA" w14:textId="77777777" w:rsidR="00F45024" w:rsidRDefault="00F45024" w:rsidP="00F45024">
      <w:pPr>
        <w:pStyle w:val="NormalWeb"/>
        <w:numPr>
          <w:ilvl w:val="0"/>
          <w:numId w:val="20"/>
        </w:numPr>
        <w:spacing w:before="0" w:beforeAutospacing="0" w:after="0" w:afterAutospacing="0"/>
        <w:ind w:left="360"/>
        <w:rPr>
          <w:sz w:val="22"/>
        </w:rPr>
      </w:pPr>
      <w:r>
        <w:rPr>
          <w:sz w:val="22"/>
        </w:rPr>
        <w:t>Volunteer</w:t>
      </w:r>
      <w:r w:rsidRPr="008C0BC3">
        <w:rPr>
          <w:sz w:val="22"/>
        </w:rPr>
        <w:t xml:space="preserve"> at the New Jersey Counseling Association Conference </w:t>
      </w:r>
      <w:r>
        <w:rPr>
          <w:sz w:val="22"/>
        </w:rPr>
        <w:t>with reduced registration.</w:t>
      </w:r>
    </w:p>
    <w:p w14:paraId="116DA7F4" w14:textId="77777777" w:rsidR="00F45024" w:rsidRDefault="00F45024" w:rsidP="00F45024">
      <w:pPr>
        <w:pStyle w:val="NormalWeb"/>
        <w:numPr>
          <w:ilvl w:val="0"/>
          <w:numId w:val="20"/>
        </w:numPr>
        <w:spacing w:before="0" w:beforeAutospacing="0" w:after="0" w:afterAutospacing="0"/>
        <w:ind w:left="360"/>
        <w:rPr>
          <w:sz w:val="22"/>
        </w:rPr>
      </w:pPr>
      <w:r>
        <w:rPr>
          <w:sz w:val="22"/>
        </w:rPr>
        <w:t>Volunteer</w:t>
      </w:r>
      <w:r w:rsidRPr="008C0BC3">
        <w:rPr>
          <w:sz w:val="22"/>
        </w:rPr>
        <w:t xml:space="preserve"> at the New Jersey </w:t>
      </w:r>
      <w:r>
        <w:rPr>
          <w:sz w:val="22"/>
        </w:rPr>
        <w:t xml:space="preserve">School </w:t>
      </w:r>
      <w:r w:rsidRPr="008C0BC3">
        <w:rPr>
          <w:sz w:val="22"/>
        </w:rPr>
        <w:t xml:space="preserve">Counseling Association Conference </w:t>
      </w:r>
      <w:r>
        <w:rPr>
          <w:sz w:val="22"/>
        </w:rPr>
        <w:t>with reduced registration.</w:t>
      </w:r>
    </w:p>
    <w:p w14:paraId="36D0FC4E" w14:textId="77777777" w:rsidR="00F45024" w:rsidRDefault="00F45024" w:rsidP="00F45024">
      <w:pPr>
        <w:pStyle w:val="NormalWeb"/>
        <w:numPr>
          <w:ilvl w:val="0"/>
          <w:numId w:val="20"/>
        </w:numPr>
        <w:spacing w:before="0" w:beforeAutospacing="0" w:after="0" w:afterAutospacing="0"/>
        <w:ind w:left="360"/>
        <w:rPr>
          <w:sz w:val="22"/>
        </w:rPr>
      </w:pPr>
      <w:r>
        <w:rPr>
          <w:sz w:val="22"/>
        </w:rPr>
        <w:t>Submit a poster proposal for the Graduate Student Poster Session at the NJCA Conference.</w:t>
      </w:r>
    </w:p>
    <w:p w14:paraId="0A6C0CD0" w14:textId="77777777" w:rsidR="00F45024" w:rsidRDefault="00F45024" w:rsidP="00F45024">
      <w:pPr>
        <w:pStyle w:val="NormalWeb"/>
        <w:numPr>
          <w:ilvl w:val="0"/>
          <w:numId w:val="20"/>
        </w:numPr>
        <w:spacing w:before="0" w:beforeAutospacing="0" w:after="0" w:afterAutospacing="0"/>
        <w:ind w:left="360"/>
        <w:rPr>
          <w:sz w:val="22"/>
        </w:rPr>
      </w:pPr>
      <w:r>
        <w:rPr>
          <w:sz w:val="22"/>
        </w:rPr>
        <w:t>Serve</w:t>
      </w:r>
      <w:r w:rsidRPr="008C0BC3">
        <w:rPr>
          <w:sz w:val="22"/>
        </w:rPr>
        <w:t xml:space="preserve"> as a student representative to the </w:t>
      </w:r>
      <w:r>
        <w:rPr>
          <w:sz w:val="22"/>
        </w:rPr>
        <w:t>NJSCA Executive Board.</w:t>
      </w:r>
    </w:p>
    <w:p w14:paraId="6E343E2F" w14:textId="5EFF7D07" w:rsidR="00F45024" w:rsidRDefault="00F45024" w:rsidP="00F45024">
      <w:pPr>
        <w:pStyle w:val="NormalWeb"/>
        <w:numPr>
          <w:ilvl w:val="0"/>
          <w:numId w:val="20"/>
        </w:numPr>
        <w:spacing w:before="0" w:beforeAutospacing="0" w:after="0" w:afterAutospacing="0"/>
        <w:ind w:left="360"/>
        <w:rPr>
          <w:sz w:val="22"/>
        </w:rPr>
      </w:pPr>
      <w:r>
        <w:rPr>
          <w:sz w:val="22"/>
        </w:rPr>
        <w:t xml:space="preserve">Attend state conferences such as NJCA in </w:t>
      </w:r>
      <w:r w:rsidR="001A6825">
        <w:rPr>
          <w:sz w:val="22"/>
        </w:rPr>
        <w:t>Spring</w:t>
      </w:r>
      <w:r>
        <w:rPr>
          <w:sz w:val="22"/>
        </w:rPr>
        <w:t xml:space="preserve">, </w:t>
      </w:r>
      <w:r w:rsidR="000A4323">
        <w:rPr>
          <w:sz w:val="22"/>
        </w:rPr>
        <w:t xml:space="preserve">and its division conferences. </w:t>
      </w:r>
    </w:p>
    <w:p w14:paraId="65427ADF" w14:textId="77777777" w:rsidR="00F45024" w:rsidRDefault="00F45024" w:rsidP="00F45024">
      <w:pPr>
        <w:pStyle w:val="NormalWeb"/>
        <w:numPr>
          <w:ilvl w:val="0"/>
          <w:numId w:val="20"/>
        </w:numPr>
        <w:spacing w:before="0" w:beforeAutospacing="0" w:after="0" w:afterAutospacing="0"/>
        <w:ind w:left="360"/>
        <w:rPr>
          <w:sz w:val="22"/>
        </w:rPr>
      </w:pPr>
      <w:r>
        <w:rPr>
          <w:sz w:val="22"/>
        </w:rPr>
        <w:t>Become eligible for nomination</w:t>
      </w:r>
      <w:r w:rsidRPr="008C0BC3">
        <w:rPr>
          <w:sz w:val="22"/>
        </w:rPr>
        <w:t xml:space="preserve"> for membership in Nu Eta Sigma Chapter of Chi Sigma Iot</w:t>
      </w:r>
      <w:r>
        <w:rPr>
          <w:sz w:val="22"/>
        </w:rPr>
        <w:t>a and volunt</w:t>
      </w:r>
      <w:r w:rsidRPr="008C0BC3">
        <w:rPr>
          <w:sz w:val="22"/>
        </w:rPr>
        <w:t>eering for CSI activities.</w:t>
      </w:r>
    </w:p>
    <w:p w14:paraId="4270A922" w14:textId="77777777" w:rsidR="00F45024" w:rsidRDefault="00F45024" w:rsidP="00F45024">
      <w:pPr>
        <w:pStyle w:val="NormalWeb"/>
        <w:numPr>
          <w:ilvl w:val="0"/>
          <w:numId w:val="20"/>
        </w:numPr>
        <w:spacing w:before="0" w:beforeAutospacing="0" w:after="0" w:afterAutospacing="0"/>
        <w:ind w:left="360"/>
        <w:rPr>
          <w:sz w:val="22"/>
        </w:rPr>
      </w:pPr>
      <w:r>
        <w:rPr>
          <w:sz w:val="22"/>
        </w:rPr>
        <w:t xml:space="preserve">Volunteer at the Association for Play Therapy Annual Conference with </w:t>
      </w:r>
      <w:r w:rsidRPr="008C0BC3">
        <w:rPr>
          <w:sz w:val="22"/>
        </w:rPr>
        <w:t>reduced registrati</w:t>
      </w:r>
      <w:r>
        <w:rPr>
          <w:sz w:val="22"/>
        </w:rPr>
        <w:t>on.</w:t>
      </w:r>
    </w:p>
    <w:p w14:paraId="77155B4F" w14:textId="77777777" w:rsidR="00F45024" w:rsidRDefault="00F45024" w:rsidP="00F45024">
      <w:pPr>
        <w:pStyle w:val="NormalWeb"/>
        <w:numPr>
          <w:ilvl w:val="0"/>
          <w:numId w:val="20"/>
        </w:numPr>
        <w:spacing w:before="0" w:beforeAutospacing="0" w:after="0" w:afterAutospacing="0"/>
        <w:ind w:left="360"/>
        <w:rPr>
          <w:sz w:val="22"/>
        </w:rPr>
      </w:pPr>
      <w:r>
        <w:rPr>
          <w:sz w:val="22"/>
        </w:rPr>
        <w:t>Attend Chi Sigma Iota activities such as the fall professional development activity or site supervisor and student workshop.</w:t>
      </w:r>
    </w:p>
    <w:p w14:paraId="095CDD5D" w14:textId="77777777" w:rsidR="00F45024" w:rsidRDefault="00F45024" w:rsidP="00F45024">
      <w:pPr>
        <w:pStyle w:val="NormalWeb"/>
        <w:numPr>
          <w:ilvl w:val="0"/>
          <w:numId w:val="20"/>
        </w:numPr>
        <w:spacing w:before="0" w:beforeAutospacing="0" w:after="0" w:afterAutospacing="0"/>
        <w:ind w:left="360"/>
        <w:rPr>
          <w:sz w:val="22"/>
        </w:rPr>
      </w:pPr>
      <w:r>
        <w:rPr>
          <w:sz w:val="22"/>
        </w:rPr>
        <w:t>Attend the New Jersey Association for College Admission Counseling (NJACAC) conference in June.</w:t>
      </w:r>
    </w:p>
    <w:p w14:paraId="4AA4EF68" w14:textId="77777777" w:rsidR="00F45024" w:rsidRDefault="00F45024" w:rsidP="00F45024">
      <w:pPr>
        <w:pStyle w:val="NormalWeb"/>
        <w:numPr>
          <w:ilvl w:val="0"/>
          <w:numId w:val="20"/>
        </w:numPr>
        <w:spacing w:before="0" w:beforeAutospacing="0" w:after="0" w:afterAutospacing="0"/>
        <w:ind w:left="360"/>
        <w:rPr>
          <w:sz w:val="22"/>
        </w:rPr>
      </w:pPr>
      <w:r>
        <w:rPr>
          <w:sz w:val="22"/>
        </w:rPr>
        <w:t>Attend the NJACAC Summer Basics of College Admission Workshop in the summer.</w:t>
      </w:r>
    </w:p>
    <w:p w14:paraId="1C06AFB8" w14:textId="47B0294D" w:rsidR="00F34ACD" w:rsidRDefault="00F45024" w:rsidP="00F45024">
      <w:pPr>
        <w:pStyle w:val="NormalWeb"/>
        <w:numPr>
          <w:ilvl w:val="0"/>
          <w:numId w:val="20"/>
        </w:numPr>
        <w:spacing w:before="0" w:beforeAutospacing="0" w:after="0" w:afterAutospacing="0"/>
        <w:ind w:left="360"/>
        <w:rPr>
          <w:sz w:val="22"/>
        </w:rPr>
      </w:pPr>
      <w:r>
        <w:rPr>
          <w:sz w:val="22"/>
        </w:rPr>
        <w:lastRenderedPageBreak/>
        <w:t>Attend counseling conferences at neighboring counseling programs such as Montclair State University, Kean University, Rutgers University, Monmouth University, and William Paterson University.</w:t>
      </w:r>
    </w:p>
    <w:p w14:paraId="346263E8" w14:textId="2D657E48" w:rsidR="00F45024" w:rsidRDefault="00F45024" w:rsidP="00F34ACD">
      <w:pPr>
        <w:tabs>
          <w:tab w:val="left" w:pos="966"/>
        </w:tabs>
      </w:pPr>
    </w:p>
    <w:p w14:paraId="3D9F85C3" w14:textId="77777777" w:rsidR="00FA1521" w:rsidRPr="00C913AB" w:rsidRDefault="00FA1521" w:rsidP="00FA1521">
      <w:pPr>
        <w:pStyle w:val="NormalWeb"/>
        <w:spacing w:before="0" w:beforeAutospacing="0" w:after="0" w:afterAutospacing="0"/>
        <w:rPr>
          <w:b/>
        </w:rPr>
      </w:pPr>
      <w:r w:rsidRPr="00C913AB">
        <w:rPr>
          <w:b/>
        </w:rPr>
        <w:t>Counseling Professional Organizations and Listserv</w:t>
      </w:r>
    </w:p>
    <w:p w14:paraId="2BDB5272" w14:textId="77777777" w:rsidR="00FA1521" w:rsidRDefault="00FA1521" w:rsidP="00FA1521">
      <w:pPr>
        <w:pStyle w:val="NormalWeb"/>
        <w:spacing w:before="0" w:beforeAutospacing="0" w:after="0" w:afterAutospacing="0"/>
        <w:rPr>
          <w:b/>
          <w:sz w:val="28"/>
        </w:rPr>
      </w:pPr>
    </w:p>
    <w:p w14:paraId="17F6B9A1" w14:textId="77777777" w:rsidR="00FA1521" w:rsidRPr="008A170E" w:rsidRDefault="00FA1521" w:rsidP="00FA1521">
      <w:pPr>
        <w:spacing w:after="120"/>
        <w:rPr>
          <w:b/>
        </w:rPr>
      </w:pPr>
      <w:r>
        <w:rPr>
          <w:b/>
        </w:rPr>
        <w:t>American Counseling Association (ACA)</w:t>
      </w:r>
    </w:p>
    <w:p w14:paraId="6F3C23A3" w14:textId="77777777" w:rsidR="00FA1521" w:rsidRDefault="00FA1521" w:rsidP="00FA1521">
      <w:pPr>
        <w:rPr>
          <w:rStyle w:val="Hyperlink"/>
          <w:sz w:val="22"/>
        </w:rPr>
      </w:pPr>
      <w:r>
        <w:rPr>
          <w:sz w:val="22"/>
        </w:rPr>
        <w:t>Student members of ACA receive</w:t>
      </w:r>
      <w:r w:rsidRPr="002524CB">
        <w:rPr>
          <w:sz w:val="22"/>
        </w:rPr>
        <w:t xml:space="preserve"> free liability insurance; </w:t>
      </w:r>
      <w:r w:rsidRPr="002524CB">
        <w:rPr>
          <w:i/>
          <w:sz w:val="22"/>
        </w:rPr>
        <w:t>Counseling Today</w:t>
      </w:r>
      <w:r w:rsidRPr="002524CB">
        <w:rPr>
          <w:sz w:val="22"/>
        </w:rPr>
        <w:t xml:space="preserve">, its monthly magazine; the </w:t>
      </w:r>
      <w:r w:rsidRPr="002524CB">
        <w:rPr>
          <w:i/>
          <w:sz w:val="22"/>
        </w:rPr>
        <w:t>Journal of Counseling and Development</w:t>
      </w:r>
      <w:r w:rsidRPr="002524CB">
        <w:rPr>
          <w:sz w:val="22"/>
        </w:rPr>
        <w:t xml:space="preserve">; as well as opportunities for awards and scholarships to the annual conference. Students are encouraged to enter the ACA Graduate Student Essay Contest held twice a year. </w:t>
      </w:r>
      <w:r>
        <w:rPr>
          <w:sz w:val="22"/>
        </w:rPr>
        <w:t>ACA division information such as the American School Counselor Association and others can be found at</w:t>
      </w:r>
      <w:r w:rsidRPr="002524CB">
        <w:rPr>
          <w:sz w:val="22"/>
        </w:rPr>
        <w:t xml:space="preserve"> </w:t>
      </w:r>
      <w:hyperlink r:id="rId75" w:history="1">
        <w:r w:rsidRPr="00EF1C3A">
          <w:rPr>
            <w:rStyle w:val="Hyperlink"/>
            <w:sz w:val="22"/>
          </w:rPr>
          <w:t>http://www.counseling.org</w:t>
        </w:r>
      </w:hyperlink>
      <w:r>
        <w:rPr>
          <w:rStyle w:val="Hyperlink"/>
          <w:sz w:val="22"/>
        </w:rPr>
        <w:t>.</w:t>
      </w:r>
    </w:p>
    <w:p w14:paraId="71300F5C" w14:textId="77777777" w:rsidR="00FA1521" w:rsidRDefault="00FA1521" w:rsidP="00FA1521">
      <w:pPr>
        <w:rPr>
          <w:rStyle w:val="Hyperlink"/>
          <w:sz w:val="22"/>
        </w:rPr>
      </w:pPr>
    </w:p>
    <w:p w14:paraId="5BCA3308" w14:textId="77777777" w:rsidR="00FA1521" w:rsidRPr="00817B40" w:rsidRDefault="00FA1521" w:rsidP="00FA1521">
      <w:pPr>
        <w:rPr>
          <w:rStyle w:val="Hyperlink"/>
          <w:b/>
          <w:color w:val="000000" w:themeColor="text1"/>
          <w:u w:val="none"/>
        </w:rPr>
      </w:pPr>
      <w:r w:rsidRPr="00817B40">
        <w:rPr>
          <w:rStyle w:val="Hyperlink"/>
          <w:b/>
          <w:color w:val="000000" w:themeColor="text1"/>
          <w:u w:val="none"/>
        </w:rPr>
        <w:t>American School Counselor Association (ASCA)</w:t>
      </w:r>
    </w:p>
    <w:p w14:paraId="7714A86C" w14:textId="77777777" w:rsidR="00FA1521" w:rsidRPr="00817B40" w:rsidRDefault="00FA1521" w:rsidP="00FA1521">
      <w:pPr>
        <w:rPr>
          <w:rStyle w:val="Hyperlink"/>
          <w:color w:val="000000" w:themeColor="text1"/>
          <w:sz w:val="22"/>
          <w:u w:val="none"/>
        </w:rPr>
      </w:pPr>
    </w:p>
    <w:p w14:paraId="6E8E345D" w14:textId="77777777" w:rsidR="00FA1521" w:rsidRPr="007D185D" w:rsidRDefault="00FA1521" w:rsidP="00FA1521">
      <w:pPr>
        <w:rPr>
          <w:rStyle w:val="Hyperlink"/>
          <w:color w:val="000000" w:themeColor="text1"/>
          <w:sz w:val="22"/>
        </w:rPr>
      </w:pPr>
      <w:r w:rsidRPr="00817B40">
        <w:rPr>
          <w:rStyle w:val="Hyperlink"/>
          <w:color w:val="000000" w:themeColor="text1"/>
          <w:sz w:val="22"/>
          <w:u w:val="none"/>
        </w:rPr>
        <w:t>Students in the school counseling track will find very useful information and resources that they can use in their day-to -day work with students. By becoming a member of ASCA, you will get free liability insurance, in addition to accessing the Professional School Counseling Journal, ASCA school counselor magazine, discounted prices on textbooks; participate in professional development activities, as well as access a variety of other resources. ASCA also holds an annual conference in the Month of June of July. Information about ASCA can be found at</w:t>
      </w:r>
      <w:r>
        <w:rPr>
          <w:rStyle w:val="Hyperlink"/>
          <w:color w:val="000000" w:themeColor="text1"/>
          <w:sz w:val="22"/>
        </w:rPr>
        <w:t xml:space="preserve"> </w:t>
      </w:r>
      <w:hyperlink r:id="rId76" w:history="1">
        <w:r w:rsidRPr="007F7852">
          <w:rPr>
            <w:rStyle w:val="Hyperlink"/>
            <w:sz w:val="22"/>
          </w:rPr>
          <w:t>https://www.schoolcounselor.org/</w:t>
        </w:r>
      </w:hyperlink>
      <w:r w:rsidRPr="007D185D">
        <w:rPr>
          <w:rStyle w:val="Hyperlink"/>
          <w:color w:val="000000" w:themeColor="text1"/>
          <w:sz w:val="22"/>
        </w:rPr>
        <w:t xml:space="preserve"> </w:t>
      </w:r>
      <w:r>
        <w:rPr>
          <w:rStyle w:val="Hyperlink"/>
          <w:color w:val="000000" w:themeColor="text1"/>
          <w:sz w:val="22"/>
        </w:rPr>
        <w:t xml:space="preserve"> </w:t>
      </w:r>
    </w:p>
    <w:p w14:paraId="607BBACF" w14:textId="77777777" w:rsidR="00FA1521" w:rsidRDefault="00FA1521" w:rsidP="00FA1521">
      <w:pPr>
        <w:rPr>
          <w:rStyle w:val="Hyperlink"/>
          <w:sz w:val="22"/>
        </w:rPr>
      </w:pPr>
    </w:p>
    <w:p w14:paraId="05BA8E1D" w14:textId="77777777" w:rsidR="00FA1521" w:rsidRPr="008A170E" w:rsidRDefault="00FA1521" w:rsidP="00FA1521">
      <w:pPr>
        <w:spacing w:after="120"/>
        <w:rPr>
          <w:b/>
        </w:rPr>
      </w:pPr>
      <w:r w:rsidRPr="008A170E">
        <w:rPr>
          <w:b/>
        </w:rPr>
        <w:t>New Jersey School Counselor Association</w:t>
      </w:r>
    </w:p>
    <w:p w14:paraId="60EAAC20" w14:textId="77777777" w:rsidR="00FA1521" w:rsidRPr="008A170E" w:rsidRDefault="00FA1521" w:rsidP="00FA1521">
      <w:pPr>
        <w:rPr>
          <w:sz w:val="22"/>
        </w:rPr>
      </w:pPr>
      <w:r w:rsidRPr="002524CB">
        <w:rPr>
          <w:sz w:val="22"/>
        </w:rPr>
        <w:t>NJSCA provides a fall and spring c</w:t>
      </w:r>
      <w:r>
        <w:rPr>
          <w:sz w:val="22"/>
        </w:rPr>
        <w:t>onference and a newsletter.  Members</w:t>
      </w:r>
      <w:r w:rsidRPr="002524CB">
        <w:rPr>
          <w:sz w:val="22"/>
        </w:rPr>
        <w:t xml:space="preserve"> can </w:t>
      </w:r>
      <w:r>
        <w:rPr>
          <w:sz w:val="22"/>
        </w:rPr>
        <w:t xml:space="preserve">also </w:t>
      </w:r>
      <w:r w:rsidRPr="002524CB">
        <w:rPr>
          <w:sz w:val="22"/>
        </w:rPr>
        <w:t xml:space="preserve">access </w:t>
      </w:r>
      <w:r w:rsidRPr="002524CB">
        <w:rPr>
          <w:i/>
          <w:iCs/>
          <w:sz w:val="22"/>
        </w:rPr>
        <w:t>The New Jersey School Counseling Initiative: A Framework for Developing Your Comprehensive School Counseling Program</w:t>
      </w:r>
      <w:r w:rsidRPr="002524CB">
        <w:rPr>
          <w:sz w:val="22"/>
        </w:rPr>
        <w:t xml:space="preserve"> on the website</w:t>
      </w:r>
      <w:r>
        <w:rPr>
          <w:sz w:val="22"/>
        </w:rPr>
        <w:t>,</w:t>
      </w:r>
      <w:r w:rsidRPr="002524CB">
        <w:rPr>
          <w:sz w:val="22"/>
        </w:rPr>
        <w:t xml:space="preserve"> </w:t>
      </w:r>
      <w:hyperlink r:id="rId77" w:history="1">
        <w:r w:rsidRPr="002524CB">
          <w:rPr>
            <w:rStyle w:val="Hyperlink"/>
            <w:sz w:val="22"/>
          </w:rPr>
          <w:t>http://www.njsca.org</w:t>
        </w:r>
      </w:hyperlink>
      <w:r w:rsidRPr="008A170E">
        <w:rPr>
          <w:rStyle w:val="Hyperlink"/>
          <w:sz w:val="22"/>
        </w:rPr>
        <w:t>.</w:t>
      </w:r>
    </w:p>
    <w:p w14:paraId="25DA2D4E" w14:textId="77777777" w:rsidR="00FA1521" w:rsidRDefault="00FA1521" w:rsidP="00FA1521">
      <w:pPr>
        <w:rPr>
          <w:lang w:bidi="en-US"/>
        </w:rPr>
      </w:pPr>
    </w:p>
    <w:p w14:paraId="791AEB63" w14:textId="38FD3D8C" w:rsidR="000A4323" w:rsidRDefault="000A4323" w:rsidP="00FA1521">
      <w:pPr>
        <w:spacing w:after="120"/>
        <w:rPr>
          <w:b/>
          <w:lang w:bidi="en-US"/>
        </w:rPr>
      </w:pPr>
      <w:r>
        <w:rPr>
          <w:b/>
          <w:lang w:bidi="en-US"/>
        </w:rPr>
        <w:t>Association for Play Therapy</w:t>
      </w:r>
      <w:r w:rsidR="00306974">
        <w:rPr>
          <w:b/>
          <w:lang w:bidi="en-US"/>
        </w:rPr>
        <w:t xml:space="preserve"> (APT)</w:t>
      </w:r>
    </w:p>
    <w:p w14:paraId="5E7EDC18" w14:textId="2C7DBD81" w:rsidR="00935D9E" w:rsidRPr="00A12FC0" w:rsidRDefault="00935D9E" w:rsidP="00935D9E">
      <w:pPr>
        <w:rPr>
          <w:sz w:val="22"/>
          <w:szCs w:val="22"/>
        </w:rPr>
      </w:pPr>
      <w:r w:rsidRPr="00A12FC0">
        <w:rPr>
          <w:sz w:val="22"/>
          <w:szCs w:val="22"/>
        </w:rPr>
        <w:t>The Association for Play Therapy (APT) is a national professional society established in 1982 to foster contact among mental health professionals interested in exploring and, when developmentally appropriate, applying the therapeutic power of play to communicate with and treat clients, particularly children.</w:t>
      </w:r>
      <w:r w:rsidRPr="00935D9E">
        <w:rPr>
          <w:rStyle w:val="Hyperlink"/>
          <w:color w:val="000000" w:themeColor="text1"/>
          <w:sz w:val="22"/>
          <w:szCs w:val="22"/>
          <w:u w:val="none"/>
        </w:rPr>
        <w:t xml:space="preserve">  Information about APT can be found at</w:t>
      </w:r>
      <w:r w:rsidRPr="00A12FC0">
        <w:rPr>
          <w:sz w:val="22"/>
          <w:szCs w:val="22"/>
        </w:rPr>
        <w:t xml:space="preserve"> www.a4pt.rog</w:t>
      </w:r>
    </w:p>
    <w:p w14:paraId="5A613247" w14:textId="77777777" w:rsidR="000A4323" w:rsidRDefault="000A4323" w:rsidP="00FA1521">
      <w:pPr>
        <w:spacing w:after="120"/>
        <w:rPr>
          <w:b/>
          <w:lang w:bidi="en-US"/>
        </w:rPr>
      </w:pPr>
    </w:p>
    <w:p w14:paraId="3E08CF78" w14:textId="18C53937" w:rsidR="00FA1521" w:rsidRPr="008A170E" w:rsidRDefault="00FA1521" w:rsidP="00FA1521">
      <w:pPr>
        <w:spacing w:after="120"/>
        <w:rPr>
          <w:b/>
          <w:lang w:bidi="en-US"/>
        </w:rPr>
      </w:pPr>
      <w:r w:rsidRPr="008A170E">
        <w:rPr>
          <w:b/>
          <w:lang w:bidi="en-US"/>
        </w:rPr>
        <w:t>Counseling Student Listserv</w:t>
      </w:r>
    </w:p>
    <w:p w14:paraId="730C0908" w14:textId="77777777" w:rsidR="00FA1521" w:rsidRPr="002524CB" w:rsidRDefault="00FA1521" w:rsidP="00FA1521">
      <w:pPr>
        <w:rPr>
          <w:sz w:val="22"/>
          <w:lang w:bidi="en-US"/>
        </w:rPr>
      </w:pPr>
      <w:r w:rsidRPr="002524CB">
        <w:rPr>
          <w:sz w:val="22"/>
          <w:lang w:bidi="en-US"/>
        </w:rPr>
        <w:t xml:space="preserve">COUNSGRADS has been developed to help graduate students from across the country to communicate with one another. To sign up for the listserv, send an email to </w:t>
      </w:r>
      <w:hyperlink r:id="rId78" w:history="1">
        <w:r w:rsidRPr="0061769A">
          <w:rPr>
            <w:rStyle w:val="Hyperlink"/>
            <w:sz w:val="22"/>
            <w:lang w:bidi="en-US"/>
          </w:rPr>
          <w:t>listserver@lists.acs.ohio-state.edu</w:t>
        </w:r>
      </w:hyperlink>
      <w:r w:rsidRPr="002524CB">
        <w:rPr>
          <w:sz w:val="22"/>
          <w:lang w:bidi="en-US"/>
        </w:rPr>
        <w:t xml:space="preserve"> with the following in the body of the</w:t>
      </w:r>
      <w:r>
        <w:rPr>
          <w:sz w:val="22"/>
          <w:lang w:bidi="en-US"/>
        </w:rPr>
        <w:t xml:space="preserve"> </w:t>
      </w:r>
      <w:r w:rsidRPr="002524CB">
        <w:rPr>
          <w:sz w:val="22"/>
          <w:lang w:bidi="en-US"/>
        </w:rPr>
        <w:t>message: subscribe COUNSGRADS (first name) (last name)</w:t>
      </w:r>
      <w:r>
        <w:rPr>
          <w:sz w:val="22"/>
          <w:lang w:bidi="en-US"/>
        </w:rPr>
        <w:t>.</w:t>
      </w:r>
    </w:p>
    <w:p w14:paraId="2FC35AF6" w14:textId="77777777" w:rsidR="00FA1521" w:rsidRDefault="00FA1521" w:rsidP="00FA1521">
      <w:pPr>
        <w:rPr>
          <w:lang w:bidi="en-US"/>
        </w:rPr>
      </w:pPr>
    </w:p>
    <w:p w14:paraId="74856E4C" w14:textId="77777777" w:rsidR="00FA1521" w:rsidRPr="008A170E" w:rsidRDefault="00FA1521" w:rsidP="00FA1521">
      <w:pPr>
        <w:spacing w:after="120"/>
        <w:rPr>
          <w:b/>
          <w:lang w:bidi="en-US"/>
        </w:rPr>
      </w:pPr>
      <w:proofErr w:type="spellStart"/>
      <w:r w:rsidRPr="008A170E">
        <w:rPr>
          <w:b/>
          <w:lang w:bidi="en-US"/>
        </w:rPr>
        <w:t>Diversegrad</w:t>
      </w:r>
      <w:proofErr w:type="spellEnd"/>
      <w:r w:rsidRPr="008A170E">
        <w:rPr>
          <w:b/>
          <w:lang w:bidi="en-US"/>
        </w:rPr>
        <w:t>-L</w:t>
      </w:r>
    </w:p>
    <w:p w14:paraId="3DE55F22" w14:textId="77777777" w:rsidR="00FA1521" w:rsidRPr="002524CB" w:rsidRDefault="00FA1521" w:rsidP="00FA1521">
      <w:pPr>
        <w:rPr>
          <w:sz w:val="22"/>
          <w:lang w:bidi="en-US"/>
        </w:rPr>
      </w:pPr>
      <w:proofErr w:type="spellStart"/>
      <w:r w:rsidRPr="002524CB">
        <w:rPr>
          <w:sz w:val="22"/>
          <w:lang w:bidi="en-US"/>
        </w:rPr>
        <w:t>Diversegrad</w:t>
      </w:r>
      <w:proofErr w:type="spellEnd"/>
      <w:r w:rsidRPr="002524CB">
        <w:rPr>
          <w:sz w:val="22"/>
          <w:lang w:bidi="en-US"/>
        </w:rPr>
        <w:t>-L is an Internet mailing list providing a forum to discuss multicultural, cross cultural, and diversity issues in the counseling profession and society at large.</w:t>
      </w:r>
      <w:r w:rsidRPr="002524CB">
        <w:rPr>
          <w:sz w:val="22"/>
        </w:rPr>
        <w:t xml:space="preserve"> To subscribe to this listserv, send an e-ma</w:t>
      </w:r>
      <w:r w:rsidRPr="002524CB">
        <w:rPr>
          <w:rFonts w:cs="TimesNewRomanPSMT"/>
          <w:sz w:val="22"/>
          <w:lang w:bidi="en-US"/>
        </w:rPr>
        <w:t>il to</w:t>
      </w:r>
      <w:r w:rsidRPr="002524CB">
        <w:rPr>
          <w:sz w:val="22"/>
          <w:lang w:bidi="en-US"/>
        </w:rPr>
        <w:t xml:space="preserve"> </w:t>
      </w:r>
      <w:hyperlink r:id="rId79" w:history="1">
        <w:r w:rsidRPr="0061769A">
          <w:rPr>
            <w:rStyle w:val="Hyperlink"/>
            <w:rFonts w:cs="TimesNewRomanPSMT"/>
            <w:sz w:val="22"/>
            <w:lang w:bidi="en-US"/>
          </w:rPr>
          <w:t>Listserv@listserv.AMERICAN.EDU</w:t>
        </w:r>
      </w:hyperlink>
      <w:r w:rsidRPr="002524CB">
        <w:rPr>
          <w:rFonts w:cs="TimesNewRomanPSMT"/>
          <w:sz w:val="22"/>
          <w:lang w:bidi="en-US"/>
        </w:rPr>
        <w:t xml:space="preserve"> with the message: SUBSCRIBE DIVERSEGRAD-L</w:t>
      </w:r>
      <w:r>
        <w:rPr>
          <w:rFonts w:cs="TimesNewRomanPSMT"/>
          <w:sz w:val="22"/>
          <w:lang w:bidi="en-US"/>
        </w:rPr>
        <w:t>.</w:t>
      </w:r>
    </w:p>
    <w:p w14:paraId="237F6934" w14:textId="77777777" w:rsidR="00FA1521" w:rsidRDefault="00FA1521" w:rsidP="00FA1521"/>
    <w:p w14:paraId="69F3BF2A" w14:textId="77777777" w:rsidR="00FA1521" w:rsidRPr="008A170E" w:rsidRDefault="00FA1521" w:rsidP="00FA1521">
      <w:pPr>
        <w:spacing w:after="120"/>
        <w:rPr>
          <w:b/>
        </w:rPr>
      </w:pPr>
      <w:r w:rsidRPr="008A170E">
        <w:rPr>
          <w:b/>
        </w:rPr>
        <w:t>National Association for College Admission Counseling</w:t>
      </w:r>
    </w:p>
    <w:p w14:paraId="46F98ED7" w14:textId="77777777" w:rsidR="00FA1521" w:rsidRPr="002524CB" w:rsidRDefault="00FA1521" w:rsidP="00FA1521">
      <w:pPr>
        <w:rPr>
          <w:sz w:val="22"/>
          <w:lang w:bidi="en-US"/>
        </w:rPr>
      </w:pPr>
      <w:r w:rsidRPr="002524CB">
        <w:rPr>
          <w:sz w:val="22"/>
        </w:rPr>
        <w:t xml:space="preserve">NACAC </w:t>
      </w:r>
      <w:r w:rsidRPr="002524CB">
        <w:rPr>
          <w:sz w:val="22"/>
          <w:lang w:bidi="en-US"/>
        </w:rPr>
        <w:t>advances the work of counseling and enrollment professionals as they help all students realize their full educational potential with particular emphasis on the transition to postsecondary education</w:t>
      </w:r>
      <w:r>
        <w:rPr>
          <w:sz w:val="22"/>
          <w:lang w:bidi="en-US"/>
        </w:rPr>
        <w:t xml:space="preserve">, for further information, see </w:t>
      </w:r>
      <w:hyperlink r:id="rId80" w:history="1">
        <w:r w:rsidRPr="002524CB">
          <w:rPr>
            <w:rStyle w:val="Hyperlink"/>
            <w:sz w:val="22"/>
          </w:rPr>
          <w:t>http://www.nacacnet.org</w:t>
        </w:r>
      </w:hyperlink>
      <w:r>
        <w:rPr>
          <w:sz w:val="22"/>
          <w:lang w:bidi="en-US"/>
        </w:rPr>
        <w:t>.</w:t>
      </w:r>
    </w:p>
    <w:p w14:paraId="6EE9AD1D" w14:textId="77777777" w:rsidR="00FA1521" w:rsidRDefault="00FA1521" w:rsidP="00FA1521"/>
    <w:p w14:paraId="6EDBC079" w14:textId="77777777" w:rsidR="00935D9E" w:rsidRDefault="00935D9E" w:rsidP="00FA1521"/>
    <w:p w14:paraId="7F73CE26" w14:textId="77777777" w:rsidR="00935D9E" w:rsidRDefault="00935D9E" w:rsidP="00FA1521"/>
    <w:p w14:paraId="18B89319" w14:textId="77777777" w:rsidR="00935D9E" w:rsidRDefault="00935D9E" w:rsidP="00FA1521"/>
    <w:p w14:paraId="15A317AA" w14:textId="77777777" w:rsidR="00FA1521" w:rsidRPr="008A170E" w:rsidRDefault="00FA1521" w:rsidP="00FA1521">
      <w:pPr>
        <w:spacing w:after="120"/>
        <w:rPr>
          <w:b/>
        </w:rPr>
      </w:pPr>
      <w:r w:rsidRPr="008A170E">
        <w:rPr>
          <w:b/>
        </w:rPr>
        <w:t>New Jerse</w:t>
      </w:r>
      <w:r>
        <w:rPr>
          <w:b/>
        </w:rPr>
        <w:t>y Counseling Association</w:t>
      </w:r>
    </w:p>
    <w:p w14:paraId="2CCF9E6A" w14:textId="77777777" w:rsidR="00FA1521" w:rsidRPr="002524CB" w:rsidRDefault="00FA1521" w:rsidP="00FA1521">
      <w:pPr>
        <w:rPr>
          <w:sz w:val="22"/>
        </w:rPr>
      </w:pPr>
      <w:r w:rsidRPr="002524CB">
        <w:rPr>
          <w:sz w:val="22"/>
        </w:rPr>
        <w:t xml:space="preserve">NJCA is the </w:t>
      </w:r>
      <w:r>
        <w:rPr>
          <w:sz w:val="22"/>
        </w:rPr>
        <w:t xml:space="preserve">state branch of ACA. </w:t>
      </w:r>
      <w:r w:rsidRPr="002524CB">
        <w:rPr>
          <w:sz w:val="22"/>
        </w:rPr>
        <w:t xml:space="preserve">Students can attend conferences at a reduced rate if they volunteer at the conference, </w:t>
      </w:r>
      <w:proofErr w:type="gramStart"/>
      <w:r w:rsidRPr="002524CB">
        <w:rPr>
          <w:sz w:val="22"/>
        </w:rPr>
        <w:t>and also</w:t>
      </w:r>
      <w:proofErr w:type="gramEnd"/>
      <w:r w:rsidRPr="002524CB">
        <w:rPr>
          <w:sz w:val="22"/>
        </w:rPr>
        <w:t xml:space="preserve"> receive newsletters and journals, network with professionals, and be eligible for consideration for the NJCA Graduate Counselor Student Award</w:t>
      </w:r>
      <w:r>
        <w:rPr>
          <w:sz w:val="22"/>
        </w:rPr>
        <w:t>, for further information, see</w:t>
      </w:r>
      <w:r w:rsidRPr="002524CB">
        <w:rPr>
          <w:sz w:val="22"/>
        </w:rPr>
        <w:t xml:space="preserve"> </w:t>
      </w:r>
      <w:hyperlink r:id="rId81" w:history="1">
        <w:r w:rsidRPr="002524CB">
          <w:rPr>
            <w:rStyle w:val="Hyperlink"/>
            <w:sz w:val="22"/>
          </w:rPr>
          <w:t>http://www.njcounseling.org</w:t>
        </w:r>
      </w:hyperlink>
      <w:r>
        <w:rPr>
          <w:sz w:val="22"/>
        </w:rPr>
        <w:t>.</w:t>
      </w:r>
    </w:p>
    <w:p w14:paraId="33FD1130" w14:textId="77777777" w:rsidR="00FA1521" w:rsidRDefault="00FA1521" w:rsidP="00FA1521">
      <w:pPr>
        <w:rPr>
          <w:sz w:val="22"/>
        </w:rPr>
      </w:pPr>
    </w:p>
    <w:p w14:paraId="57EAEB12" w14:textId="453DEB55" w:rsidR="00B921E3" w:rsidRDefault="00B921E3" w:rsidP="00B921E3">
      <w:pPr>
        <w:spacing w:line="276" w:lineRule="auto"/>
        <w:rPr>
          <w:rFonts w:cs="TimesNewRomanPSMT"/>
          <w:sz w:val="22"/>
          <w:lang w:bidi="en-US"/>
        </w:rPr>
      </w:pPr>
    </w:p>
    <w:p w14:paraId="6A48FD5C" w14:textId="77777777" w:rsidR="00B921E3" w:rsidRPr="00282388" w:rsidRDefault="00B921E3" w:rsidP="00B921E3">
      <w:pPr>
        <w:spacing w:line="276" w:lineRule="auto"/>
        <w:rPr>
          <w:rFonts w:cs="TimesNewRomanPSMT"/>
          <w:sz w:val="22"/>
          <w:u w:val="single"/>
          <w:lang w:bidi="en-US"/>
        </w:rPr>
      </w:pPr>
    </w:p>
    <w:p w14:paraId="6E47C93E" w14:textId="77777777" w:rsidR="00B850D4" w:rsidRDefault="00B850D4">
      <w:pPr>
        <w:rPr>
          <w:b/>
          <w:sz w:val="28"/>
          <w:szCs w:val="28"/>
          <w:lang w:eastAsia="en-US" w:bidi="en-US"/>
        </w:rPr>
      </w:pPr>
      <w:r>
        <w:br w:type="page"/>
      </w:r>
    </w:p>
    <w:p w14:paraId="210A3DE9" w14:textId="01CE9C1E" w:rsidR="00B921E3" w:rsidRPr="00282388" w:rsidRDefault="00000000" w:rsidP="0077498F">
      <w:pPr>
        <w:pStyle w:val="Heading1"/>
        <w:rPr>
          <w:rFonts w:eastAsia="MS Gothic"/>
        </w:rPr>
      </w:pPr>
      <w:hyperlink w:anchor="_TABLE_OF_CONTENTS" w:history="1">
        <w:r w:rsidR="00B921E3" w:rsidRPr="00282388">
          <w:t>CHAPTER 7: UNIVERSITY POLICIES AND INFORMATION</w:t>
        </w:r>
      </w:hyperlink>
    </w:p>
    <w:p w14:paraId="53003F05" w14:textId="77777777" w:rsidR="00B850D4" w:rsidRDefault="00B850D4" w:rsidP="00B921E3">
      <w:pPr>
        <w:rPr>
          <w:b/>
        </w:rPr>
      </w:pPr>
    </w:p>
    <w:p w14:paraId="20F5C626" w14:textId="77777777" w:rsidR="00B921E3" w:rsidRPr="00C913AB" w:rsidRDefault="00B921E3" w:rsidP="00B921E3">
      <w:pPr>
        <w:rPr>
          <w:b/>
        </w:rPr>
      </w:pPr>
      <w:r w:rsidRPr="00C913AB">
        <w:rPr>
          <w:b/>
        </w:rPr>
        <w:t>Technology and Academic Computing Services</w:t>
      </w:r>
    </w:p>
    <w:p w14:paraId="0FBF639E" w14:textId="77777777" w:rsidR="00B921E3" w:rsidRDefault="00B921E3" w:rsidP="00B921E3">
      <w:pPr>
        <w:pStyle w:val="NormalWeb"/>
        <w:rPr>
          <w:sz w:val="22"/>
        </w:rPr>
      </w:pPr>
      <w:r w:rsidRPr="006C0FB3">
        <w:rPr>
          <w:sz w:val="22"/>
        </w:rPr>
        <w:t xml:space="preserve">Ongoing technical support for students is provided through the Help Desk, </w:t>
      </w:r>
      <w:r>
        <w:rPr>
          <w:sz w:val="22"/>
        </w:rPr>
        <w:t>201-200-</w:t>
      </w:r>
      <w:r w:rsidRPr="006C0FB3">
        <w:rPr>
          <w:sz w:val="22"/>
        </w:rPr>
        <w:t>4357 (HELP)</w:t>
      </w:r>
      <w:r>
        <w:rPr>
          <w:sz w:val="22"/>
        </w:rPr>
        <w:t>.</w:t>
      </w:r>
    </w:p>
    <w:p w14:paraId="3C5D66A3" w14:textId="77777777" w:rsidR="00B921E3" w:rsidRPr="002524CB" w:rsidRDefault="00B921E3" w:rsidP="00B921E3">
      <w:pPr>
        <w:pStyle w:val="NormalWeb"/>
        <w:rPr>
          <w:sz w:val="22"/>
        </w:rPr>
      </w:pPr>
      <w:r w:rsidRPr="006C0FB3">
        <w:rPr>
          <w:sz w:val="22"/>
        </w:rPr>
        <w:t>For web enhanced (Blackboard is used as an enhancement to an in-person course) or blended courses (a combination in-person and online) students should become familiar to logging in and using Blackboard.</w:t>
      </w:r>
    </w:p>
    <w:p w14:paraId="66374491" w14:textId="77777777" w:rsidR="00B921E3" w:rsidRPr="00C913AB" w:rsidRDefault="00B921E3" w:rsidP="00B921E3">
      <w:pPr>
        <w:spacing w:before="100" w:beforeAutospacing="1" w:after="100" w:afterAutospacing="1"/>
        <w:rPr>
          <w:rFonts w:eastAsia="Calibri"/>
        </w:rPr>
      </w:pPr>
      <w:r w:rsidRPr="00C913AB">
        <w:rPr>
          <w:rFonts w:eastAsia="Calibri"/>
          <w:b/>
          <w:bCs/>
        </w:rPr>
        <w:t xml:space="preserve">Blackboard Course Access </w:t>
      </w:r>
    </w:p>
    <w:p w14:paraId="714E6835" w14:textId="77777777" w:rsidR="00B921E3" w:rsidRDefault="00B921E3" w:rsidP="00B921E3">
      <w:pPr>
        <w:spacing w:before="100" w:beforeAutospacing="1" w:after="100" w:afterAutospacing="1"/>
        <w:rPr>
          <w:rFonts w:eastAsia="Calibri"/>
          <w:sz w:val="22"/>
          <w:szCs w:val="20"/>
        </w:rPr>
      </w:pPr>
      <w:r w:rsidRPr="006C0FB3">
        <w:rPr>
          <w:rFonts w:eastAsia="Calibri"/>
          <w:sz w:val="22"/>
          <w:szCs w:val="20"/>
        </w:rPr>
        <w:t xml:space="preserve">If you do not see your course listed when you log into Blackboard CE, it may be </w:t>
      </w:r>
      <w:proofErr w:type="gramStart"/>
      <w:r w:rsidRPr="006C0FB3">
        <w:rPr>
          <w:rFonts w:eastAsia="Calibri"/>
          <w:sz w:val="22"/>
          <w:szCs w:val="20"/>
        </w:rPr>
        <w:t>due to the fact that</w:t>
      </w:r>
      <w:proofErr w:type="gramEnd"/>
      <w:r w:rsidRPr="006C0FB3">
        <w:rPr>
          <w:rFonts w:eastAsia="Calibri"/>
          <w:sz w:val="22"/>
          <w:szCs w:val="20"/>
        </w:rPr>
        <w:t xml:space="preserve"> the semester has not yet begun. Access to your course will be available at 12:00 noon on the first official day of the semester. </w:t>
      </w:r>
    </w:p>
    <w:p w14:paraId="6800AAEB" w14:textId="77777777" w:rsidR="00B921E3" w:rsidRPr="00C913AB" w:rsidRDefault="00B921E3" w:rsidP="00B921E3">
      <w:pPr>
        <w:spacing w:before="100" w:beforeAutospacing="1" w:after="100" w:afterAutospacing="1"/>
        <w:rPr>
          <w:b/>
        </w:rPr>
      </w:pPr>
      <w:r w:rsidRPr="00C913AB">
        <w:rPr>
          <w:b/>
        </w:rPr>
        <w:t>Classes and Training</w:t>
      </w:r>
    </w:p>
    <w:p w14:paraId="7CA9E856" w14:textId="77777777" w:rsidR="00B921E3" w:rsidRDefault="00B921E3" w:rsidP="00B921E3">
      <w:pPr>
        <w:spacing w:before="100" w:beforeAutospacing="1" w:after="100" w:afterAutospacing="1"/>
        <w:rPr>
          <w:rFonts w:cs="Arial"/>
          <w:sz w:val="22"/>
          <w:szCs w:val="26"/>
        </w:rPr>
      </w:pPr>
      <w:r w:rsidRPr="006C0FB3">
        <w:rPr>
          <w:sz w:val="22"/>
        </w:rPr>
        <w:t>Special technological skills and Blackboard training are conducted through classes and online through Information Technology Services x. 2335</w:t>
      </w:r>
      <w:r w:rsidRPr="006C0FB3">
        <w:rPr>
          <w:rFonts w:cs="Arial"/>
          <w:sz w:val="22"/>
          <w:szCs w:val="26"/>
        </w:rPr>
        <w:t xml:space="preserve">. Production and equipment services include copying CD and DVDs, editing videos, converting video to digital format, </w:t>
      </w:r>
      <w:proofErr w:type="gramStart"/>
      <w:r w:rsidRPr="006C0FB3">
        <w:rPr>
          <w:rFonts w:cs="Arial"/>
          <w:sz w:val="22"/>
          <w:szCs w:val="26"/>
        </w:rPr>
        <w:t>editing</w:t>
      </w:r>
      <w:proofErr w:type="gramEnd"/>
      <w:r w:rsidRPr="006C0FB3">
        <w:rPr>
          <w:rFonts w:cs="Arial"/>
          <w:sz w:val="22"/>
          <w:szCs w:val="26"/>
        </w:rPr>
        <w:t xml:space="preserve"> and transferring audio, printing, videotaping, scanning and other services. </w:t>
      </w:r>
    </w:p>
    <w:p w14:paraId="1D432BD2" w14:textId="77777777" w:rsidR="00B921E3" w:rsidRPr="00C913AB" w:rsidRDefault="00B921E3" w:rsidP="00B921E3">
      <w:pPr>
        <w:spacing w:before="100" w:beforeAutospacing="1" w:after="100" w:afterAutospacing="1"/>
        <w:rPr>
          <w:rFonts w:cs="Arial"/>
          <w:b/>
        </w:rPr>
      </w:pPr>
      <w:r w:rsidRPr="00C913AB">
        <w:rPr>
          <w:rFonts w:cs="Arial"/>
          <w:b/>
        </w:rPr>
        <w:t>Institutional Research</w:t>
      </w:r>
    </w:p>
    <w:p w14:paraId="34F4E571" w14:textId="77777777" w:rsidR="00B921E3" w:rsidRDefault="00B921E3" w:rsidP="00B921E3">
      <w:pPr>
        <w:spacing w:before="100" w:beforeAutospacing="1" w:after="100" w:afterAutospacing="1"/>
        <w:rPr>
          <w:sz w:val="22"/>
        </w:rPr>
      </w:pPr>
      <w:r w:rsidRPr="006C0FB3">
        <w:rPr>
          <w:sz w:val="22"/>
        </w:rPr>
        <w:t xml:space="preserve">The Office of Institutional Research provides data for grant applications and projects and consults departments and programs conducting research and statistical analysis. </w:t>
      </w:r>
    </w:p>
    <w:p w14:paraId="3212E4D6" w14:textId="77777777" w:rsidR="00B921E3" w:rsidRPr="00C913AB" w:rsidRDefault="00B921E3" w:rsidP="00B921E3">
      <w:pPr>
        <w:spacing w:before="100" w:beforeAutospacing="1" w:after="100" w:afterAutospacing="1"/>
        <w:rPr>
          <w:b/>
        </w:rPr>
      </w:pPr>
      <w:r w:rsidRPr="00C913AB">
        <w:rPr>
          <w:b/>
        </w:rPr>
        <w:t>Institutional Review Board</w:t>
      </w:r>
    </w:p>
    <w:p w14:paraId="19E1B5D8" w14:textId="77777777" w:rsidR="00B921E3" w:rsidRDefault="00B921E3" w:rsidP="00B921E3">
      <w:pPr>
        <w:spacing w:before="100" w:beforeAutospacing="1" w:after="100" w:afterAutospacing="1"/>
        <w:rPr>
          <w:b/>
          <w:sz w:val="22"/>
        </w:rPr>
      </w:pPr>
      <w:r w:rsidRPr="006C0FB3">
        <w:rPr>
          <w:sz w:val="22"/>
        </w:rPr>
        <w:t xml:space="preserve">The Institutional Review Board receives applications through the Office of the Grants and Sponsored Programs. </w:t>
      </w:r>
    </w:p>
    <w:p w14:paraId="0309D99E" w14:textId="77777777" w:rsidR="00B921E3" w:rsidRPr="00C913AB" w:rsidRDefault="00B921E3" w:rsidP="00B921E3">
      <w:pPr>
        <w:spacing w:before="100" w:beforeAutospacing="1" w:after="100" w:afterAutospacing="1"/>
        <w:rPr>
          <w:b/>
        </w:rPr>
      </w:pPr>
      <w:r w:rsidRPr="00C913AB">
        <w:rPr>
          <w:b/>
        </w:rPr>
        <w:t xml:space="preserve">Technology in Classrooms </w:t>
      </w:r>
    </w:p>
    <w:p w14:paraId="0A52BA38" w14:textId="16008D12" w:rsidR="00FA1521" w:rsidRDefault="00B921E3" w:rsidP="00FA1521">
      <w:pPr>
        <w:spacing w:before="100" w:beforeAutospacing="1" w:after="100" w:afterAutospacing="1"/>
        <w:rPr>
          <w:sz w:val="22"/>
        </w:rPr>
      </w:pPr>
      <w:r w:rsidRPr="006C0FB3">
        <w:rPr>
          <w:sz w:val="22"/>
        </w:rPr>
        <w:t xml:space="preserve">Smart classrooms with Internet connections are available in all instructional buildings. Document scanners and readers are available in special classrooms in </w:t>
      </w:r>
      <w:proofErr w:type="spellStart"/>
      <w:r w:rsidRPr="006C0FB3">
        <w:rPr>
          <w:sz w:val="22"/>
        </w:rPr>
        <w:t>Karnoutsos</w:t>
      </w:r>
      <w:proofErr w:type="spellEnd"/>
      <w:r w:rsidRPr="006C0FB3">
        <w:rPr>
          <w:sz w:val="22"/>
        </w:rPr>
        <w:t xml:space="preserve"> Hall SPSS software is available in the Academic Computing Center in the Professional Studies Building and special lab classes on SPSS can be conducted in Computer Lab D in the Professional Studies Building. Practicum and Internship classes are assigned to seminar rooms in </w:t>
      </w:r>
      <w:proofErr w:type="spellStart"/>
      <w:r w:rsidRPr="006C0FB3">
        <w:rPr>
          <w:sz w:val="22"/>
        </w:rPr>
        <w:t>Karnoutsos</w:t>
      </w:r>
      <w:proofErr w:type="spellEnd"/>
      <w:r w:rsidRPr="006C0FB3">
        <w:rPr>
          <w:sz w:val="22"/>
        </w:rPr>
        <w:t xml:space="preserve"> Hall with Internet, LCD, DVD connections, and screens. IT consultants are on call and available to come to classrooms during evening classroom hours for troubleshooti</w:t>
      </w:r>
      <w:r w:rsidR="00FA1521">
        <w:rPr>
          <w:sz w:val="22"/>
        </w:rPr>
        <w:t>ng</w:t>
      </w:r>
    </w:p>
    <w:p w14:paraId="22BE9FDB" w14:textId="77777777" w:rsidR="00FA1521" w:rsidRPr="00C913AB" w:rsidRDefault="00FA1521" w:rsidP="00FA1521">
      <w:pPr>
        <w:rPr>
          <w:b/>
        </w:rPr>
      </w:pPr>
      <w:r w:rsidRPr="00C913AB">
        <w:rPr>
          <w:b/>
        </w:rPr>
        <w:t>Library</w:t>
      </w:r>
    </w:p>
    <w:p w14:paraId="0607602A" w14:textId="77777777" w:rsidR="00FA1521" w:rsidRDefault="00FA1521" w:rsidP="00FA1521">
      <w:pPr>
        <w:rPr>
          <w:b/>
          <w:sz w:val="22"/>
        </w:rPr>
      </w:pPr>
    </w:p>
    <w:p w14:paraId="6400E94C" w14:textId="77777777" w:rsidR="00FA1521" w:rsidRDefault="00FA1521" w:rsidP="00FA1521">
      <w:pPr>
        <w:rPr>
          <w:sz w:val="22"/>
        </w:rPr>
      </w:pPr>
      <w:r w:rsidRPr="006C0FB3">
        <w:rPr>
          <w:sz w:val="22"/>
        </w:rPr>
        <w:t xml:space="preserve">The Congressman Frank J. Guarini Library </w:t>
      </w:r>
      <w:r w:rsidRPr="006C0FB3">
        <w:rPr>
          <w:rFonts w:cs="Arial"/>
          <w:sz w:val="22"/>
          <w:szCs w:val="22"/>
        </w:rPr>
        <w:t>provides an Online Resource Subject Guide for Counseling</w:t>
      </w:r>
      <w:r w:rsidRPr="006C0FB3">
        <w:rPr>
          <w:rFonts w:cs="Arial"/>
          <w:b/>
          <w:bCs/>
          <w:sz w:val="22"/>
          <w:szCs w:val="22"/>
        </w:rPr>
        <w:t xml:space="preserve"> </w:t>
      </w:r>
      <w:r w:rsidRPr="006C0FB3">
        <w:rPr>
          <w:rFonts w:cs="Arial"/>
          <w:bCs/>
          <w:sz w:val="22"/>
          <w:szCs w:val="22"/>
        </w:rPr>
        <w:t>on the home page and is also accessed directly on Blackboard. Use th</w:t>
      </w:r>
      <w:r>
        <w:rPr>
          <w:rFonts w:cs="Arial"/>
          <w:bCs/>
          <w:sz w:val="22"/>
          <w:szCs w:val="22"/>
        </w:rPr>
        <w:t>e</w:t>
      </w:r>
      <w:r w:rsidRPr="006C0FB3">
        <w:rPr>
          <w:rFonts w:cs="Arial"/>
          <w:bCs/>
          <w:sz w:val="22"/>
          <w:szCs w:val="22"/>
        </w:rPr>
        <w:t xml:space="preserve"> link for counseling journals, </w:t>
      </w:r>
      <w:proofErr w:type="gramStart"/>
      <w:r w:rsidRPr="006C0FB3">
        <w:rPr>
          <w:rFonts w:cs="Arial"/>
          <w:bCs/>
          <w:sz w:val="22"/>
          <w:szCs w:val="22"/>
        </w:rPr>
        <w:t>resources</w:t>
      </w:r>
      <w:proofErr w:type="gramEnd"/>
      <w:r w:rsidRPr="006C0FB3">
        <w:rPr>
          <w:rFonts w:cs="Arial"/>
          <w:bCs/>
          <w:sz w:val="22"/>
          <w:szCs w:val="22"/>
        </w:rPr>
        <w:t xml:space="preserve"> and books.</w:t>
      </w:r>
      <w:r>
        <w:rPr>
          <w:rFonts w:cs="Arial"/>
          <w:bCs/>
          <w:sz w:val="22"/>
          <w:szCs w:val="22"/>
        </w:rPr>
        <w:t xml:space="preserve"> </w:t>
      </w:r>
      <w:r>
        <w:rPr>
          <w:sz w:val="22"/>
        </w:rPr>
        <w:t xml:space="preserve">The library </w:t>
      </w:r>
      <w:r w:rsidRPr="006C0FB3">
        <w:rPr>
          <w:sz w:val="22"/>
        </w:rPr>
        <w:t xml:space="preserve">provides extensive support to faculty and students for research and learning. Workshops are conducted each semester on information literacy and bibliographic instruction. The library staff </w:t>
      </w:r>
      <w:proofErr w:type="gramStart"/>
      <w:r w:rsidRPr="006C0FB3">
        <w:rPr>
          <w:sz w:val="22"/>
        </w:rPr>
        <w:t>provides assistance for</w:t>
      </w:r>
      <w:proofErr w:type="gramEnd"/>
      <w:r w:rsidRPr="006C0FB3">
        <w:rPr>
          <w:sz w:val="22"/>
        </w:rPr>
        <w:t xml:space="preserve"> developing and reserving course materials, searching databases, interlibrary loan, and scheduling orientatio</w:t>
      </w:r>
      <w:r>
        <w:rPr>
          <w:sz w:val="22"/>
        </w:rPr>
        <w:t>n classes.</w:t>
      </w:r>
    </w:p>
    <w:p w14:paraId="6C50A727" w14:textId="59040578" w:rsidR="00FA1521" w:rsidRDefault="00FA1521" w:rsidP="00FA1521">
      <w:pPr>
        <w:spacing w:before="100" w:beforeAutospacing="1" w:after="100" w:afterAutospacing="1"/>
        <w:rPr>
          <w:b/>
          <w:sz w:val="22"/>
        </w:rPr>
        <w:sectPr w:rsidR="00FA1521" w:rsidSect="00FA1521">
          <w:pgSz w:w="12240" w:h="15840"/>
          <w:pgMar w:top="1026" w:right="1152" w:bottom="1008" w:left="1152" w:header="720" w:footer="720" w:gutter="0"/>
          <w:cols w:space="720"/>
          <w:docGrid w:linePitch="360"/>
        </w:sectPr>
      </w:pPr>
    </w:p>
    <w:p w14:paraId="21A51DBF" w14:textId="77777777" w:rsidR="00B921E3" w:rsidRDefault="00B921E3" w:rsidP="00B921E3">
      <w:pPr>
        <w:rPr>
          <w:b/>
          <w:sz w:val="22"/>
        </w:rPr>
      </w:pPr>
    </w:p>
    <w:p w14:paraId="5672F796" w14:textId="77777777" w:rsidR="00B921E3" w:rsidRPr="00D6645F" w:rsidRDefault="00B921E3" w:rsidP="00B921E3">
      <w:pPr>
        <w:pStyle w:val="NormalWeb"/>
        <w:spacing w:before="0" w:beforeAutospacing="0" w:after="0" w:afterAutospacing="0"/>
        <w:rPr>
          <w:sz w:val="22"/>
          <w:szCs w:val="22"/>
        </w:rPr>
      </w:pPr>
      <w:r w:rsidRPr="006C0FB3">
        <w:rPr>
          <w:sz w:val="22"/>
        </w:rPr>
        <w:t xml:space="preserve">Librarian assistance is available by phone, via email, and in person. Online library information is available 24 hours per day. Comprehensive special </w:t>
      </w:r>
      <w:proofErr w:type="gramStart"/>
      <w:r w:rsidRPr="006C0FB3">
        <w:rPr>
          <w:sz w:val="22"/>
        </w:rPr>
        <w:t>subject oriented</w:t>
      </w:r>
      <w:proofErr w:type="gramEnd"/>
      <w:r w:rsidRPr="006C0FB3">
        <w:rPr>
          <w:sz w:val="22"/>
        </w:rPr>
        <w:t xml:space="preserve"> indexes and abstracts are available. Extensive education collections include the curriculum, juvenile, and text collections and the M. Jerry Weiss Center for the Children’s and Young Adult Literature. Extended library hours are available during examination periods. </w:t>
      </w:r>
      <w:r>
        <w:rPr>
          <w:rFonts w:cs="Arial"/>
          <w:sz w:val="22"/>
          <w:szCs w:val="22"/>
        </w:rPr>
        <w:t xml:space="preserve">See below </w:t>
      </w:r>
      <w:r w:rsidRPr="00D6645F">
        <w:rPr>
          <w:sz w:val="22"/>
          <w:szCs w:val="22"/>
        </w:rPr>
        <w:t xml:space="preserve">the library’s service </w:t>
      </w:r>
      <w:proofErr w:type="gramStart"/>
      <w:r w:rsidRPr="00D6645F">
        <w:rPr>
          <w:sz w:val="22"/>
          <w:szCs w:val="22"/>
        </w:rPr>
        <w:t>hours;</w:t>
      </w:r>
      <w:proofErr w:type="gramEnd"/>
      <w:r w:rsidRPr="00D6645F">
        <w:rPr>
          <w:sz w:val="22"/>
          <w:szCs w:val="22"/>
        </w:rPr>
        <w:t xml:space="preserve"> which </w:t>
      </w:r>
      <w:r w:rsidRPr="00D6645F">
        <w:rPr>
          <w:rStyle w:val="normal1"/>
          <w:sz w:val="22"/>
          <w:szCs w:val="22"/>
        </w:rPr>
        <w:t>may vary depending on library needs during regular semes</w:t>
      </w:r>
      <w:r>
        <w:rPr>
          <w:rStyle w:val="normal1"/>
          <w:sz w:val="22"/>
          <w:szCs w:val="22"/>
        </w:rPr>
        <w:t>ters, summers, or intersessions:</w:t>
      </w:r>
    </w:p>
    <w:p w14:paraId="13910F1C" w14:textId="77777777" w:rsidR="00B921E3" w:rsidRPr="00D6645F" w:rsidRDefault="00B921E3" w:rsidP="00B921E3">
      <w:pPr>
        <w:autoSpaceDE w:val="0"/>
        <w:autoSpaceDN w:val="0"/>
        <w:adjustRightInd w:val="0"/>
        <w:jc w:val="both"/>
        <w:rPr>
          <w:sz w:val="22"/>
          <w:szCs w:val="22"/>
        </w:rPr>
      </w:pPr>
    </w:p>
    <w:tbl>
      <w:tblPr>
        <w:tblW w:w="47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2"/>
        <w:gridCol w:w="2493"/>
        <w:gridCol w:w="2493"/>
        <w:gridCol w:w="2493"/>
      </w:tblGrid>
      <w:tr w:rsidR="00B921E3" w:rsidRPr="006076EA" w14:paraId="19A319F1" w14:textId="77777777" w:rsidTr="00AB2829">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666666"/>
            <w:vAlign w:val="center"/>
            <w:hideMark/>
          </w:tcPr>
          <w:p w14:paraId="3EFD61F0" w14:textId="77777777" w:rsidR="00B921E3" w:rsidRPr="006076EA" w:rsidRDefault="00B921E3" w:rsidP="00AB2829">
            <w:pPr>
              <w:spacing w:line="285" w:lineRule="atLeast"/>
              <w:jc w:val="center"/>
              <w:rPr>
                <w:rFonts w:ascii="Arial" w:hAnsi="Arial" w:cs="Arial"/>
                <w:color w:val="07574C"/>
                <w:sz w:val="18"/>
                <w:szCs w:val="18"/>
              </w:rPr>
            </w:pPr>
            <w:bookmarkStart w:id="34" w:name="semesters"/>
            <w:bookmarkEnd w:id="34"/>
            <w:r w:rsidRPr="006076EA">
              <w:rPr>
                <w:rFonts w:ascii="Arial" w:hAnsi="Arial" w:cs="Arial"/>
                <w:b/>
                <w:bCs/>
                <w:color w:val="FFFFFF"/>
                <w:sz w:val="18"/>
                <w:szCs w:val="18"/>
              </w:rPr>
              <w:t>Fall/Spring Semester</w:t>
            </w:r>
          </w:p>
        </w:tc>
      </w:tr>
      <w:tr w:rsidR="00B921E3" w:rsidRPr="006076EA" w14:paraId="1EE5837B" w14:textId="77777777" w:rsidTr="00AB2829">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2126FFA7"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 xml:space="preserve">Monday </w:t>
            </w:r>
            <w:r>
              <w:rPr>
                <w:rFonts w:ascii="Arial" w:hAnsi="Arial" w:cs="Arial"/>
                <w:color w:val="07574C"/>
                <w:sz w:val="18"/>
                <w:szCs w:val="18"/>
              </w:rPr>
              <w:t>–</w:t>
            </w:r>
            <w:r w:rsidRPr="006076EA">
              <w:rPr>
                <w:rFonts w:ascii="Arial" w:hAnsi="Arial" w:cs="Arial"/>
                <w:color w:val="07574C"/>
                <w:sz w:val="18"/>
                <w:szCs w:val="18"/>
              </w:rPr>
              <w:t xml:space="preserve"> Thursday</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702A7FFC"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Friday</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297CC9FA"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Saturday</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335D5729"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Sunday</w:t>
            </w:r>
          </w:p>
        </w:tc>
      </w:tr>
      <w:tr w:rsidR="00B921E3" w:rsidRPr="006076EA" w14:paraId="4FF5B8D7" w14:textId="77777777" w:rsidTr="00AB2829">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65F1D960"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7:30 AM - 10:00 PM</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0A2D33F6"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7:30 AM - 5:00 PM</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032F100E"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9:00 AM - 5:00 PM</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3F879897"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11:00 AM - 5:00 PM</w:t>
            </w:r>
          </w:p>
        </w:tc>
      </w:tr>
      <w:tr w:rsidR="00B921E3" w:rsidRPr="006076EA" w14:paraId="2579A7F7" w14:textId="77777777" w:rsidTr="00AB2829">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666666"/>
            <w:vAlign w:val="center"/>
            <w:hideMark/>
          </w:tcPr>
          <w:p w14:paraId="20C0F4BD" w14:textId="77777777" w:rsidR="00B921E3" w:rsidRPr="006076EA" w:rsidRDefault="00B921E3" w:rsidP="00AB2829">
            <w:pPr>
              <w:spacing w:line="285" w:lineRule="atLeast"/>
              <w:jc w:val="center"/>
              <w:rPr>
                <w:rFonts w:ascii="Arial" w:hAnsi="Arial" w:cs="Arial"/>
                <w:color w:val="07574C"/>
                <w:sz w:val="18"/>
                <w:szCs w:val="18"/>
              </w:rPr>
            </w:pPr>
            <w:bookmarkStart w:id="35" w:name="summer"/>
            <w:bookmarkEnd w:id="35"/>
            <w:r w:rsidRPr="006076EA">
              <w:rPr>
                <w:rFonts w:ascii="Arial" w:hAnsi="Arial" w:cs="Arial"/>
                <w:b/>
                <w:bCs/>
                <w:color w:val="FFFFFF"/>
                <w:sz w:val="18"/>
                <w:szCs w:val="18"/>
              </w:rPr>
              <w:t>Summer Sessions</w:t>
            </w:r>
          </w:p>
        </w:tc>
      </w:tr>
      <w:tr w:rsidR="00B921E3" w:rsidRPr="006076EA" w14:paraId="3B24971F" w14:textId="77777777" w:rsidTr="00AB2829">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472D7623"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 xml:space="preserve">Monday </w:t>
            </w:r>
            <w:r>
              <w:rPr>
                <w:rFonts w:ascii="Arial" w:hAnsi="Arial" w:cs="Arial"/>
                <w:color w:val="07574C"/>
                <w:sz w:val="18"/>
                <w:szCs w:val="18"/>
              </w:rPr>
              <w:t>–</w:t>
            </w:r>
            <w:r w:rsidRPr="006076EA">
              <w:rPr>
                <w:rFonts w:ascii="Arial" w:hAnsi="Arial" w:cs="Arial"/>
                <w:color w:val="07574C"/>
                <w:sz w:val="18"/>
                <w:szCs w:val="18"/>
              </w:rPr>
              <w:t xml:space="preserve"> Thursday</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3619FA87"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Friday</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1DACD068"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Saturday</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09C3E493"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Sunday</w:t>
            </w:r>
          </w:p>
        </w:tc>
      </w:tr>
      <w:tr w:rsidR="00B921E3" w:rsidRPr="006076EA" w14:paraId="51003703" w14:textId="77777777" w:rsidTr="00AB2829">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05C65130"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7:30 AM - 9:00 PM</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24255882"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Closed</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47C1444C"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Closed</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5C6605FA"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11:00 AM - 5:00 PM</w:t>
            </w:r>
          </w:p>
        </w:tc>
      </w:tr>
      <w:tr w:rsidR="00B921E3" w:rsidRPr="006076EA" w14:paraId="3643A268" w14:textId="77777777" w:rsidTr="00AB2829">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666666"/>
            <w:vAlign w:val="center"/>
            <w:hideMark/>
          </w:tcPr>
          <w:p w14:paraId="104B5D36" w14:textId="77777777" w:rsidR="00B921E3" w:rsidRPr="006076EA" w:rsidRDefault="00B921E3" w:rsidP="00AB2829">
            <w:pPr>
              <w:spacing w:line="285" w:lineRule="atLeast"/>
              <w:jc w:val="center"/>
              <w:rPr>
                <w:rFonts w:ascii="Arial" w:hAnsi="Arial" w:cs="Arial"/>
                <w:color w:val="07574C"/>
                <w:sz w:val="18"/>
                <w:szCs w:val="18"/>
              </w:rPr>
            </w:pPr>
            <w:bookmarkStart w:id="36" w:name="intersession"/>
            <w:bookmarkEnd w:id="36"/>
            <w:r w:rsidRPr="006076EA">
              <w:rPr>
                <w:rFonts w:ascii="Arial" w:hAnsi="Arial" w:cs="Arial"/>
                <w:b/>
                <w:bCs/>
                <w:color w:val="FFFFFF"/>
                <w:sz w:val="18"/>
                <w:szCs w:val="18"/>
              </w:rPr>
              <w:t>Intersession Hours</w:t>
            </w:r>
          </w:p>
        </w:tc>
      </w:tr>
      <w:tr w:rsidR="00B921E3" w:rsidRPr="006076EA" w14:paraId="7F499A5A" w14:textId="77777777" w:rsidTr="00AB2829">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5BBA35B0"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 xml:space="preserve">Monday </w:t>
            </w:r>
            <w:r>
              <w:rPr>
                <w:rFonts w:ascii="Arial" w:hAnsi="Arial" w:cs="Arial"/>
                <w:color w:val="07574C"/>
                <w:sz w:val="18"/>
                <w:szCs w:val="18"/>
              </w:rPr>
              <w:t>–</w:t>
            </w:r>
            <w:r w:rsidRPr="006076EA">
              <w:rPr>
                <w:rFonts w:ascii="Arial" w:hAnsi="Arial" w:cs="Arial"/>
                <w:color w:val="07574C"/>
                <w:sz w:val="18"/>
                <w:szCs w:val="18"/>
              </w:rPr>
              <w:t xml:space="preserve"> Thursday</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11AA8CD6"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Friday</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56E9B6CC"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Saturday</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5F168DC5"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Sunday</w:t>
            </w:r>
          </w:p>
        </w:tc>
      </w:tr>
      <w:tr w:rsidR="00B921E3" w:rsidRPr="006076EA" w14:paraId="197D38DB" w14:textId="77777777" w:rsidTr="00AB2829">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45B35C17"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8:30 AM - 4:30 PM</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0CE0BFB1"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8:30 AM - 4:30 PM</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25269AE8"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Closed</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55117332"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Closed</w:t>
            </w:r>
          </w:p>
        </w:tc>
      </w:tr>
      <w:tr w:rsidR="00B921E3" w:rsidRPr="006076EA" w14:paraId="7C9955EF" w14:textId="77777777" w:rsidTr="00AB2829">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666666"/>
            <w:vAlign w:val="center"/>
            <w:hideMark/>
          </w:tcPr>
          <w:p w14:paraId="73FAEE6A"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b/>
                <w:bCs/>
                <w:color w:val="FFFFFF"/>
                <w:sz w:val="18"/>
                <w:szCs w:val="18"/>
              </w:rPr>
              <w:t xml:space="preserve">The </w:t>
            </w:r>
            <w:proofErr w:type="gramStart"/>
            <w:r w:rsidRPr="006076EA">
              <w:rPr>
                <w:rFonts w:ascii="Arial" w:hAnsi="Arial" w:cs="Arial"/>
                <w:b/>
                <w:bCs/>
                <w:color w:val="FFFFFF"/>
                <w:sz w:val="18"/>
                <w:szCs w:val="18"/>
              </w:rPr>
              <w:t>Library</w:t>
            </w:r>
            <w:proofErr w:type="gramEnd"/>
            <w:r w:rsidRPr="006076EA">
              <w:rPr>
                <w:rFonts w:ascii="Arial" w:hAnsi="Arial" w:cs="Arial"/>
                <w:b/>
                <w:bCs/>
                <w:color w:val="FFFFFF"/>
                <w:sz w:val="18"/>
                <w:szCs w:val="18"/>
              </w:rPr>
              <w:t xml:space="preserve"> is closed on all major holidays.</w:t>
            </w:r>
          </w:p>
        </w:tc>
      </w:tr>
    </w:tbl>
    <w:p w14:paraId="2182B4BA" w14:textId="77777777" w:rsidR="00B921E3" w:rsidRPr="006076EA" w:rsidRDefault="00B921E3" w:rsidP="00B921E3">
      <w:pPr>
        <w:jc w:val="both"/>
        <w:rPr>
          <w:rFonts w:cs="Arial"/>
          <w:sz w:val="22"/>
          <w:szCs w:val="22"/>
        </w:rPr>
      </w:pPr>
    </w:p>
    <w:p w14:paraId="2E5C03A3" w14:textId="77777777" w:rsidR="00B921E3" w:rsidRPr="006076EA" w:rsidRDefault="00B921E3" w:rsidP="00B921E3">
      <w:pPr>
        <w:jc w:val="both"/>
        <w:rPr>
          <w:rFonts w:cs="Arial"/>
          <w:sz w:val="20"/>
          <w:szCs w:val="22"/>
        </w:rPr>
      </w:pPr>
      <w:r w:rsidRPr="006076EA">
        <w:rPr>
          <w:rFonts w:cs="Arial"/>
          <w:sz w:val="22"/>
          <w:szCs w:val="22"/>
        </w:rPr>
        <w:t>Among the resources in the library reference areas are</w:t>
      </w:r>
      <w:r w:rsidRPr="006076EA">
        <w:rPr>
          <w:rFonts w:cs="Arial"/>
          <w:sz w:val="20"/>
          <w:szCs w:val="22"/>
        </w:rPr>
        <w:t>:</w:t>
      </w:r>
    </w:p>
    <w:p w14:paraId="1B04434F" w14:textId="77777777" w:rsidR="00B921E3" w:rsidRPr="006076EA" w:rsidRDefault="00B921E3" w:rsidP="00B921E3">
      <w:pPr>
        <w:jc w:val="both"/>
        <w:rPr>
          <w:rFonts w:cs="Arial"/>
          <w:sz w:val="20"/>
          <w:szCs w:val="22"/>
        </w:rPr>
      </w:pPr>
    </w:p>
    <w:p w14:paraId="0D96DEEE" w14:textId="77777777" w:rsidR="00B921E3" w:rsidRPr="006076EA" w:rsidRDefault="00B921E3" w:rsidP="00B921E3">
      <w:pPr>
        <w:jc w:val="both"/>
        <w:rPr>
          <w:rFonts w:cs="Arial"/>
          <w:sz w:val="21"/>
          <w:szCs w:val="21"/>
        </w:rPr>
      </w:pPr>
      <w:r w:rsidRPr="006076EA">
        <w:rPr>
          <w:rFonts w:cs="Arial"/>
          <w:sz w:val="21"/>
          <w:szCs w:val="21"/>
        </w:rPr>
        <w:t xml:space="preserve">The ACA Encyclopedia of Counseling </w:t>
      </w:r>
    </w:p>
    <w:p w14:paraId="6FF310E6" w14:textId="77777777" w:rsidR="00B921E3" w:rsidRPr="006076EA" w:rsidRDefault="00B921E3" w:rsidP="00B921E3">
      <w:pPr>
        <w:jc w:val="both"/>
        <w:rPr>
          <w:rFonts w:cs="Arial"/>
          <w:sz w:val="21"/>
          <w:szCs w:val="21"/>
        </w:rPr>
      </w:pPr>
      <w:r w:rsidRPr="006076EA">
        <w:rPr>
          <w:rFonts w:cs="Arial"/>
          <w:sz w:val="21"/>
          <w:szCs w:val="21"/>
        </w:rPr>
        <w:t>Contemporary Issues in Counseling</w:t>
      </w:r>
    </w:p>
    <w:p w14:paraId="5ADC297C" w14:textId="77777777" w:rsidR="00B921E3" w:rsidRPr="006076EA" w:rsidRDefault="00B921E3" w:rsidP="00B921E3">
      <w:pPr>
        <w:jc w:val="both"/>
        <w:rPr>
          <w:rFonts w:cs="Arial"/>
          <w:sz w:val="21"/>
          <w:szCs w:val="21"/>
        </w:rPr>
      </w:pPr>
      <w:r w:rsidRPr="006076EA">
        <w:rPr>
          <w:rFonts w:cs="Arial"/>
          <w:sz w:val="21"/>
          <w:szCs w:val="21"/>
        </w:rPr>
        <w:t>The Counseling Dictionary</w:t>
      </w:r>
    </w:p>
    <w:p w14:paraId="4B306378" w14:textId="77777777" w:rsidR="00B921E3" w:rsidRPr="006076EA" w:rsidRDefault="00B921E3" w:rsidP="00B921E3">
      <w:pPr>
        <w:jc w:val="both"/>
        <w:rPr>
          <w:rFonts w:cs="Arial"/>
          <w:sz w:val="21"/>
          <w:szCs w:val="21"/>
        </w:rPr>
      </w:pPr>
      <w:r w:rsidRPr="006076EA">
        <w:rPr>
          <w:rFonts w:cs="Arial"/>
          <w:sz w:val="21"/>
          <w:szCs w:val="21"/>
        </w:rPr>
        <w:t>Counseling High School Students; Special Problems and Approaches</w:t>
      </w:r>
    </w:p>
    <w:p w14:paraId="1A64E23D" w14:textId="77777777" w:rsidR="00B921E3" w:rsidRPr="006076EA" w:rsidRDefault="00B921E3" w:rsidP="00B921E3">
      <w:pPr>
        <w:jc w:val="both"/>
        <w:rPr>
          <w:rFonts w:cs="Arial"/>
          <w:sz w:val="21"/>
          <w:szCs w:val="21"/>
        </w:rPr>
      </w:pPr>
      <w:r w:rsidRPr="006076EA">
        <w:rPr>
          <w:rFonts w:cs="Arial"/>
          <w:sz w:val="21"/>
          <w:szCs w:val="21"/>
        </w:rPr>
        <w:t>Counseling Strategies That Work: Evidence-Based Interventions for School Counselors</w:t>
      </w:r>
    </w:p>
    <w:p w14:paraId="2B480A5D" w14:textId="77777777" w:rsidR="00B921E3" w:rsidRPr="006076EA" w:rsidRDefault="00B921E3" w:rsidP="00B921E3">
      <w:pPr>
        <w:jc w:val="both"/>
        <w:rPr>
          <w:rFonts w:cs="Arial"/>
          <w:sz w:val="21"/>
          <w:szCs w:val="21"/>
        </w:rPr>
      </w:pPr>
      <w:r w:rsidRPr="006076EA">
        <w:rPr>
          <w:rFonts w:cs="Arial"/>
          <w:sz w:val="21"/>
          <w:szCs w:val="21"/>
        </w:rPr>
        <w:t xml:space="preserve">Culture-Centered Counseling and Interviewing Skills: </w:t>
      </w:r>
      <w:proofErr w:type="gramStart"/>
      <w:r w:rsidRPr="006076EA">
        <w:rPr>
          <w:rFonts w:cs="Arial"/>
          <w:sz w:val="21"/>
          <w:szCs w:val="21"/>
        </w:rPr>
        <w:t>a</w:t>
      </w:r>
      <w:proofErr w:type="gramEnd"/>
      <w:r w:rsidRPr="006076EA">
        <w:rPr>
          <w:rFonts w:cs="Arial"/>
          <w:sz w:val="21"/>
          <w:szCs w:val="21"/>
        </w:rPr>
        <w:t xml:space="preserve"> Practical Guide</w:t>
      </w:r>
    </w:p>
    <w:p w14:paraId="05C26137" w14:textId="77777777" w:rsidR="00B921E3" w:rsidRPr="006076EA" w:rsidRDefault="00B921E3" w:rsidP="00B921E3">
      <w:pPr>
        <w:jc w:val="both"/>
        <w:rPr>
          <w:rFonts w:cs="Arial"/>
          <w:sz w:val="21"/>
          <w:szCs w:val="21"/>
        </w:rPr>
      </w:pPr>
      <w:r w:rsidRPr="006076EA">
        <w:rPr>
          <w:rFonts w:cs="Arial"/>
          <w:sz w:val="21"/>
          <w:szCs w:val="21"/>
        </w:rPr>
        <w:t>Educators Guide to Free Guidance Materials</w:t>
      </w:r>
    </w:p>
    <w:p w14:paraId="0D181CC7" w14:textId="77777777" w:rsidR="00B921E3" w:rsidRPr="006076EA" w:rsidRDefault="00B921E3" w:rsidP="00B921E3">
      <w:pPr>
        <w:jc w:val="both"/>
        <w:rPr>
          <w:rFonts w:cs="Arial"/>
          <w:sz w:val="21"/>
          <w:szCs w:val="21"/>
        </w:rPr>
      </w:pPr>
      <w:r w:rsidRPr="006076EA">
        <w:rPr>
          <w:rFonts w:cs="Arial"/>
          <w:sz w:val="21"/>
          <w:szCs w:val="21"/>
        </w:rPr>
        <w:t>Encyclopedia of Counseling</w:t>
      </w:r>
    </w:p>
    <w:p w14:paraId="7114AEB2" w14:textId="77777777" w:rsidR="00B921E3" w:rsidRPr="006076EA" w:rsidRDefault="00B921E3" w:rsidP="00B921E3">
      <w:pPr>
        <w:jc w:val="both"/>
        <w:rPr>
          <w:rFonts w:cs="Arial"/>
          <w:sz w:val="21"/>
          <w:szCs w:val="21"/>
        </w:rPr>
      </w:pPr>
      <w:r w:rsidRPr="006076EA">
        <w:rPr>
          <w:rFonts w:cs="Arial"/>
          <w:sz w:val="21"/>
          <w:szCs w:val="21"/>
        </w:rPr>
        <w:t xml:space="preserve">Ethics Desk Reference for Counselors </w:t>
      </w:r>
    </w:p>
    <w:p w14:paraId="417EC98A" w14:textId="77777777" w:rsidR="00B921E3" w:rsidRPr="006076EA" w:rsidRDefault="00B921E3" w:rsidP="00B921E3">
      <w:pPr>
        <w:jc w:val="both"/>
        <w:rPr>
          <w:rFonts w:cs="Arial"/>
          <w:sz w:val="21"/>
          <w:szCs w:val="21"/>
        </w:rPr>
      </w:pPr>
      <w:r w:rsidRPr="006076EA">
        <w:rPr>
          <w:rFonts w:cs="Arial"/>
          <w:sz w:val="21"/>
          <w:szCs w:val="21"/>
        </w:rPr>
        <w:t>Foundations for Mental Health and Community and Community Counseling: An Introduction to the Profession</w:t>
      </w:r>
    </w:p>
    <w:p w14:paraId="38069C1C" w14:textId="77777777" w:rsidR="00B921E3" w:rsidRPr="006076EA" w:rsidRDefault="00B921E3" w:rsidP="00B921E3">
      <w:pPr>
        <w:jc w:val="both"/>
        <w:rPr>
          <w:rFonts w:cs="Arial"/>
          <w:sz w:val="21"/>
          <w:szCs w:val="21"/>
        </w:rPr>
      </w:pPr>
      <w:r w:rsidRPr="006076EA">
        <w:rPr>
          <w:rFonts w:cs="Arial"/>
          <w:sz w:val="21"/>
          <w:szCs w:val="21"/>
        </w:rPr>
        <w:t xml:space="preserve">Handbook for Counseling and Psychotherapy with Lesbian, Gay, Bisexual and Transgender Clients </w:t>
      </w:r>
    </w:p>
    <w:p w14:paraId="709FA401" w14:textId="77777777" w:rsidR="00B921E3" w:rsidRPr="006076EA" w:rsidRDefault="00B921E3" w:rsidP="00B921E3">
      <w:pPr>
        <w:jc w:val="both"/>
        <w:rPr>
          <w:rFonts w:cs="Arial"/>
          <w:sz w:val="21"/>
          <w:szCs w:val="21"/>
        </w:rPr>
      </w:pPr>
      <w:r w:rsidRPr="006076EA">
        <w:rPr>
          <w:rFonts w:cs="Arial"/>
          <w:sz w:val="21"/>
          <w:szCs w:val="21"/>
        </w:rPr>
        <w:t>Handbook for School Counseling</w:t>
      </w:r>
    </w:p>
    <w:p w14:paraId="37639F4B" w14:textId="77777777" w:rsidR="00B921E3" w:rsidRPr="006076EA" w:rsidRDefault="00B921E3" w:rsidP="00B921E3">
      <w:pPr>
        <w:jc w:val="both"/>
        <w:rPr>
          <w:rFonts w:cs="Arial"/>
          <w:sz w:val="21"/>
          <w:szCs w:val="21"/>
        </w:rPr>
      </w:pPr>
      <w:r w:rsidRPr="006076EA">
        <w:rPr>
          <w:rFonts w:cs="Arial"/>
          <w:sz w:val="21"/>
          <w:szCs w:val="21"/>
        </w:rPr>
        <w:t>Handbook of Family Therapy</w:t>
      </w:r>
    </w:p>
    <w:p w14:paraId="03E2CD80" w14:textId="77777777" w:rsidR="00B921E3" w:rsidRPr="006076EA" w:rsidRDefault="00B921E3" w:rsidP="00B921E3">
      <w:pPr>
        <w:jc w:val="both"/>
        <w:rPr>
          <w:rFonts w:cs="Arial"/>
          <w:sz w:val="21"/>
          <w:szCs w:val="21"/>
        </w:rPr>
      </w:pPr>
      <w:r w:rsidRPr="006076EA">
        <w:rPr>
          <w:rFonts w:cs="Arial"/>
          <w:sz w:val="21"/>
          <w:szCs w:val="21"/>
        </w:rPr>
        <w:t>Handbook of Innovative Psychotherapies</w:t>
      </w:r>
    </w:p>
    <w:p w14:paraId="2EF26564" w14:textId="77777777" w:rsidR="00B921E3" w:rsidRPr="006076EA" w:rsidRDefault="00B921E3" w:rsidP="00B921E3">
      <w:pPr>
        <w:jc w:val="both"/>
        <w:rPr>
          <w:rFonts w:cs="Arial"/>
          <w:sz w:val="21"/>
          <w:szCs w:val="21"/>
        </w:rPr>
      </w:pPr>
      <w:r w:rsidRPr="006076EA">
        <w:rPr>
          <w:rFonts w:cs="Arial"/>
          <w:sz w:val="21"/>
          <w:szCs w:val="21"/>
        </w:rPr>
        <w:t>Handbook of LGBT Affirmative Couple and Family Therapy (in process)</w:t>
      </w:r>
    </w:p>
    <w:p w14:paraId="24288885" w14:textId="77777777" w:rsidR="00B921E3" w:rsidRPr="006076EA" w:rsidRDefault="00B921E3" w:rsidP="00B921E3">
      <w:pPr>
        <w:jc w:val="both"/>
        <w:rPr>
          <w:rFonts w:cs="Arial"/>
          <w:sz w:val="21"/>
          <w:szCs w:val="21"/>
        </w:rPr>
      </w:pPr>
      <w:r w:rsidRPr="006076EA">
        <w:rPr>
          <w:rFonts w:cs="Arial"/>
          <w:sz w:val="21"/>
          <w:szCs w:val="21"/>
        </w:rPr>
        <w:t>Handbook of Psychotherapy and Behavior Change; an Empirical Analysis</w:t>
      </w:r>
    </w:p>
    <w:p w14:paraId="420A0BF7" w14:textId="77777777" w:rsidR="00B921E3" w:rsidRPr="006076EA" w:rsidRDefault="00B921E3" w:rsidP="00B921E3">
      <w:pPr>
        <w:jc w:val="both"/>
        <w:rPr>
          <w:rFonts w:cs="Arial"/>
          <w:sz w:val="21"/>
          <w:szCs w:val="21"/>
        </w:rPr>
      </w:pPr>
      <w:r w:rsidRPr="006076EA">
        <w:rPr>
          <w:rFonts w:cs="Arial"/>
          <w:sz w:val="21"/>
          <w:szCs w:val="21"/>
        </w:rPr>
        <w:t>The International Handbook of Group Psychotherapy</w:t>
      </w:r>
    </w:p>
    <w:p w14:paraId="1679DEAC" w14:textId="77777777" w:rsidR="00B921E3" w:rsidRPr="006076EA" w:rsidRDefault="00B921E3" w:rsidP="00B921E3">
      <w:pPr>
        <w:jc w:val="both"/>
        <w:rPr>
          <w:rFonts w:cs="Arial"/>
          <w:sz w:val="21"/>
          <w:szCs w:val="21"/>
        </w:rPr>
      </w:pPr>
      <w:r w:rsidRPr="006076EA">
        <w:rPr>
          <w:rFonts w:cs="Arial"/>
          <w:sz w:val="21"/>
          <w:szCs w:val="21"/>
        </w:rPr>
        <w:t xml:space="preserve">Interviewing Clients Across Cultures: </w:t>
      </w:r>
      <w:proofErr w:type="gramStart"/>
      <w:r w:rsidRPr="006076EA">
        <w:rPr>
          <w:rFonts w:cs="Arial"/>
          <w:sz w:val="21"/>
          <w:szCs w:val="21"/>
        </w:rPr>
        <w:t>a</w:t>
      </w:r>
      <w:proofErr w:type="gramEnd"/>
      <w:r w:rsidRPr="006076EA">
        <w:rPr>
          <w:rFonts w:cs="Arial"/>
          <w:sz w:val="21"/>
          <w:szCs w:val="21"/>
        </w:rPr>
        <w:t xml:space="preserve"> Practitioner’s Guide</w:t>
      </w:r>
    </w:p>
    <w:p w14:paraId="5C601B17" w14:textId="77777777" w:rsidR="00B921E3" w:rsidRPr="006076EA" w:rsidRDefault="00B921E3" w:rsidP="00B921E3">
      <w:pPr>
        <w:jc w:val="both"/>
        <w:rPr>
          <w:rFonts w:cs="Arial"/>
          <w:sz w:val="21"/>
          <w:szCs w:val="21"/>
        </w:rPr>
      </w:pPr>
      <w:r w:rsidRPr="006076EA">
        <w:rPr>
          <w:rFonts w:cs="Arial"/>
          <w:sz w:val="21"/>
          <w:szCs w:val="21"/>
        </w:rPr>
        <w:t>Online Counseling; a Handbook for Mental Health Professionals</w:t>
      </w:r>
    </w:p>
    <w:p w14:paraId="6DFC1A71" w14:textId="77777777" w:rsidR="00B921E3" w:rsidRPr="006076EA" w:rsidRDefault="00B921E3" w:rsidP="00B921E3">
      <w:pPr>
        <w:jc w:val="both"/>
        <w:rPr>
          <w:rFonts w:cs="Arial"/>
          <w:sz w:val="21"/>
          <w:szCs w:val="21"/>
        </w:rPr>
      </w:pPr>
      <w:r w:rsidRPr="006076EA">
        <w:rPr>
          <w:rFonts w:cs="Arial"/>
          <w:sz w:val="21"/>
          <w:szCs w:val="21"/>
        </w:rPr>
        <w:t xml:space="preserve">Practicum and Internship for School Counselors-in-Training </w:t>
      </w:r>
    </w:p>
    <w:p w14:paraId="7B8F6020" w14:textId="77777777" w:rsidR="00B921E3" w:rsidRPr="006076EA" w:rsidRDefault="00B921E3" w:rsidP="00B921E3">
      <w:pPr>
        <w:jc w:val="both"/>
        <w:rPr>
          <w:rFonts w:cs="Arial"/>
          <w:sz w:val="21"/>
          <w:szCs w:val="21"/>
        </w:rPr>
      </w:pPr>
      <w:r w:rsidRPr="006076EA">
        <w:rPr>
          <w:rFonts w:cs="Arial"/>
          <w:sz w:val="21"/>
          <w:szCs w:val="21"/>
        </w:rPr>
        <w:t>The Professional Counselor’s Desk Reference</w:t>
      </w:r>
    </w:p>
    <w:p w14:paraId="4667AE3A" w14:textId="77777777" w:rsidR="00B921E3" w:rsidRPr="006076EA" w:rsidRDefault="00B921E3" w:rsidP="00B921E3">
      <w:pPr>
        <w:jc w:val="both"/>
        <w:rPr>
          <w:rFonts w:cs="Arial"/>
          <w:sz w:val="21"/>
          <w:szCs w:val="21"/>
        </w:rPr>
      </w:pPr>
      <w:r w:rsidRPr="006076EA">
        <w:rPr>
          <w:rFonts w:cs="Arial"/>
          <w:sz w:val="21"/>
          <w:szCs w:val="21"/>
        </w:rPr>
        <w:t>The SAGE Handbook of Counselling and Psychotherapy (in process)</w:t>
      </w:r>
    </w:p>
    <w:p w14:paraId="1293B1A1" w14:textId="77777777" w:rsidR="00B921E3" w:rsidRPr="006076EA" w:rsidRDefault="00B921E3" w:rsidP="00B921E3">
      <w:pPr>
        <w:jc w:val="both"/>
        <w:rPr>
          <w:rFonts w:cs="Arial"/>
          <w:sz w:val="21"/>
          <w:szCs w:val="21"/>
        </w:rPr>
      </w:pPr>
      <w:r w:rsidRPr="006076EA">
        <w:rPr>
          <w:rFonts w:cs="Arial"/>
          <w:sz w:val="21"/>
          <w:szCs w:val="21"/>
        </w:rPr>
        <w:t>School Counseling for the Twenty-first Century</w:t>
      </w:r>
    </w:p>
    <w:p w14:paraId="471216B3" w14:textId="77777777" w:rsidR="00B921E3" w:rsidRPr="006076EA" w:rsidRDefault="00B921E3" w:rsidP="00B921E3">
      <w:pPr>
        <w:jc w:val="both"/>
        <w:rPr>
          <w:rFonts w:cs="Arial"/>
          <w:sz w:val="21"/>
          <w:szCs w:val="21"/>
        </w:rPr>
      </w:pPr>
      <w:r w:rsidRPr="006076EA">
        <w:rPr>
          <w:rFonts w:cs="Arial"/>
          <w:sz w:val="21"/>
          <w:szCs w:val="21"/>
        </w:rPr>
        <w:t>The Therapist’s Handbook: Treatment Methods of Mental Disorders</w:t>
      </w:r>
    </w:p>
    <w:p w14:paraId="1BFDA71F" w14:textId="77777777" w:rsidR="00B921E3" w:rsidRPr="006076EA" w:rsidRDefault="00B921E3" w:rsidP="00B921E3">
      <w:pPr>
        <w:jc w:val="both"/>
        <w:rPr>
          <w:rFonts w:cs="Arial"/>
          <w:sz w:val="21"/>
          <w:szCs w:val="21"/>
        </w:rPr>
      </w:pPr>
      <w:r w:rsidRPr="006076EA">
        <w:rPr>
          <w:rFonts w:cs="Arial"/>
          <w:sz w:val="21"/>
          <w:szCs w:val="21"/>
        </w:rPr>
        <w:t xml:space="preserve">Using Technology to Improve Counseling Practice: </w:t>
      </w:r>
      <w:proofErr w:type="gramStart"/>
      <w:r w:rsidRPr="006076EA">
        <w:rPr>
          <w:rFonts w:cs="Arial"/>
          <w:sz w:val="21"/>
          <w:szCs w:val="21"/>
        </w:rPr>
        <w:t>a</w:t>
      </w:r>
      <w:proofErr w:type="gramEnd"/>
      <w:r w:rsidRPr="006076EA">
        <w:rPr>
          <w:rFonts w:cs="Arial"/>
          <w:sz w:val="21"/>
          <w:szCs w:val="21"/>
        </w:rPr>
        <w:t xml:space="preserve"> Primer for the 21</w:t>
      </w:r>
      <w:r w:rsidRPr="006076EA">
        <w:rPr>
          <w:rFonts w:cs="Arial"/>
          <w:sz w:val="21"/>
          <w:szCs w:val="21"/>
          <w:vertAlign w:val="superscript"/>
        </w:rPr>
        <w:t>st</w:t>
      </w:r>
      <w:r w:rsidRPr="006076EA">
        <w:rPr>
          <w:rFonts w:cs="Arial"/>
          <w:sz w:val="21"/>
          <w:szCs w:val="21"/>
        </w:rPr>
        <w:t xml:space="preserve"> Century</w:t>
      </w:r>
    </w:p>
    <w:p w14:paraId="6D011EC9" w14:textId="77777777" w:rsidR="00B921E3" w:rsidRPr="006076EA" w:rsidRDefault="00B921E3" w:rsidP="00B921E3">
      <w:pPr>
        <w:jc w:val="both"/>
        <w:rPr>
          <w:rFonts w:cs="Arial"/>
          <w:sz w:val="21"/>
          <w:szCs w:val="21"/>
        </w:rPr>
      </w:pPr>
      <w:r w:rsidRPr="006076EA">
        <w:rPr>
          <w:rFonts w:cs="Arial"/>
          <w:sz w:val="21"/>
          <w:szCs w:val="21"/>
        </w:rPr>
        <w:t xml:space="preserve">The World of the Counselor: </w:t>
      </w:r>
      <w:proofErr w:type="gramStart"/>
      <w:r w:rsidRPr="006076EA">
        <w:rPr>
          <w:rFonts w:cs="Arial"/>
          <w:sz w:val="21"/>
          <w:szCs w:val="21"/>
        </w:rPr>
        <w:t>an</w:t>
      </w:r>
      <w:proofErr w:type="gramEnd"/>
      <w:r w:rsidRPr="006076EA">
        <w:rPr>
          <w:rFonts w:cs="Arial"/>
          <w:sz w:val="21"/>
          <w:szCs w:val="21"/>
        </w:rPr>
        <w:t xml:space="preserve"> Introduction to the Counseling Profession</w:t>
      </w:r>
    </w:p>
    <w:p w14:paraId="5F06ECA5" w14:textId="77777777" w:rsidR="00B921E3" w:rsidRDefault="00B921E3" w:rsidP="00B921E3">
      <w:pPr>
        <w:rPr>
          <w:b/>
        </w:rPr>
        <w:sectPr w:rsidR="00B921E3" w:rsidSect="00AB2829">
          <w:pgSz w:w="12240" w:h="15840"/>
          <w:pgMar w:top="720" w:right="864" w:bottom="720" w:left="864" w:header="720" w:footer="720" w:gutter="0"/>
          <w:cols w:space="720"/>
          <w:docGrid w:linePitch="360"/>
        </w:sectPr>
      </w:pPr>
    </w:p>
    <w:p w14:paraId="27B157E0" w14:textId="77777777" w:rsidR="00B921E3" w:rsidRDefault="00B921E3" w:rsidP="00B921E3">
      <w:r w:rsidRPr="00DF7C54">
        <w:rPr>
          <w:b/>
        </w:rPr>
        <w:lastRenderedPageBreak/>
        <w:t>Financial Aid and Grad</w:t>
      </w:r>
      <w:r>
        <w:rPr>
          <w:b/>
        </w:rPr>
        <w:t xml:space="preserve">uate </w:t>
      </w:r>
      <w:r w:rsidRPr="00DF7C54">
        <w:rPr>
          <w:b/>
        </w:rPr>
        <w:t>Assistantships</w:t>
      </w:r>
    </w:p>
    <w:p w14:paraId="5984EF5C" w14:textId="77777777" w:rsidR="00B921E3" w:rsidRDefault="00B921E3" w:rsidP="00B921E3">
      <w:pPr>
        <w:rPr>
          <w:b/>
        </w:rPr>
      </w:pPr>
    </w:p>
    <w:p w14:paraId="5BDF8518" w14:textId="77777777" w:rsidR="00B921E3" w:rsidRPr="00C67C69" w:rsidRDefault="00B921E3" w:rsidP="00B921E3">
      <w:pPr>
        <w:rPr>
          <w:b/>
        </w:rPr>
      </w:pPr>
      <w:r w:rsidRPr="0082188C">
        <w:rPr>
          <w:b/>
        </w:rPr>
        <w:t>Graduate Assistantships</w:t>
      </w:r>
    </w:p>
    <w:p w14:paraId="2901E068" w14:textId="77777777" w:rsidR="00B921E3" w:rsidRPr="002524CB" w:rsidRDefault="00B921E3" w:rsidP="00B921E3">
      <w:pPr>
        <w:rPr>
          <w:sz w:val="22"/>
        </w:rPr>
      </w:pPr>
    </w:p>
    <w:p w14:paraId="480AC4D5" w14:textId="77777777" w:rsidR="00B921E3" w:rsidRPr="000E4AEB" w:rsidRDefault="00B921E3" w:rsidP="00B921E3">
      <w:pPr>
        <w:pStyle w:val="NormalWeb"/>
        <w:shd w:val="clear" w:color="auto" w:fill="FFFFFF"/>
        <w:spacing w:before="0" w:beforeAutospacing="0" w:after="0" w:afterAutospacing="0" w:line="276" w:lineRule="auto"/>
        <w:rPr>
          <w:sz w:val="22"/>
        </w:rPr>
      </w:pPr>
      <w:r w:rsidRPr="000E4AEB">
        <w:rPr>
          <w:rStyle w:val="body"/>
          <w:sz w:val="22"/>
        </w:rPr>
        <w:t>A limited number of graduate assistantships are available each year to highly qualified graduate students.</w:t>
      </w:r>
      <w:r w:rsidRPr="000E4AEB">
        <w:rPr>
          <w:rStyle w:val="apple-converted-space"/>
          <w:sz w:val="22"/>
        </w:rPr>
        <w:t> </w:t>
      </w:r>
      <w:r w:rsidRPr="000E4AEB">
        <w:rPr>
          <w:sz w:val="22"/>
        </w:rPr>
        <w:t xml:space="preserve">The graduate assistantship covers tuition and fees for full-time study (9-15 credits per semester). Graduate assistants are required to work in a </w:t>
      </w:r>
      <w:proofErr w:type="gramStart"/>
      <w:r w:rsidRPr="000E4AEB">
        <w:rPr>
          <w:sz w:val="22"/>
        </w:rPr>
        <w:t>University</w:t>
      </w:r>
      <w:proofErr w:type="gramEnd"/>
      <w:r w:rsidRPr="000E4AEB">
        <w:rPr>
          <w:sz w:val="22"/>
        </w:rPr>
        <w:t xml:space="preserve"> department or office for 16-20 hours each week, for which they receive a stipend of $3,500 over the academic year ($1,750 per semester). Graduate assistants may not hold a full-time job either inside or outside the University, and they may not be Graduate assistants during a semester when they are student teaching. Graduate assistants may also apply for Federal Student Loans to assist with costs related to full-time graduate study. </w:t>
      </w:r>
    </w:p>
    <w:p w14:paraId="602DEB0E" w14:textId="77777777" w:rsidR="00B921E3" w:rsidRPr="000E4AEB" w:rsidRDefault="00B921E3" w:rsidP="00B921E3">
      <w:pPr>
        <w:pStyle w:val="NormalWeb"/>
        <w:shd w:val="clear" w:color="auto" w:fill="FFFFFF"/>
        <w:spacing w:before="0" w:beforeAutospacing="0" w:after="0" w:afterAutospacing="0" w:line="276" w:lineRule="auto"/>
        <w:rPr>
          <w:rStyle w:val="body"/>
          <w:sz w:val="22"/>
        </w:rPr>
      </w:pPr>
    </w:p>
    <w:p w14:paraId="5C9F6375" w14:textId="077546D9" w:rsidR="00B921E3" w:rsidRPr="000E4AEB" w:rsidRDefault="00B921E3" w:rsidP="00B921E3">
      <w:pPr>
        <w:pStyle w:val="NormalWeb"/>
        <w:shd w:val="clear" w:color="auto" w:fill="FFFFFF"/>
        <w:spacing w:before="0" w:beforeAutospacing="0" w:after="0" w:afterAutospacing="0" w:line="276" w:lineRule="auto"/>
        <w:rPr>
          <w:sz w:val="22"/>
        </w:rPr>
      </w:pPr>
      <w:r w:rsidRPr="000E4AEB">
        <w:rPr>
          <w:rStyle w:val="body"/>
          <w:sz w:val="22"/>
        </w:rPr>
        <w:t>For the full year, the initial application deadline for graduate assistantships is April 1; most appointments are made by June 30. For the very limited, spring semester assistantships only, the deadline is December 1. To be eligible, a student must be matriculated in a degree program. </w:t>
      </w:r>
      <w:r w:rsidRPr="000E4AEB">
        <w:rPr>
          <w:rStyle w:val="body"/>
          <w:b/>
          <w:bCs/>
          <w:sz w:val="22"/>
        </w:rPr>
        <w:t> </w:t>
      </w:r>
    </w:p>
    <w:p w14:paraId="69B76481" w14:textId="77777777" w:rsidR="00B921E3" w:rsidRPr="000E4AEB" w:rsidRDefault="00B921E3" w:rsidP="00B921E3">
      <w:pPr>
        <w:spacing w:line="276" w:lineRule="auto"/>
        <w:rPr>
          <w:sz w:val="22"/>
        </w:rPr>
      </w:pPr>
    </w:p>
    <w:p w14:paraId="3B97A35F" w14:textId="77777777" w:rsidR="00B921E3" w:rsidRPr="000E4AEB" w:rsidRDefault="00B921E3" w:rsidP="00B921E3">
      <w:pPr>
        <w:spacing w:line="276" w:lineRule="auto"/>
        <w:rPr>
          <w:sz w:val="22"/>
        </w:rPr>
      </w:pPr>
      <w:r w:rsidRPr="000E4AEB">
        <w:rPr>
          <w:sz w:val="22"/>
        </w:rPr>
        <w:t>In addition to matriculation requirements, applicants must submit a resume and write a letter to the Dean of Graduate Studies.  The letter should discuss the educational goals of your assistantship and full-time degree study, and should include prior work experience, skills, and academic background. If you have already begun graduate studies at NJCU, you should discuss your initial progress. Applicants may apply for a graduate assistantship when they apply for graduate admission and matriculation, but they will not become eligible until their department has approved their matriculation. The applicant may specify an office or department that would be of particular interest for employment, but this is neither required nor guaranteed. Graduate assistants are assigned by the Dean of Graduate Studies.  A student may be assigned to an office or department unrelated to their area of study.</w:t>
      </w:r>
    </w:p>
    <w:p w14:paraId="43634CAD" w14:textId="77777777" w:rsidR="00B921E3" w:rsidRPr="00346881" w:rsidDel="006C1E2D" w:rsidRDefault="00B921E3" w:rsidP="00B921E3">
      <w:pPr>
        <w:pStyle w:val="NormalWeb"/>
        <w:rPr>
          <w:b/>
        </w:rPr>
      </w:pPr>
      <w:r w:rsidRPr="006C0FB3">
        <w:rPr>
          <w:b/>
        </w:rPr>
        <w:t>NJCU</w:t>
      </w:r>
      <w:r>
        <w:t xml:space="preserve"> </w:t>
      </w:r>
      <w:r w:rsidRPr="00DF7C54">
        <w:rPr>
          <w:b/>
        </w:rPr>
        <w:t>Stimulus Scholarship</w:t>
      </w:r>
    </w:p>
    <w:p w14:paraId="53816888" w14:textId="77777777" w:rsidR="00B921E3" w:rsidRPr="002524CB" w:rsidRDefault="00B921E3" w:rsidP="00B921E3">
      <w:pPr>
        <w:pStyle w:val="NormalWeb"/>
        <w:rPr>
          <w:rFonts w:cs="Arial"/>
          <w:color w:val="262626"/>
          <w:sz w:val="22"/>
          <w:szCs w:val="26"/>
        </w:rPr>
      </w:pPr>
      <w:r w:rsidRPr="006C0FB3">
        <w:rPr>
          <w:rFonts w:cs="Arial"/>
          <w:color w:val="262626"/>
          <w:sz w:val="22"/>
          <w:szCs w:val="26"/>
        </w:rPr>
        <w:t xml:space="preserve">NJCU is currently offering a </w:t>
      </w:r>
      <w:hyperlink r:id="rId82" w:history="1">
        <w:r w:rsidRPr="006C0FB3">
          <w:rPr>
            <w:rFonts w:cs="Arial"/>
            <w:bCs/>
            <w:sz w:val="22"/>
            <w:szCs w:val="26"/>
            <w:u w:color="2C6A1B"/>
          </w:rPr>
          <w:t>Stimulus Scholarship</w:t>
        </w:r>
      </w:hyperlink>
      <w:r w:rsidRPr="006C0FB3">
        <w:rPr>
          <w:rFonts w:cs="Arial"/>
          <w:sz w:val="22"/>
          <w:szCs w:val="26"/>
        </w:rPr>
        <w:t xml:space="preserve"> </w:t>
      </w:r>
      <w:r w:rsidRPr="006C0FB3">
        <w:rPr>
          <w:rFonts w:cs="Arial"/>
          <w:color w:val="262626"/>
          <w:sz w:val="22"/>
          <w:szCs w:val="26"/>
        </w:rPr>
        <w:t xml:space="preserve">that provides up to $400 for new graduate students who are admitted for a degree or certification program, and who enroll in their first graduate class at NJCU in either the fall or spring semester. </w:t>
      </w:r>
    </w:p>
    <w:p w14:paraId="26940186" w14:textId="77777777" w:rsidR="00B921E3" w:rsidRPr="00361855" w:rsidRDefault="00B921E3" w:rsidP="00B921E3">
      <w:pPr>
        <w:pStyle w:val="NormalWeb"/>
        <w:rPr>
          <w:b/>
        </w:rPr>
      </w:pPr>
      <w:r w:rsidRPr="00DF7C54">
        <w:rPr>
          <w:b/>
        </w:rPr>
        <w:t>Tuition Waiver</w:t>
      </w:r>
    </w:p>
    <w:p w14:paraId="170B3C89" w14:textId="77777777" w:rsidR="00B921E3" w:rsidRPr="002524CB" w:rsidRDefault="00B921E3" w:rsidP="00B921E3">
      <w:pPr>
        <w:pStyle w:val="NormalWeb"/>
        <w:rPr>
          <w:sz w:val="22"/>
        </w:rPr>
      </w:pPr>
      <w:r w:rsidRPr="006C0FB3">
        <w:rPr>
          <w:sz w:val="22"/>
        </w:rPr>
        <w:t xml:space="preserve">NJCU participates in the state tuition waiver program for public employees who have lost their jobs.  </w:t>
      </w:r>
    </w:p>
    <w:p w14:paraId="251E18DB" w14:textId="77777777" w:rsidR="00B921E3" w:rsidRPr="00C913AB" w:rsidRDefault="00B921E3" w:rsidP="00B921E3">
      <w:pPr>
        <w:pStyle w:val="NormalWeb"/>
        <w:rPr>
          <w:b/>
        </w:rPr>
      </w:pPr>
      <w:r w:rsidRPr="00C913AB">
        <w:rPr>
          <w:b/>
        </w:rPr>
        <w:t>Study Abroad Opportunities</w:t>
      </w:r>
    </w:p>
    <w:p w14:paraId="0EAC4F2C" w14:textId="77777777" w:rsidR="00B921E3" w:rsidRPr="00CC7E9D" w:rsidRDefault="00B921E3" w:rsidP="00B921E3">
      <w:pPr>
        <w:pStyle w:val="NormalWeb"/>
        <w:rPr>
          <w:sz w:val="22"/>
        </w:rPr>
      </w:pPr>
      <w:r w:rsidRPr="00CC7E9D">
        <w:rPr>
          <w:sz w:val="22"/>
        </w:rPr>
        <w:t>NJCU offers study abroad opportunities for a semester, summer, or academic year in nearly 50 countries around the world. Studying abroad is a profound, life-changing experience that is both fun and exciting and will help you grow academically and personally while preparing you for a career.</w:t>
      </w:r>
      <w:r>
        <w:rPr>
          <w:sz w:val="22"/>
        </w:rPr>
        <w:t xml:space="preserve"> </w:t>
      </w:r>
      <w:r w:rsidRPr="00CC7E9D">
        <w:rPr>
          <w:sz w:val="22"/>
        </w:rPr>
        <w:t xml:space="preserve">All NJCU students are eligible to apply for </w:t>
      </w:r>
      <w:r w:rsidRPr="00B72C01">
        <w:rPr>
          <w:b/>
          <w:sz w:val="22"/>
        </w:rPr>
        <w:t>SGO Scholarship</w:t>
      </w:r>
      <w:r>
        <w:rPr>
          <w:sz w:val="22"/>
        </w:rPr>
        <w:t xml:space="preserve"> </w:t>
      </w:r>
      <w:r w:rsidRPr="00CC7E9D">
        <w:rPr>
          <w:sz w:val="22"/>
        </w:rPr>
        <w:t xml:space="preserve">starting at $500 for short term programs and increasing depending on the cost and duration of your </w:t>
      </w:r>
      <w:r>
        <w:rPr>
          <w:sz w:val="22"/>
        </w:rPr>
        <w:t xml:space="preserve">purposed </w:t>
      </w:r>
      <w:r w:rsidRPr="00CC7E9D">
        <w:rPr>
          <w:sz w:val="22"/>
        </w:rPr>
        <w:t>study abroad program.</w:t>
      </w:r>
      <w:r w:rsidRPr="00B3305B">
        <w:rPr>
          <w:rFonts w:ascii="Proxima Nova" w:hAnsi="Proxima Nova"/>
        </w:rPr>
        <w:t xml:space="preserve"> </w:t>
      </w:r>
    </w:p>
    <w:p w14:paraId="0365F4A6" w14:textId="77777777" w:rsidR="00B921E3" w:rsidRPr="00BA6368" w:rsidRDefault="00B921E3" w:rsidP="00B921E3">
      <w:pPr>
        <w:rPr>
          <w:sz w:val="22"/>
        </w:rPr>
      </w:pPr>
      <w:r w:rsidRPr="00BA6368">
        <w:rPr>
          <w:sz w:val="22"/>
        </w:rPr>
        <w:t>For more information visit:</w:t>
      </w:r>
      <w:r w:rsidRPr="00B3305B">
        <w:t xml:space="preserve"> </w:t>
      </w:r>
      <w:hyperlink r:id="rId83" w:history="1">
        <w:r w:rsidRPr="000E59B3">
          <w:rPr>
            <w:rStyle w:val="Hyperlink"/>
            <w:sz w:val="22"/>
          </w:rPr>
          <w:t>http://njcu.edu/academics/sgo-scholarship</w:t>
        </w:r>
      </w:hyperlink>
    </w:p>
    <w:p w14:paraId="7967377A" w14:textId="77777777" w:rsidR="00B921E3" w:rsidRDefault="00B921E3" w:rsidP="00B921E3">
      <w:pPr>
        <w:rPr>
          <w:b/>
          <w:sz w:val="22"/>
        </w:rPr>
      </w:pPr>
    </w:p>
    <w:p w14:paraId="07C845D9" w14:textId="77777777" w:rsidR="00B921E3" w:rsidRDefault="00B921E3" w:rsidP="00B921E3">
      <w:pPr>
        <w:rPr>
          <w:b/>
          <w:sz w:val="22"/>
        </w:rPr>
      </w:pPr>
      <w:r>
        <w:rPr>
          <w:b/>
          <w:sz w:val="22"/>
        </w:rPr>
        <w:br w:type="page"/>
      </w:r>
    </w:p>
    <w:p w14:paraId="292C597E" w14:textId="77777777" w:rsidR="00B921E3" w:rsidRPr="00C913AB" w:rsidRDefault="00B921E3" w:rsidP="00B921E3">
      <w:pPr>
        <w:rPr>
          <w:b/>
        </w:rPr>
      </w:pPr>
      <w:r w:rsidRPr="00C913AB">
        <w:rPr>
          <w:b/>
        </w:rPr>
        <w:lastRenderedPageBreak/>
        <w:t>Student Loans</w:t>
      </w:r>
    </w:p>
    <w:p w14:paraId="25721170" w14:textId="77777777" w:rsidR="00B921E3" w:rsidRDefault="00B921E3" w:rsidP="00B921E3">
      <w:pPr>
        <w:pStyle w:val="NormalWeb"/>
        <w:shd w:val="clear" w:color="auto" w:fill="FFFFFF"/>
        <w:spacing w:before="0" w:beforeAutospacing="0" w:after="0" w:afterAutospacing="0"/>
        <w:rPr>
          <w:rStyle w:val="body"/>
          <w:sz w:val="22"/>
        </w:rPr>
      </w:pPr>
    </w:p>
    <w:p w14:paraId="2413C749" w14:textId="77777777" w:rsidR="00B921E3" w:rsidRPr="000E4AEB" w:rsidDel="00652B2A" w:rsidRDefault="00B921E3" w:rsidP="00B921E3">
      <w:pPr>
        <w:pStyle w:val="NormalWeb"/>
        <w:shd w:val="clear" w:color="auto" w:fill="FFFFFF"/>
        <w:spacing w:before="0" w:beforeAutospacing="0" w:after="0" w:afterAutospacing="0"/>
        <w:rPr>
          <w:sz w:val="22"/>
        </w:rPr>
      </w:pPr>
      <w:r w:rsidRPr="000E4AEB">
        <w:rPr>
          <w:rStyle w:val="body"/>
          <w:sz w:val="22"/>
        </w:rPr>
        <w:t>Graduate students who are matriculated in a degree or certification program may be eligible for federal loans.</w:t>
      </w:r>
      <w:r w:rsidRPr="000E4AEB">
        <w:rPr>
          <w:rStyle w:val="apple-converted-space"/>
          <w:sz w:val="22"/>
        </w:rPr>
        <w:t> </w:t>
      </w:r>
      <w:r w:rsidRPr="000E4AEB">
        <w:rPr>
          <w:sz w:val="22"/>
        </w:rPr>
        <w:t xml:space="preserve">To be eligible for a Direct Federal Student Loan, a graduate student must either be matriculated in a degree program or enrolled in a certificate program by the first day of the term in which they intend to use their student </w:t>
      </w:r>
      <w:proofErr w:type="gramStart"/>
      <w:r w:rsidRPr="000E4AEB">
        <w:rPr>
          <w:sz w:val="22"/>
        </w:rPr>
        <w:t>aid, and</w:t>
      </w:r>
      <w:proofErr w:type="gramEnd"/>
      <w:r w:rsidRPr="000E4AEB">
        <w:rPr>
          <w:sz w:val="22"/>
        </w:rPr>
        <w:t xml:space="preserve"> must be enrolled for at least six credits. In addition, a student seeking a Direct Federal Loan for a summer term must have received such student aid in either the prior spring or fall term.</w:t>
      </w:r>
      <w:r w:rsidRPr="000E4AEB">
        <w:rPr>
          <w:rStyle w:val="apple-converted-space"/>
          <w:sz w:val="22"/>
        </w:rPr>
        <w:t> </w:t>
      </w:r>
      <w:r w:rsidRPr="000E4AEB">
        <w:rPr>
          <w:rStyle w:val="body"/>
          <w:sz w:val="22"/>
        </w:rPr>
        <w:t xml:space="preserve">They must complete a Free Application for Federal Student Aid (FAFSA) to determine eligibility for Direct Stafford Loans. </w:t>
      </w:r>
    </w:p>
    <w:p w14:paraId="25D10DF1" w14:textId="77777777" w:rsidR="00B921E3" w:rsidRPr="000E4AEB" w:rsidRDefault="00B921E3" w:rsidP="00B921E3">
      <w:pPr>
        <w:pStyle w:val="NormalWeb"/>
        <w:shd w:val="clear" w:color="auto" w:fill="FFFFFF"/>
        <w:spacing w:before="0" w:beforeAutospacing="0" w:after="0" w:afterAutospacing="0"/>
        <w:rPr>
          <w:rStyle w:val="body"/>
          <w:sz w:val="22"/>
        </w:rPr>
      </w:pPr>
    </w:p>
    <w:p w14:paraId="6010A8E5" w14:textId="77777777" w:rsidR="00B921E3" w:rsidRPr="002524CB" w:rsidRDefault="00B921E3" w:rsidP="00B921E3">
      <w:pPr>
        <w:pStyle w:val="NormalWeb"/>
        <w:shd w:val="clear" w:color="auto" w:fill="FFFFFF"/>
        <w:spacing w:before="0" w:beforeAutospacing="0" w:after="0" w:afterAutospacing="0"/>
        <w:rPr>
          <w:color w:val="333333"/>
          <w:sz w:val="22"/>
        </w:rPr>
      </w:pPr>
      <w:r w:rsidRPr="000E4AEB">
        <w:rPr>
          <w:sz w:val="22"/>
        </w:rPr>
        <w:t xml:space="preserve">Non-matriculated students are not eligible to receive federal or state financial aid or </w:t>
      </w:r>
      <w:proofErr w:type="gramStart"/>
      <w:r w:rsidRPr="000E4AEB">
        <w:rPr>
          <w:sz w:val="22"/>
        </w:rPr>
        <w:t>loans, but</w:t>
      </w:r>
      <w:proofErr w:type="gramEnd"/>
      <w:r w:rsidRPr="000E4AEB">
        <w:rPr>
          <w:sz w:val="22"/>
        </w:rPr>
        <w:t xml:space="preserve"> may apply for certain private education student loans. Please contact the Office of Financial Aid for additional information at (201) 200-3173 or</w:t>
      </w:r>
      <w:r>
        <w:rPr>
          <w:sz w:val="22"/>
        </w:rPr>
        <w:t xml:space="preserve"> </w:t>
      </w:r>
      <w:hyperlink r:id="rId84" w:history="1">
        <w:r w:rsidRPr="000E59B3">
          <w:rPr>
            <w:rStyle w:val="Hyperlink"/>
            <w:sz w:val="22"/>
          </w:rPr>
          <w:t>financialaid@njcu.edu</w:t>
        </w:r>
      </w:hyperlink>
      <w:r w:rsidRPr="006C0FB3">
        <w:rPr>
          <w:color w:val="333333"/>
          <w:sz w:val="22"/>
        </w:rPr>
        <w:t>.</w:t>
      </w:r>
    </w:p>
    <w:p w14:paraId="7A2C4AEE" w14:textId="77777777" w:rsidR="00B921E3" w:rsidRPr="000B7B0E" w:rsidRDefault="00B921E3" w:rsidP="00B921E3">
      <w:pPr>
        <w:rPr>
          <w:sz w:val="22"/>
          <w:szCs w:val="22"/>
        </w:rPr>
      </w:pPr>
    </w:p>
    <w:p w14:paraId="10438254" w14:textId="77777777" w:rsidR="00B921E3" w:rsidRDefault="00B921E3" w:rsidP="00B921E3">
      <w:pPr>
        <w:spacing w:before="2" w:after="2" w:line="276" w:lineRule="auto"/>
        <w:rPr>
          <w:b/>
          <w:smallCaps/>
          <w:color w:val="000000"/>
          <w:szCs w:val="22"/>
        </w:rPr>
      </w:pPr>
      <w:r w:rsidRPr="00DF7C54">
        <w:rPr>
          <w:rFonts w:eastAsia="Calibri"/>
          <w:b/>
          <w:bCs/>
          <w:szCs w:val="18"/>
        </w:rPr>
        <w:t>General Statement on Students’ Responsibilities</w:t>
      </w:r>
    </w:p>
    <w:p w14:paraId="08EB795B" w14:textId="77777777" w:rsidR="00B921E3" w:rsidRDefault="00B921E3" w:rsidP="00B921E3">
      <w:pPr>
        <w:spacing w:beforeLines="1" w:before="2" w:afterLines="1" w:after="2"/>
        <w:rPr>
          <w:rFonts w:eastAsia="Calibri"/>
          <w:sz w:val="22"/>
          <w:szCs w:val="20"/>
        </w:rPr>
      </w:pPr>
    </w:p>
    <w:p w14:paraId="4C9B4B4F" w14:textId="77777777" w:rsidR="00B921E3" w:rsidRDefault="00B921E3" w:rsidP="00B921E3">
      <w:pPr>
        <w:spacing w:beforeLines="1" w:before="2" w:afterLines="1" w:after="2"/>
        <w:rPr>
          <w:rFonts w:eastAsia="Calibri"/>
          <w:sz w:val="22"/>
          <w:szCs w:val="20"/>
        </w:rPr>
      </w:pPr>
      <w:r w:rsidRPr="006C0FB3">
        <w:rPr>
          <w:rFonts w:eastAsia="Calibri"/>
          <w:sz w:val="22"/>
          <w:szCs w:val="20"/>
        </w:rPr>
        <w:t xml:space="preserve">In accepting admission to graduate study at New Jersey City University, a public institution of higher learning, students assume the responsibilities and behavior patterns stipulated by the University. Graduate students at the University are expected to have a serious interest in their intellectual growth. Students are expected to meet problems with intelligence and resourcefulness and to have respect for the rights of others. Students are expected to comply with federal laws and ordinances of the State, county, and city, as well as the regulations of the University. Any student who commits a breach of State, county or city law or ordinance or university regulation shall be subject to such reasonable disciplinary action as deemed appropriate by the University. This may include suspension, </w:t>
      </w:r>
      <w:proofErr w:type="gramStart"/>
      <w:r w:rsidRPr="006C0FB3">
        <w:rPr>
          <w:rFonts w:eastAsia="Calibri"/>
          <w:sz w:val="22"/>
          <w:szCs w:val="20"/>
        </w:rPr>
        <w:t>dismissal</w:t>
      </w:r>
      <w:proofErr w:type="gramEnd"/>
      <w:r w:rsidRPr="006C0FB3">
        <w:rPr>
          <w:rFonts w:eastAsia="Calibri"/>
          <w:sz w:val="22"/>
          <w:szCs w:val="20"/>
        </w:rPr>
        <w:t xml:space="preserve"> or expulsion (see Student Code of Conduct online at</w:t>
      </w:r>
      <w:r>
        <w:rPr>
          <w:rFonts w:eastAsia="Calibri"/>
          <w:sz w:val="22"/>
          <w:szCs w:val="20"/>
        </w:rPr>
        <w:t xml:space="preserve">, </w:t>
      </w:r>
      <w:hyperlink r:id="rId85" w:history="1">
        <w:r w:rsidRPr="000E59B3">
          <w:rPr>
            <w:rStyle w:val="Hyperlink"/>
            <w:rFonts w:eastAsia="Calibri"/>
            <w:sz w:val="22"/>
            <w:szCs w:val="20"/>
          </w:rPr>
          <w:t>http://njcu.edu/sites/default/files/code_of_conduct.final.3.08.pdf</w:t>
        </w:r>
      </w:hyperlink>
    </w:p>
    <w:p w14:paraId="7CA4F8D3" w14:textId="77777777" w:rsidR="00B921E3" w:rsidRDefault="00B921E3" w:rsidP="00B921E3">
      <w:pPr>
        <w:spacing w:beforeLines="1" w:before="2" w:afterLines="1" w:after="2" w:line="276" w:lineRule="auto"/>
        <w:rPr>
          <w:rFonts w:eastAsia="Calibri"/>
          <w:b/>
          <w:bCs/>
          <w:sz w:val="22"/>
          <w:szCs w:val="18"/>
        </w:rPr>
      </w:pPr>
    </w:p>
    <w:p w14:paraId="5FEAC2C4" w14:textId="77777777" w:rsidR="00B921E3" w:rsidRPr="00C913AB" w:rsidRDefault="00B921E3" w:rsidP="00B921E3">
      <w:pPr>
        <w:spacing w:beforeLines="1" w:before="2" w:afterLines="1" w:after="2" w:line="276" w:lineRule="auto"/>
        <w:rPr>
          <w:rFonts w:eastAsia="Calibri"/>
          <w:b/>
          <w:bCs/>
        </w:rPr>
      </w:pPr>
      <w:r w:rsidRPr="00C913AB">
        <w:rPr>
          <w:rFonts w:eastAsia="Calibri"/>
          <w:b/>
          <w:bCs/>
        </w:rPr>
        <w:t>NJCU Academic Grievance/Appeal Procedures</w:t>
      </w:r>
    </w:p>
    <w:p w14:paraId="4C3ECCD1" w14:textId="77777777" w:rsidR="00B921E3" w:rsidRPr="00C913AB" w:rsidRDefault="00B921E3" w:rsidP="00B921E3">
      <w:pPr>
        <w:spacing w:beforeLines="1" w:before="2" w:afterLines="1" w:after="2" w:line="276" w:lineRule="auto"/>
        <w:rPr>
          <w:rFonts w:eastAsia="Calibri"/>
        </w:rPr>
      </w:pPr>
    </w:p>
    <w:p w14:paraId="2044522F" w14:textId="77777777" w:rsidR="00B921E3" w:rsidRDefault="00B921E3" w:rsidP="00B921E3">
      <w:pPr>
        <w:spacing w:beforeLines="1" w:before="2" w:afterLines="1" w:after="2"/>
        <w:rPr>
          <w:rFonts w:eastAsia="Calibri"/>
          <w:sz w:val="22"/>
          <w:szCs w:val="20"/>
        </w:rPr>
      </w:pPr>
      <w:r w:rsidRPr="0051799B">
        <w:rPr>
          <w:rFonts w:eastAsia="Calibri"/>
          <w:sz w:val="22"/>
          <w:szCs w:val="20"/>
        </w:rPr>
        <w:t xml:space="preserve">The following procedure is available to resolve grievances regarding grading, course requirements, attendance, academic integrity, and other academically related complaints: </w:t>
      </w:r>
    </w:p>
    <w:p w14:paraId="781189E5" w14:textId="77777777" w:rsidR="00B921E3" w:rsidRDefault="00B921E3" w:rsidP="00B921E3">
      <w:pPr>
        <w:spacing w:beforeLines="1" w:before="2" w:afterLines="1" w:after="2"/>
        <w:rPr>
          <w:rFonts w:eastAsia="Calibri"/>
          <w:sz w:val="22"/>
          <w:szCs w:val="20"/>
        </w:rPr>
      </w:pPr>
    </w:p>
    <w:p w14:paraId="53E41891" w14:textId="77777777" w:rsidR="00B921E3" w:rsidRDefault="00B921E3" w:rsidP="00B921E3">
      <w:pPr>
        <w:spacing w:beforeLines="1" w:before="2" w:afterLines="1" w:after="2"/>
        <w:rPr>
          <w:rFonts w:eastAsia="Calibri"/>
          <w:sz w:val="22"/>
          <w:szCs w:val="20"/>
        </w:rPr>
      </w:pPr>
      <w:r w:rsidRPr="000E4AEB">
        <w:rPr>
          <w:rFonts w:eastAsia="Calibri"/>
          <w:b/>
          <w:sz w:val="22"/>
          <w:szCs w:val="20"/>
        </w:rPr>
        <w:t>Step 1.</w:t>
      </w:r>
      <w:r w:rsidRPr="0051799B">
        <w:rPr>
          <w:rFonts w:eastAsia="Calibri"/>
          <w:sz w:val="22"/>
          <w:szCs w:val="20"/>
        </w:rPr>
        <w:t xml:space="preserve"> Meeting and discussion with the faculty member involved to resolve the situation in question must take place within forty-five (45) days of the last day of the semester on which the grievance is based. At the conclusion of the meeting the faculty member will inform the student of a decision. </w:t>
      </w:r>
    </w:p>
    <w:p w14:paraId="708F4E9C" w14:textId="77777777" w:rsidR="00B921E3" w:rsidRDefault="00B921E3" w:rsidP="00B921E3">
      <w:pPr>
        <w:spacing w:beforeLines="1" w:before="2" w:afterLines="1" w:after="2"/>
        <w:rPr>
          <w:rFonts w:eastAsia="Calibri"/>
          <w:sz w:val="22"/>
          <w:szCs w:val="20"/>
        </w:rPr>
      </w:pPr>
    </w:p>
    <w:p w14:paraId="44C7B201" w14:textId="77777777" w:rsidR="00B921E3" w:rsidRDefault="00B921E3" w:rsidP="00B921E3">
      <w:pPr>
        <w:spacing w:beforeLines="1" w:before="2" w:afterLines="1" w:after="2"/>
        <w:rPr>
          <w:rFonts w:eastAsia="Calibri"/>
          <w:sz w:val="22"/>
          <w:szCs w:val="20"/>
        </w:rPr>
      </w:pPr>
      <w:r w:rsidRPr="000E4AEB">
        <w:rPr>
          <w:rFonts w:eastAsia="Calibri"/>
          <w:b/>
          <w:sz w:val="22"/>
          <w:szCs w:val="20"/>
        </w:rPr>
        <w:t>Step 2.</w:t>
      </w:r>
      <w:r w:rsidRPr="0051799B">
        <w:rPr>
          <w:rFonts w:eastAsia="Calibri"/>
          <w:sz w:val="22"/>
          <w:szCs w:val="20"/>
        </w:rPr>
        <w:t xml:space="preserve"> The student may initiate a written appeal with the faculty member within ten (10) calendar days of notification of the decision of the faculty member; the faculty member will respond in writing within ten (10) calendar days of the date of receipt of the written appeal. Should the faculty member fail to respond within ten (10) calendar days, the student may present his/her written appeal to the next level of review, the department chairperson, within ten (10) calendar days. </w:t>
      </w:r>
    </w:p>
    <w:p w14:paraId="3C04A99A" w14:textId="77777777" w:rsidR="00B921E3" w:rsidRDefault="00B921E3" w:rsidP="00B921E3">
      <w:pPr>
        <w:spacing w:beforeLines="1" w:before="2" w:afterLines="1" w:after="2"/>
        <w:rPr>
          <w:rFonts w:eastAsia="Calibri"/>
          <w:sz w:val="22"/>
          <w:szCs w:val="20"/>
        </w:rPr>
      </w:pPr>
    </w:p>
    <w:p w14:paraId="19EB5F9A" w14:textId="77777777" w:rsidR="00B921E3" w:rsidRDefault="00B921E3" w:rsidP="00B921E3">
      <w:pPr>
        <w:spacing w:beforeLines="1" w:before="2" w:afterLines="1" w:after="2"/>
        <w:rPr>
          <w:rFonts w:eastAsia="Calibri"/>
          <w:sz w:val="22"/>
          <w:szCs w:val="20"/>
        </w:rPr>
      </w:pPr>
      <w:r w:rsidRPr="000E4AEB">
        <w:rPr>
          <w:rFonts w:eastAsia="Calibri"/>
          <w:b/>
          <w:sz w:val="22"/>
          <w:szCs w:val="20"/>
        </w:rPr>
        <w:t>Step 3.</w:t>
      </w:r>
      <w:r w:rsidRPr="0051799B">
        <w:rPr>
          <w:rFonts w:eastAsia="Calibri"/>
          <w:sz w:val="22"/>
          <w:szCs w:val="20"/>
        </w:rPr>
        <w:t xml:space="preserve"> Written appeal to the appropriate department chairperson within ten</w:t>
      </w:r>
      <w:r>
        <w:rPr>
          <w:rFonts w:eastAsia="Calibri"/>
          <w:sz w:val="22"/>
          <w:szCs w:val="20"/>
        </w:rPr>
        <w:t xml:space="preserve"> </w:t>
      </w:r>
      <w:r w:rsidRPr="0051799B">
        <w:rPr>
          <w:rFonts w:eastAsia="Calibri"/>
          <w:sz w:val="22"/>
          <w:szCs w:val="20"/>
        </w:rPr>
        <w:t xml:space="preserve">(10) calendar days of notification of a decision pursuant to the previous step or upon failure of the faculty member to respond within the prescribed ten (10) calendar days. </w:t>
      </w:r>
    </w:p>
    <w:p w14:paraId="75BF4493" w14:textId="77777777" w:rsidR="00B921E3" w:rsidRDefault="00B921E3" w:rsidP="00B921E3">
      <w:pPr>
        <w:spacing w:beforeLines="1" w:before="2" w:afterLines="1" w:after="2"/>
        <w:rPr>
          <w:rFonts w:eastAsia="Calibri"/>
          <w:sz w:val="22"/>
          <w:szCs w:val="20"/>
        </w:rPr>
      </w:pPr>
    </w:p>
    <w:p w14:paraId="45B6ACFE" w14:textId="77777777" w:rsidR="00B921E3" w:rsidRDefault="00B921E3" w:rsidP="00B921E3">
      <w:pPr>
        <w:spacing w:beforeLines="1" w:before="2" w:afterLines="1" w:after="2"/>
        <w:rPr>
          <w:rFonts w:eastAsia="Calibri"/>
          <w:sz w:val="22"/>
          <w:szCs w:val="20"/>
        </w:rPr>
      </w:pPr>
      <w:r w:rsidRPr="000E4AEB">
        <w:rPr>
          <w:rFonts w:eastAsia="Calibri"/>
          <w:b/>
          <w:sz w:val="22"/>
          <w:szCs w:val="20"/>
        </w:rPr>
        <w:t>Step 4.</w:t>
      </w:r>
      <w:r w:rsidRPr="0051799B">
        <w:rPr>
          <w:rFonts w:eastAsia="Calibri"/>
          <w:sz w:val="22"/>
          <w:szCs w:val="20"/>
        </w:rPr>
        <w:t xml:space="preserve"> Written appeal to the appropriate Academic Dean within ten (10) calendar days of notification of a decision pursuant to the previous step. The appropriate dean shall provide the student with a written decision within ten (10) calendar days of receipt of the appeal from Step 3. </w:t>
      </w:r>
    </w:p>
    <w:p w14:paraId="0C177434" w14:textId="77777777" w:rsidR="00B921E3" w:rsidRDefault="00B921E3" w:rsidP="00B921E3">
      <w:pPr>
        <w:spacing w:beforeLines="1" w:before="2" w:afterLines="1" w:after="2"/>
        <w:rPr>
          <w:rFonts w:eastAsia="Calibri"/>
          <w:sz w:val="22"/>
          <w:szCs w:val="20"/>
        </w:rPr>
      </w:pPr>
    </w:p>
    <w:p w14:paraId="7AD19FE4" w14:textId="77777777" w:rsidR="00B921E3" w:rsidRDefault="00B921E3" w:rsidP="00B921E3">
      <w:pPr>
        <w:spacing w:beforeLines="1" w:before="2" w:afterLines="1" w:after="2"/>
        <w:rPr>
          <w:rFonts w:eastAsia="Calibri"/>
          <w:sz w:val="22"/>
          <w:szCs w:val="20"/>
        </w:rPr>
      </w:pPr>
      <w:r w:rsidRPr="000E4AEB">
        <w:rPr>
          <w:rFonts w:eastAsia="Calibri"/>
          <w:b/>
          <w:sz w:val="22"/>
          <w:szCs w:val="20"/>
        </w:rPr>
        <w:t>Step 5.</w:t>
      </w:r>
      <w:r w:rsidRPr="0051799B">
        <w:rPr>
          <w:rFonts w:eastAsia="Calibri"/>
          <w:sz w:val="22"/>
          <w:szCs w:val="20"/>
        </w:rPr>
        <w:t xml:space="preserve"> Written appeal to the University Senate Student Affairs Committee within ten (10) calendar days of notification of a decision pursuant to the previous step.  Grievances that are not resolved at the Dean’s level may be referred to the Student Affairs Committee of the University Senate for review a</w:t>
      </w:r>
      <w:r>
        <w:rPr>
          <w:rFonts w:eastAsia="Calibri"/>
          <w:sz w:val="22"/>
          <w:szCs w:val="20"/>
        </w:rPr>
        <w:t>nd decision, which will be for</w:t>
      </w:r>
      <w:r w:rsidRPr="0051799B">
        <w:rPr>
          <w:rFonts w:eastAsia="Calibri"/>
          <w:sz w:val="22"/>
          <w:szCs w:val="20"/>
        </w:rPr>
        <w:t xml:space="preserve">warded to the Vice President for Academic Affairs for final decision. </w:t>
      </w:r>
    </w:p>
    <w:p w14:paraId="56EFE616" w14:textId="77777777" w:rsidR="00B921E3" w:rsidRDefault="00B921E3" w:rsidP="00B921E3">
      <w:pPr>
        <w:spacing w:beforeLines="1" w:before="2" w:afterLines="1" w:after="2"/>
        <w:rPr>
          <w:rFonts w:eastAsia="Calibri"/>
          <w:sz w:val="22"/>
          <w:szCs w:val="20"/>
        </w:rPr>
      </w:pPr>
    </w:p>
    <w:p w14:paraId="4C5AC85C" w14:textId="77777777" w:rsidR="00B921E3" w:rsidRDefault="00B921E3" w:rsidP="00B921E3">
      <w:pPr>
        <w:spacing w:beforeLines="1" w:before="2" w:afterLines="1" w:after="2"/>
        <w:rPr>
          <w:rFonts w:eastAsia="Calibri"/>
          <w:sz w:val="22"/>
          <w:szCs w:val="20"/>
        </w:rPr>
      </w:pPr>
      <w:r w:rsidRPr="0051799B">
        <w:rPr>
          <w:rFonts w:eastAsia="Calibri"/>
          <w:sz w:val="22"/>
          <w:szCs w:val="20"/>
        </w:rPr>
        <w:lastRenderedPageBreak/>
        <w:t>The Student Affairs Committee of the University Senate shall deal with grievances involving grading, course requirements, attendance, academic integrity, and other academically related complaints after Steps 1-4 above have been exhausted. The committee shall include at least one faculty or professional staff member from each of the Colleges and one student. The Vice President for Student Affairs or Associate Vice President for Student Affairs will s</w:t>
      </w:r>
      <w:r>
        <w:rPr>
          <w:rFonts w:eastAsia="Calibri"/>
          <w:sz w:val="22"/>
          <w:szCs w:val="20"/>
        </w:rPr>
        <w:t>erve as a non</w:t>
      </w:r>
      <w:r w:rsidRPr="0051799B">
        <w:rPr>
          <w:rFonts w:eastAsia="Calibri"/>
          <w:sz w:val="22"/>
          <w:szCs w:val="20"/>
        </w:rPr>
        <w:t>voting, ex-officio member of this Committee. The Student Affairs Committee shall deal with grievances initiated by students. The Comm</w:t>
      </w:r>
      <w:r>
        <w:rPr>
          <w:rFonts w:eastAsia="Calibri"/>
          <w:sz w:val="22"/>
          <w:szCs w:val="20"/>
        </w:rPr>
        <w:t>ittee may choose to invite par</w:t>
      </w:r>
      <w:r w:rsidRPr="0051799B">
        <w:rPr>
          <w:rFonts w:eastAsia="Calibri"/>
          <w:sz w:val="22"/>
          <w:szCs w:val="20"/>
        </w:rPr>
        <w:t xml:space="preserve">ties involved to meet with the committee to present their positions or to proceed on the written record generated from the appeal process detailed above. </w:t>
      </w:r>
    </w:p>
    <w:p w14:paraId="51C5609D" w14:textId="77777777" w:rsidR="00B921E3" w:rsidRDefault="00B921E3" w:rsidP="00B921E3">
      <w:pPr>
        <w:spacing w:beforeLines="1" w:before="2" w:afterLines="1" w:after="2"/>
        <w:rPr>
          <w:rFonts w:eastAsia="Calibri"/>
          <w:sz w:val="22"/>
          <w:szCs w:val="20"/>
        </w:rPr>
      </w:pPr>
    </w:p>
    <w:p w14:paraId="1C185628" w14:textId="77777777" w:rsidR="00B921E3" w:rsidRDefault="00B921E3" w:rsidP="00B921E3">
      <w:pPr>
        <w:spacing w:beforeLines="1" w:before="2" w:afterLines="1" w:after="2"/>
        <w:rPr>
          <w:rFonts w:eastAsia="Calibri"/>
          <w:sz w:val="22"/>
          <w:szCs w:val="20"/>
        </w:rPr>
      </w:pPr>
      <w:r w:rsidRPr="0051799B">
        <w:rPr>
          <w:rFonts w:eastAsia="Calibri"/>
          <w:sz w:val="22"/>
          <w:szCs w:val="20"/>
        </w:rPr>
        <w:t>Within (20) twenty days of receipt of a written appeal from a student, the</w:t>
      </w:r>
      <w:r>
        <w:rPr>
          <w:rFonts w:eastAsia="Calibri"/>
          <w:sz w:val="22"/>
          <w:szCs w:val="20"/>
        </w:rPr>
        <w:t xml:space="preserve"> commit</w:t>
      </w:r>
      <w:r w:rsidRPr="0051799B">
        <w:rPr>
          <w:rFonts w:eastAsia="Calibri"/>
          <w:sz w:val="22"/>
          <w:szCs w:val="20"/>
        </w:rPr>
        <w:t>tee shall (a) determine that the appeal has basis in fact; (b) inform the complainant of the legal and administrative limitations of the committee in resolving grievances; and (c) de</w:t>
      </w:r>
      <w:r>
        <w:rPr>
          <w:rFonts w:eastAsia="Calibri"/>
          <w:sz w:val="22"/>
          <w:szCs w:val="20"/>
        </w:rPr>
        <w:t>termine that all normal avenues</w:t>
      </w:r>
      <w:r w:rsidRPr="0051799B">
        <w:rPr>
          <w:rFonts w:eastAsia="Calibri"/>
          <w:sz w:val="22"/>
          <w:szCs w:val="20"/>
        </w:rPr>
        <w:t xml:space="preserve"> of appeal resolution, between the parties involved, and the applicable department chair and dean, have been exhausted. It shall provide notic</w:t>
      </w:r>
      <w:r>
        <w:rPr>
          <w:rFonts w:eastAsia="Calibri"/>
          <w:sz w:val="22"/>
          <w:szCs w:val="20"/>
        </w:rPr>
        <w:t xml:space="preserve">e of its decision, made on a </w:t>
      </w:r>
      <w:proofErr w:type="gramStart"/>
      <w:r>
        <w:rPr>
          <w:rFonts w:eastAsia="Calibri"/>
          <w:sz w:val="22"/>
          <w:szCs w:val="20"/>
        </w:rPr>
        <w:t>re</w:t>
      </w:r>
      <w:r w:rsidRPr="0051799B">
        <w:rPr>
          <w:rFonts w:eastAsia="Calibri"/>
          <w:sz w:val="22"/>
          <w:szCs w:val="20"/>
        </w:rPr>
        <w:t>view</w:t>
      </w:r>
      <w:proofErr w:type="gramEnd"/>
      <w:r w:rsidRPr="0051799B">
        <w:rPr>
          <w:rFonts w:eastAsia="Calibri"/>
          <w:sz w:val="22"/>
          <w:szCs w:val="20"/>
        </w:rPr>
        <w:t xml:space="preserve"> and advise basis, to the Vice President for Academic Affairs, who renders a final decision within thirty (30) calendar days of receiving the Student Affairs Committee’s recommendation. </w:t>
      </w:r>
    </w:p>
    <w:p w14:paraId="5DC4B795" w14:textId="77777777" w:rsidR="00282388" w:rsidRDefault="00282388" w:rsidP="00B921E3">
      <w:bookmarkStart w:id="37" w:name="Chapter8"/>
      <w:bookmarkEnd w:id="37"/>
    </w:p>
    <w:p w14:paraId="13024619" w14:textId="77777777" w:rsidR="00282388" w:rsidRDefault="00282388" w:rsidP="00B921E3"/>
    <w:p w14:paraId="350BA4CC" w14:textId="77777777" w:rsidR="00282388" w:rsidRDefault="00282388" w:rsidP="00B921E3"/>
    <w:p w14:paraId="01F4CE49" w14:textId="77777777" w:rsidR="00282388" w:rsidRDefault="00282388" w:rsidP="00B921E3"/>
    <w:p w14:paraId="6E076922" w14:textId="77777777" w:rsidR="00282388" w:rsidRDefault="00282388" w:rsidP="00B921E3"/>
    <w:p w14:paraId="52A12D82" w14:textId="77777777" w:rsidR="00282388" w:rsidRDefault="00282388" w:rsidP="00B921E3"/>
    <w:p w14:paraId="361D1DBC" w14:textId="77777777" w:rsidR="00282388" w:rsidRDefault="00282388" w:rsidP="00B921E3"/>
    <w:p w14:paraId="2BF17C9B" w14:textId="77777777" w:rsidR="00282388" w:rsidRDefault="00282388" w:rsidP="00B921E3"/>
    <w:p w14:paraId="1EED47BF" w14:textId="77777777" w:rsidR="00282388" w:rsidRDefault="00282388" w:rsidP="00B921E3"/>
    <w:p w14:paraId="0D2535A8" w14:textId="77777777" w:rsidR="00282388" w:rsidRDefault="00282388" w:rsidP="00B921E3"/>
    <w:p w14:paraId="6A890045" w14:textId="77777777" w:rsidR="00282388" w:rsidRDefault="00282388" w:rsidP="00B921E3"/>
    <w:p w14:paraId="31974010" w14:textId="77777777" w:rsidR="00282388" w:rsidRDefault="00282388" w:rsidP="00B921E3"/>
    <w:p w14:paraId="0A3F3B8C" w14:textId="77777777" w:rsidR="00282388" w:rsidRDefault="00282388" w:rsidP="00B921E3"/>
    <w:p w14:paraId="33DA2F60" w14:textId="77777777" w:rsidR="00282388" w:rsidRDefault="00282388" w:rsidP="00B921E3"/>
    <w:p w14:paraId="5808B2E8" w14:textId="77777777" w:rsidR="00282388" w:rsidRDefault="00282388" w:rsidP="00B921E3"/>
    <w:p w14:paraId="6534FD40" w14:textId="77777777" w:rsidR="00282388" w:rsidRDefault="00282388" w:rsidP="00B921E3"/>
    <w:p w14:paraId="22C7EED8" w14:textId="77777777" w:rsidR="00282388" w:rsidRDefault="00282388" w:rsidP="00B921E3"/>
    <w:p w14:paraId="294CE37D" w14:textId="77777777" w:rsidR="00282388" w:rsidRDefault="00282388" w:rsidP="00B921E3"/>
    <w:p w14:paraId="329A50D2" w14:textId="77777777" w:rsidR="00282388" w:rsidRDefault="00282388" w:rsidP="00B921E3"/>
    <w:p w14:paraId="65D2A632" w14:textId="77777777" w:rsidR="00282388" w:rsidRDefault="00282388" w:rsidP="00B921E3"/>
    <w:p w14:paraId="47E640DD" w14:textId="77777777" w:rsidR="00282388" w:rsidRDefault="00282388" w:rsidP="00B921E3"/>
    <w:p w14:paraId="7CD6C9BA" w14:textId="77777777" w:rsidR="00282388" w:rsidRDefault="00282388" w:rsidP="00B921E3"/>
    <w:p w14:paraId="17ECD444" w14:textId="77777777" w:rsidR="00282388" w:rsidRDefault="00282388" w:rsidP="00B921E3"/>
    <w:p w14:paraId="2787894E" w14:textId="77777777" w:rsidR="00282388" w:rsidRDefault="00282388" w:rsidP="00B921E3"/>
    <w:p w14:paraId="650CA56B" w14:textId="77777777" w:rsidR="00282388" w:rsidRDefault="00282388" w:rsidP="00B921E3"/>
    <w:p w14:paraId="092C998C" w14:textId="77777777" w:rsidR="00282388" w:rsidRDefault="00282388" w:rsidP="00B921E3"/>
    <w:p w14:paraId="3E6DC88D" w14:textId="77777777" w:rsidR="00282388" w:rsidRDefault="00282388" w:rsidP="00B921E3"/>
    <w:p w14:paraId="4BA2E18D" w14:textId="77777777" w:rsidR="00282388" w:rsidRDefault="00282388" w:rsidP="00B921E3"/>
    <w:p w14:paraId="05133F31" w14:textId="77777777" w:rsidR="00282388" w:rsidRDefault="00282388" w:rsidP="00B921E3"/>
    <w:p w14:paraId="203BCD77" w14:textId="77777777" w:rsidR="00282388" w:rsidRDefault="00282388" w:rsidP="00B921E3"/>
    <w:p w14:paraId="661E0A07" w14:textId="77777777" w:rsidR="00282388" w:rsidRDefault="00282388" w:rsidP="00B921E3"/>
    <w:p w14:paraId="52325307" w14:textId="77777777" w:rsidR="00282388" w:rsidRDefault="00282388" w:rsidP="00B921E3"/>
    <w:p w14:paraId="20075864" w14:textId="77777777" w:rsidR="00282388" w:rsidRDefault="00282388" w:rsidP="00B921E3"/>
    <w:p w14:paraId="4ECA23A3" w14:textId="77777777" w:rsidR="00282388" w:rsidRDefault="00282388" w:rsidP="00B921E3"/>
    <w:p w14:paraId="3908CA38" w14:textId="77777777" w:rsidR="00282388" w:rsidRDefault="00282388" w:rsidP="00B921E3"/>
    <w:p w14:paraId="13E57E4D" w14:textId="77777777" w:rsidR="00282388" w:rsidRDefault="00282388" w:rsidP="00B921E3"/>
    <w:p w14:paraId="1CC85216" w14:textId="77777777" w:rsidR="00282388" w:rsidRDefault="00282388" w:rsidP="00B921E3"/>
    <w:p w14:paraId="29A7B5AA" w14:textId="77777777" w:rsidR="00282388" w:rsidRPr="00282388" w:rsidRDefault="00282388" w:rsidP="0077498F">
      <w:pPr>
        <w:pStyle w:val="Heading1"/>
      </w:pPr>
      <w:r w:rsidRPr="00282388">
        <w:lastRenderedPageBreak/>
        <w:t>CHAPTER 8: FREQUENTLY ASKED QUESTIONS</w:t>
      </w:r>
    </w:p>
    <w:p w14:paraId="21F10397" w14:textId="77777777" w:rsidR="00282388" w:rsidRDefault="00282388" w:rsidP="00282388">
      <w:pPr>
        <w:spacing w:after="200" w:line="276" w:lineRule="auto"/>
        <w:contextualSpacing/>
        <w:rPr>
          <w:b/>
        </w:rPr>
      </w:pPr>
    </w:p>
    <w:p w14:paraId="3623809D" w14:textId="77777777" w:rsidR="00282388" w:rsidRPr="001D443C" w:rsidRDefault="00282388" w:rsidP="00282388">
      <w:pPr>
        <w:contextualSpacing/>
        <w:rPr>
          <w:b/>
          <w:sz w:val="28"/>
          <w:szCs w:val="28"/>
          <w:u w:val="single"/>
        </w:rPr>
      </w:pPr>
      <w:r w:rsidRPr="001D443C">
        <w:rPr>
          <w:b/>
          <w:sz w:val="28"/>
          <w:szCs w:val="28"/>
          <w:u w:val="single"/>
        </w:rPr>
        <w:t>The Counseling Program</w:t>
      </w:r>
    </w:p>
    <w:p w14:paraId="0B09C8D3" w14:textId="77777777" w:rsidR="00282388" w:rsidRPr="00547930" w:rsidRDefault="00282388" w:rsidP="00282388">
      <w:pPr>
        <w:contextualSpacing/>
        <w:rPr>
          <w:lang w:bidi="en-US"/>
        </w:rPr>
      </w:pPr>
    </w:p>
    <w:p w14:paraId="116A0C90" w14:textId="77777777" w:rsidR="00282388" w:rsidRPr="00751A5D" w:rsidRDefault="00282388" w:rsidP="00282388">
      <w:pPr>
        <w:spacing w:after="120"/>
        <w:rPr>
          <w:b/>
          <w:i/>
        </w:rPr>
      </w:pPr>
      <w:r w:rsidRPr="00751A5D">
        <w:rPr>
          <w:b/>
          <w:i/>
        </w:rPr>
        <w:t>W</w:t>
      </w:r>
      <w:r>
        <w:rPr>
          <w:b/>
          <w:i/>
        </w:rPr>
        <w:t>hat options are in the program?</w:t>
      </w:r>
    </w:p>
    <w:p w14:paraId="2C70B5D9" w14:textId="77777777" w:rsidR="00282388" w:rsidRPr="00751A5D" w:rsidRDefault="00282388" w:rsidP="00282388">
      <w:pPr>
        <w:rPr>
          <w:sz w:val="22"/>
          <w:szCs w:val="22"/>
        </w:rPr>
      </w:pPr>
      <w:r w:rsidRPr="33100A00">
        <w:rPr>
          <w:sz w:val="22"/>
          <w:szCs w:val="22"/>
        </w:rPr>
        <w:t xml:space="preserve">The M.A. in Counseling Program has two options: School Counseling (48 credits) and Clinical Mental Health Counseling (60 credits). Elective courses are offered to meet academic requirements for the Licensed Associate and Licensed Professional Counselor (LPC) Substance Awareness Coordinator certificate, Registered Play Therapist (RPT), and Approved Clinical Supervisor (ACS), and Director of School Counseling.  Graduates apply on their own for the LAC, LPC, School Counseling, SAC, RPT, ASC, and Director of School Counseling credentials. </w:t>
      </w:r>
    </w:p>
    <w:p w14:paraId="7AFD0EE2" w14:textId="77777777" w:rsidR="00282388" w:rsidRPr="00751A5D" w:rsidDel="00C47CE5" w:rsidRDefault="00282388" w:rsidP="00282388">
      <w:pPr>
        <w:rPr>
          <w:sz w:val="22"/>
          <w:szCs w:val="22"/>
        </w:rPr>
      </w:pPr>
    </w:p>
    <w:p w14:paraId="5930F820" w14:textId="77777777" w:rsidR="00282388" w:rsidRPr="00751A5D" w:rsidRDefault="00282388" w:rsidP="00282388">
      <w:pPr>
        <w:spacing w:after="120"/>
        <w:rPr>
          <w:b/>
          <w:i/>
        </w:rPr>
      </w:pPr>
      <w:r w:rsidRPr="00751A5D">
        <w:rPr>
          <w:b/>
          <w:i/>
        </w:rPr>
        <w:t>What areas does the program address?</w:t>
      </w:r>
    </w:p>
    <w:p w14:paraId="46ABBF90" w14:textId="77777777" w:rsidR="00282388" w:rsidRPr="00751A5D" w:rsidRDefault="00282388" w:rsidP="00282388">
      <w:pPr>
        <w:rPr>
          <w:sz w:val="22"/>
          <w:szCs w:val="22"/>
        </w:rPr>
      </w:pPr>
      <w:r w:rsidRPr="00751A5D">
        <w:rPr>
          <w:sz w:val="22"/>
          <w:szCs w:val="22"/>
        </w:rPr>
        <w:t xml:space="preserve">The program emphasizes three core areas of counselor training: knowledge (content), skills (practice), and dispositions (personal and professional awareness and development). </w:t>
      </w:r>
    </w:p>
    <w:p w14:paraId="45E0CC48" w14:textId="77777777" w:rsidR="00282388" w:rsidRPr="00751A5D" w:rsidRDefault="00282388" w:rsidP="00282388">
      <w:pPr>
        <w:rPr>
          <w:sz w:val="22"/>
          <w:szCs w:val="22"/>
        </w:rPr>
      </w:pPr>
    </w:p>
    <w:p w14:paraId="5C09BF3F" w14:textId="77777777" w:rsidR="00282388" w:rsidRPr="00751A5D" w:rsidRDefault="00282388" w:rsidP="00282388">
      <w:pPr>
        <w:spacing w:after="120"/>
        <w:rPr>
          <w:b/>
          <w:i/>
        </w:rPr>
      </w:pPr>
      <w:r w:rsidRPr="00751A5D">
        <w:rPr>
          <w:b/>
          <w:i/>
        </w:rPr>
        <w:t>What are the differences among social workers, counselors, and counseling psychologists?</w:t>
      </w:r>
    </w:p>
    <w:p w14:paraId="7CFAAC99" w14:textId="77777777" w:rsidR="00282388" w:rsidRPr="00751A5D" w:rsidRDefault="00282388" w:rsidP="00282388">
      <w:pPr>
        <w:rPr>
          <w:sz w:val="22"/>
          <w:szCs w:val="22"/>
        </w:rPr>
      </w:pPr>
      <w:r w:rsidRPr="00751A5D">
        <w:rPr>
          <w:sz w:val="22"/>
          <w:szCs w:val="22"/>
        </w:rPr>
        <w:t xml:space="preserve">All are mental health professionals with specialized training and clinical preparation at the graduate level. Social Work and Counseling are 60 credit training programs at the </w:t>
      </w:r>
      <w:proofErr w:type="gramStart"/>
      <w:r w:rsidRPr="00751A5D">
        <w:rPr>
          <w:sz w:val="22"/>
          <w:szCs w:val="22"/>
        </w:rPr>
        <w:t>Master’s Degr</w:t>
      </w:r>
      <w:r>
        <w:rPr>
          <w:sz w:val="22"/>
          <w:szCs w:val="22"/>
        </w:rPr>
        <w:t>ee</w:t>
      </w:r>
      <w:proofErr w:type="gramEnd"/>
      <w:r>
        <w:rPr>
          <w:sz w:val="22"/>
          <w:szCs w:val="22"/>
        </w:rPr>
        <w:t xml:space="preserve"> level leading to licensure. </w:t>
      </w:r>
      <w:r w:rsidRPr="00751A5D">
        <w:rPr>
          <w:sz w:val="22"/>
          <w:szCs w:val="22"/>
        </w:rPr>
        <w:t xml:space="preserve">Counseling Psychology requires the doctoral degree before licensure eligibility. </w:t>
      </w:r>
    </w:p>
    <w:p w14:paraId="37BC6C2F" w14:textId="77777777" w:rsidR="00282388" w:rsidRPr="00751A5D" w:rsidRDefault="00282388" w:rsidP="00282388">
      <w:pPr>
        <w:rPr>
          <w:sz w:val="22"/>
          <w:szCs w:val="22"/>
        </w:rPr>
      </w:pPr>
    </w:p>
    <w:p w14:paraId="528F11A1" w14:textId="77777777" w:rsidR="00282388" w:rsidRPr="00751A5D" w:rsidRDefault="00282388" w:rsidP="00282388">
      <w:pPr>
        <w:rPr>
          <w:sz w:val="22"/>
          <w:szCs w:val="22"/>
        </w:rPr>
      </w:pPr>
      <w:r w:rsidRPr="00751A5D">
        <w:rPr>
          <w:sz w:val="22"/>
          <w:szCs w:val="22"/>
        </w:rPr>
        <w:t xml:space="preserve">The curriculum of each discipline is based on professional standards and grounded in the historical development of the profession, its training philosophy and practice.  Social Work programs follow the National Association of Social Workers (NASW) standards and a Social Work curriculum with a foundation in case management and client advocacy. Counseling programs follow the CACREP standards with a foundation in counseling and the therapeutic relationship and focus on both wellness and </w:t>
      </w:r>
      <w:proofErr w:type="gramStart"/>
      <w:r w:rsidRPr="00751A5D">
        <w:rPr>
          <w:sz w:val="22"/>
          <w:szCs w:val="22"/>
        </w:rPr>
        <w:t>positive growth</w:t>
      </w:r>
      <w:proofErr w:type="gramEnd"/>
      <w:r w:rsidRPr="00751A5D">
        <w:rPr>
          <w:sz w:val="22"/>
          <w:szCs w:val="22"/>
        </w:rPr>
        <w:t xml:space="preserve"> and diagnosis and treatment planning of mental health problems.   Counseling psychology follows the American Psychological Association (APA) standards with a foundation in testing and diagnosis of mental health disorders</w:t>
      </w:r>
      <w:r w:rsidRPr="00751A5D">
        <w:rPr>
          <w:i/>
          <w:sz w:val="22"/>
          <w:szCs w:val="22"/>
        </w:rPr>
        <w:t>.</w:t>
      </w:r>
    </w:p>
    <w:p w14:paraId="55A41D10" w14:textId="77777777" w:rsidR="00282388" w:rsidRPr="00751A5D" w:rsidRDefault="00282388" w:rsidP="00282388">
      <w:pPr>
        <w:rPr>
          <w:sz w:val="22"/>
          <w:szCs w:val="22"/>
        </w:rPr>
      </w:pPr>
    </w:p>
    <w:p w14:paraId="13FBC4E8" w14:textId="77777777" w:rsidR="00282388" w:rsidRPr="00751A5D" w:rsidRDefault="00282388" w:rsidP="00282388">
      <w:pPr>
        <w:spacing w:after="120"/>
        <w:rPr>
          <w:b/>
          <w:i/>
        </w:rPr>
      </w:pPr>
      <w:r w:rsidRPr="00751A5D">
        <w:rPr>
          <w:b/>
          <w:i/>
        </w:rPr>
        <w:t>How long will it take to complete the program?</w:t>
      </w:r>
    </w:p>
    <w:p w14:paraId="3CBDC6CE" w14:textId="77777777" w:rsidR="00282388" w:rsidRPr="00751A5D" w:rsidRDefault="00282388" w:rsidP="00282388">
      <w:pPr>
        <w:rPr>
          <w:sz w:val="22"/>
          <w:szCs w:val="22"/>
        </w:rPr>
      </w:pPr>
      <w:r w:rsidRPr="00751A5D">
        <w:rPr>
          <w:sz w:val="22"/>
          <w:szCs w:val="22"/>
        </w:rPr>
        <w:t xml:space="preserve">Program completion depends on each candidate’s program plan and decision to take courses full time or part time, or in the summer. Candidates generally take two courses (part-time) or three courses (full-time) per semester. Full-time candidates may complete the program in 2.5 to 3 years (full time with two summers) or 3 to 4 years (part-time or with summers) depending on course availability, sequence, and internships. Regular enrollment and progress toward the degree are required. Candidates </w:t>
      </w:r>
      <w:r>
        <w:rPr>
          <w:sz w:val="22"/>
          <w:szCs w:val="22"/>
        </w:rPr>
        <w:t>taking</w:t>
      </w:r>
      <w:r w:rsidRPr="00751A5D">
        <w:rPr>
          <w:sz w:val="22"/>
          <w:szCs w:val="22"/>
        </w:rPr>
        <w:t xml:space="preserve"> a leave of absence must submit a Leave of Absence request in advance. </w:t>
      </w:r>
    </w:p>
    <w:p w14:paraId="5780B476" w14:textId="77777777" w:rsidR="00282388" w:rsidRPr="00751A5D" w:rsidRDefault="00282388" w:rsidP="00282388">
      <w:pPr>
        <w:rPr>
          <w:sz w:val="22"/>
          <w:szCs w:val="22"/>
        </w:rPr>
      </w:pPr>
    </w:p>
    <w:p w14:paraId="7F97F4B8" w14:textId="77777777" w:rsidR="00282388" w:rsidRPr="00751A5D" w:rsidDel="00A1351A" w:rsidRDefault="00282388" w:rsidP="00282388">
      <w:pPr>
        <w:rPr>
          <w:sz w:val="22"/>
          <w:szCs w:val="22"/>
        </w:rPr>
      </w:pPr>
      <w:r w:rsidRPr="00751A5D">
        <w:rPr>
          <w:sz w:val="22"/>
          <w:szCs w:val="22"/>
        </w:rPr>
        <w:t xml:space="preserve">Full time candidates take 9 or more credits. Full time study is permitted for the student who is either not employed or employed not more than 20 hours per week.  Any candidate employed full time will be permitted to enroll for not more than 6 credits per semester. The maximum summer session course load is 6 graduate credits per term.  A candidate may not register for credits </w:t>
      </w:r>
      <w:proofErr w:type="gramStart"/>
      <w:r w:rsidRPr="00751A5D">
        <w:rPr>
          <w:sz w:val="22"/>
          <w:szCs w:val="22"/>
        </w:rPr>
        <w:t>in excess of</w:t>
      </w:r>
      <w:proofErr w:type="gramEnd"/>
      <w:r w:rsidRPr="00751A5D">
        <w:rPr>
          <w:sz w:val="22"/>
          <w:szCs w:val="22"/>
        </w:rPr>
        <w:t xml:space="preserve"> those ment</w:t>
      </w:r>
      <w:r>
        <w:rPr>
          <w:sz w:val="22"/>
          <w:szCs w:val="22"/>
        </w:rPr>
        <w:t xml:space="preserve">ioned except with the approval </w:t>
      </w:r>
      <w:r w:rsidRPr="00751A5D">
        <w:rPr>
          <w:sz w:val="22"/>
          <w:szCs w:val="22"/>
        </w:rPr>
        <w:t xml:space="preserve">of their advisor; the chair and the Dean of Graduate Studies (Please see Graduate Catalog for policy statement). </w:t>
      </w:r>
    </w:p>
    <w:p w14:paraId="03943F98" w14:textId="77777777" w:rsidR="00282388" w:rsidRPr="00751A5D" w:rsidRDefault="00282388" w:rsidP="00282388">
      <w:pPr>
        <w:rPr>
          <w:sz w:val="22"/>
          <w:szCs w:val="22"/>
        </w:rPr>
      </w:pPr>
    </w:p>
    <w:p w14:paraId="69584A5C" w14:textId="77777777" w:rsidR="00282388" w:rsidRPr="00751A5D" w:rsidRDefault="00282388" w:rsidP="00282388">
      <w:pPr>
        <w:spacing w:after="120"/>
        <w:rPr>
          <w:b/>
          <w:i/>
        </w:rPr>
      </w:pPr>
      <w:r w:rsidRPr="00751A5D">
        <w:rPr>
          <w:b/>
          <w:i/>
        </w:rPr>
        <w:t>Why do I need to take the four core courses early in the program?</w:t>
      </w:r>
    </w:p>
    <w:p w14:paraId="7B29A8B3" w14:textId="77777777" w:rsidR="00282388" w:rsidRPr="00751A5D" w:rsidRDefault="00282388" w:rsidP="00282388">
      <w:pPr>
        <w:rPr>
          <w:i/>
          <w:sz w:val="22"/>
          <w:szCs w:val="22"/>
        </w:rPr>
      </w:pPr>
      <w:r w:rsidRPr="00751A5D">
        <w:rPr>
          <w:sz w:val="22"/>
          <w:szCs w:val="22"/>
        </w:rPr>
        <w:t xml:space="preserve">The first program progress review takes place after completion of the four Program Core Courses. Candidates must complete these courses successfully with a B or higher. </w:t>
      </w:r>
    </w:p>
    <w:p w14:paraId="0839CFD8" w14:textId="77777777" w:rsidR="00282388" w:rsidRPr="007A6761" w:rsidRDefault="00282388" w:rsidP="00282388">
      <w:pPr>
        <w:rPr>
          <w:sz w:val="22"/>
          <w:szCs w:val="22"/>
        </w:rPr>
      </w:pPr>
    </w:p>
    <w:p w14:paraId="2CE74BD7" w14:textId="77777777" w:rsidR="00282388" w:rsidRPr="00751A5D" w:rsidRDefault="00282388" w:rsidP="00282388">
      <w:pPr>
        <w:spacing w:after="120"/>
        <w:rPr>
          <w:b/>
          <w:i/>
        </w:rPr>
      </w:pPr>
      <w:r w:rsidRPr="00751A5D">
        <w:rPr>
          <w:b/>
          <w:i/>
        </w:rPr>
        <w:t>Where is the program office?</w:t>
      </w:r>
    </w:p>
    <w:p w14:paraId="40553DB0" w14:textId="77777777" w:rsidR="00282388" w:rsidRDefault="00282388" w:rsidP="00282388">
      <w:pPr>
        <w:rPr>
          <w:sz w:val="22"/>
          <w:szCs w:val="22"/>
        </w:rPr>
      </w:pPr>
      <w:r w:rsidRPr="00751A5D">
        <w:rPr>
          <w:sz w:val="22"/>
          <w:szCs w:val="22"/>
        </w:rPr>
        <w:t>The</w:t>
      </w:r>
      <w:r w:rsidRPr="001D443C">
        <w:rPr>
          <w:sz w:val="22"/>
          <w:szCs w:val="22"/>
        </w:rPr>
        <w:t xml:space="preserve"> </w:t>
      </w:r>
      <w:r w:rsidRPr="00751A5D">
        <w:rPr>
          <w:sz w:val="22"/>
          <w:szCs w:val="22"/>
        </w:rPr>
        <w:t xml:space="preserve">Department of </w:t>
      </w:r>
      <w:r>
        <w:rPr>
          <w:sz w:val="22"/>
          <w:szCs w:val="22"/>
        </w:rPr>
        <w:t>Counselor Education</w:t>
      </w:r>
      <w:r w:rsidRPr="00751A5D">
        <w:rPr>
          <w:sz w:val="22"/>
          <w:szCs w:val="22"/>
        </w:rPr>
        <w:t xml:space="preserve"> </w:t>
      </w:r>
      <w:proofErr w:type="gramStart"/>
      <w:r w:rsidRPr="00751A5D">
        <w:rPr>
          <w:sz w:val="22"/>
          <w:szCs w:val="22"/>
        </w:rPr>
        <w:t xml:space="preserve">is </w:t>
      </w:r>
      <w:r>
        <w:rPr>
          <w:sz w:val="22"/>
          <w:szCs w:val="22"/>
        </w:rPr>
        <w:t xml:space="preserve">located </w:t>
      </w:r>
      <w:r w:rsidRPr="00751A5D">
        <w:rPr>
          <w:sz w:val="22"/>
          <w:szCs w:val="22"/>
        </w:rPr>
        <w:t>in</w:t>
      </w:r>
      <w:proofErr w:type="gramEnd"/>
      <w:r w:rsidRPr="00751A5D">
        <w:rPr>
          <w:sz w:val="22"/>
          <w:szCs w:val="22"/>
        </w:rPr>
        <w:t xml:space="preserve"> </w:t>
      </w:r>
      <w:proofErr w:type="spellStart"/>
      <w:r w:rsidRPr="00751A5D">
        <w:rPr>
          <w:sz w:val="22"/>
          <w:szCs w:val="22"/>
        </w:rPr>
        <w:t>Rossey</w:t>
      </w:r>
      <w:proofErr w:type="spellEnd"/>
      <w:r w:rsidRPr="00751A5D">
        <w:rPr>
          <w:sz w:val="22"/>
          <w:szCs w:val="22"/>
        </w:rPr>
        <w:t xml:space="preserve"> </w:t>
      </w:r>
      <w:r>
        <w:rPr>
          <w:sz w:val="22"/>
          <w:szCs w:val="22"/>
        </w:rPr>
        <w:t xml:space="preserve">Hall Room </w:t>
      </w:r>
      <w:r w:rsidRPr="00751A5D">
        <w:rPr>
          <w:sz w:val="22"/>
          <w:szCs w:val="22"/>
        </w:rPr>
        <w:t>536</w:t>
      </w:r>
      <w:r>
        <w:rPr>
          <w:sz w:val="22"/>
          <w:szCs w:val="22"/>
        </w:rPr>
        <w:t>.</w:t>
      </w:r>
    </w:p>
    <w:p w14:paraId="212C66D3" w14:textId="77777777" w:rsidR="00282388" w:rsidRDefault="00282388" w:rsidP="00282388">
      <w:pPr>
        <w:rPr>
          <w:sz w:val="22"/>
          <w:szCs w:val="22"/>
        </w:rPr>
      </w:pPr>
    </w:p>
    <w:p w14:paraId="3F7176FB" w14:textId="77777777" w:rsidR="00282388" w:rsidRPr="00751A5D" w:rsidRDefault="00282388" w:rsidP="00282388">
      <w:pPr>
        <w:rPr>
          <w:b/>
          <w:i/>
        </w:rPr>
      </w:pPr>
      <w:r w:rsidRPr="00751A5D">
        <w:rPr>
          <w:b/>
          <w:i/>
        </w:rPr>
        <w:lastRenderedPageBreak/>
        <w:t>Where do I find my faculty advisor?</w:t>
      </w:r>
    </w:p>
    <w:p w14:paraId="7EEE5C36" w14:textId="77777777" w:rsidR="00282388" w:rsidRPr="0008673D" w:rsidRDefault="00282388" w:rsidP="00282388">
      <w:pPr>
        <w:rPr>
          <w:sz w:val="22"/>
          <w:szCs w:val="22"/>
        </w:rPr>
      </w:pPr>
      <w:r>
        <w:rPr>
          <w:sz w:val="22"/>
          <w:szCs w:val="22"/>
        </w:rPr>
        <w:t xml:space="preserve">All faculty members </w:t>
      </w:r>
      <w:proofErr w:type="gramStart"/>
      <w:r>
        <w:rPr>
          <w:sz w:val="22"/>
          <w:szCs w:val="22"/>
        </w:rPr>
        <w:t>are located in</w:t>
      </w:r>
      <w:proofErr w:type="gramEnd"/>
      <w:r>
        <w:rPr>
          <w:sz w:val="22"/>
          <w:szCs w:val="22"/>
        </w:rPr>
        <w:t xml:space="preserve"> </w:t>
      </w:r>
      <w:proofErr w:type="spellStart"/>
      <w:r w:rsidRPr="00751A5D">
        <w:rPr>
          <w:sz w:val="22"/>
          <w:szCs w:val="22"/>
        </w:rPr>
        <w:t>Rossey</w:t>
      </w:r>
      <w:proofErr w:type="spellEnd"/>
      <w:r w:rsidRPr="00751A5D">
        <w:rPr>
          <w:sz w:val="22"/>
          <w:szCs w:val="22"/>
        </w:rPr>
        <w:t xml:space="preserve"> 536. </w:t>
      </w:r>
      <w:r>
        <w:rPr>
          <w:sz w:val="22"/>
          <w:szCs w:val="22"/>
        </w:rPr>
        <w:t xml:space="preserve">Candidates </w:t>
      </w:r>
      <w:r w:rsidRPr="00751A5D">
        <w:rPr>
          <w:sz w:val="22"/>
          <w:szCs w:val="22"/>
        </w:rPr>
        <w:t xml:space="preserve">should meet with their advisor for individual or group advisement each semester. </w:t>
      </w:r>
      <w:r>
        <w:rPr>
          <w:sz w:val="22"/>
          <w:szCs w:val="22"/>
        </w:rPr>
        <w:t xml:space="preserve">Office hours are located online or on the department door. </w:t>
      </w:r>
      <w:r w:rsidRPr="00751A5D">
        <w:rPr>
          <w:sz w:val="22"/>
          <w:szCs w:val="22"/>
        </w:rPr>
        <w:t xml:space="preserve">Students can </w:t>
      </w:r>
      <w:r>
        <w:rPr>
          <w:sz w:val="22"/>
          <w:szCs w:val="22"/>
        </w:rPr>
        <w:t>schedule appointments</w:t>
      </w:r>
      <w:r w:rsidRPr="00751A5D">
        <w:rPr>
          <w:sz w:val="22"/>
          <w:szCs w:val="22"/>
        </w:rPr>
        <w:t xml:space="preserve"> by </w:t>
      </w:r>
      <w:r>
        <w:rPr>
          <w:sz w:val="22"/>
          <w:szCs w:val="22"/>
        </w:rPr>
        <w:t>email with their assigned advisor</w:t>
      </w:r>
      <w:r w:rsidRPr="00751A5D">
        <w:rPr>
          <w:sz w:val="22"/>
          <w:szCs w:val="22"/>
        </w:rPr>
        <w:t>.</w:t>
      </w:r>
    </w:p>
    <w:p w14:paraId="19548C70" w14:textId="77777777" w:rsidR="00282388" w:rsidRPr="00751A5D" w:rsidRDefault="00282388" w:rsidP="00282388">
      <w:pPr>
        <w:rPr>
          <w:b/>
          <w:i/>
          <w:sz w:val="22"/>
          <w:szCs w:val="22"/>
        </w:rPr>
      </w:pPr>
    </w:p>
    <w:p w14:paraId="5B9C723D" w14:textId="77777777" w:rsidR="00282388" w:rsidRPr="00751A5D" w:rsidRDefault="00282388" w:rsidP="00282388">
      <w:pPr>
        <w:spacing w:after="120"/>
        <w:rPr>
          <w:b/>
          <w:i/>
        </w:rPr>
      </w:pPr>
      <w:r w:rsidRPr="00751A5D">
        <w:rPr>
          <w:b/>
          <w:i/>
        </w:rPr>
        <w:t>When can I begin taking courses after receiving my admission letter?</w:t>
      </w:r>
    </w:p>
    <w:p w14:paraId="1BD767ED" w14:textId="77777777" w:rsidR="00282388" w:rsidRPr="00751A5D" w:rsidRDefault="00282388" w:rsidP="00282388">
      <w:pPr>
        <w:rPr>
          <w:sz w:val="22"/>
          <w:szCs w:val="22"/>
        </w:rPr>
      </w:pPr>
      <w:r w:rsidRPr="00751A5D">
        <w:rPr>
          <w:sz w:val="22"/>
          <w:szCs w:val="22"/>
        </w:rPr>
        <w:t xml:space="preserve">Once </w:t>
      </w:r>
      <w:r>
        <w:rPr>
          <w:sz w:val="22"/>
          <w:szCs w:val="22"/>
        </w:rPr>
        <w:t xml:space="preserve">a </w:t>
      </w:r>
      <w:r w:rsidRPr="00751A5D">
        <w:rPr>
          <w:sz w:val="22"/>
          <w:szCs w:val="22"/>
        </w:rPr>
        <w:t>candidate ha</w:t>
      </w:r>
      <w:r>
        <w:rPr>
          <w:sz w:val="22"/>
          <w:szCs w:val="22"/>
        </w:rPr>
        <w:t>s</w:t>
      </w:r>
      <w:r w:rsidRPr="00751A5D">
        <w:rPr>
          <w:sz w:val="22"/>
          <w:szCs w:val="22"/>
        </w:rPr>
        <w:t xml:space="preserve"> been accepted</w:t>
      </w:r>
      <w:r>
        <w:rPr>
          <w:sz w:val="22"/>
          <w:szCs w:val="22"/>
        </w:rPr>
        <w:t>,</w:t>
      </w:r>
      <w:r w:rsidRPr="00751A5D">
        <w:rPr>
          <w:sz w:val="22"/>
          <w:szCs w:val="22"/>
        </w:rPr>
        <w:t xml:space="preserve"> they can begin courses after attending the New Student Orientation</w:t>
      </w:r>
      <w:r>
        <w:rPr>
          <w:sz w:val="22"/>
          <w:szCs w:val="22"/>
        </w:rPr>
        <w:t>.</w:t>
      </w:r>
      <w:r w:rsidRPr="00751A5D">
        <w:rPr>
          <w:sz w:val="22"/>
          <w:szCs w:val="22"/>
        </w:rPr>
        <w:t xml:space="preserve"> </w:t>
      </w:r>
      <w:r>
        <w:rPr>
          <w:sz w:val="22"/>
          <w:szCs w:val="22"/>
        </w:rPr>
        <w:t>They can also register for the courses advised to them in their acceptance letter</w:t>
      </w:r>
      <w:r w:rsidRPr="00751A5D">
        <w:rPr>
          <w:sz w:val="22"/>
          <w:szCs w:val="22"/>
        </w:rPr>
        <w:t>.</w:t>
      </w:r>
      <w:r>
        <w:rPr>
          <w:sz w:val="22"/>
          <w:szCs w:val="22"/>
        </w:rPr>
        <w:t xml:space="preserve"> </w:t>
      </w:r>
      <w:r w:rsidRPr="00751A5D">
        <w:rPr>
          <w:sz w:val="22"/>
          <w:szCs w:val="22"/>
        </w:rPr>
        <w:t xml:space="preserve"> Candidates enrolled in the </w:t>
      </w:r>
      <w:proofErr w:type="spellStart"/>
      <w:proofErr w:type="gramStart"/>
      <w:r w:rsidRPr="00751A5D">
        <w:rPr>
          <w:sz w:val="22"/>
          <w:szCs w:val="22"/>
        </w:rPr>
        <w:t>Masters</w:t>
      </w:r>
      <w:proofErr w:type="spellEnd"/>
      <w:proofErr w:type="gramEnd"/>
      <w:r w:rsidRPr="00751A5D">
        <w:rPr>
          <w:sz w:val="22"/>
          <w:szCs w:val="22"/>
        </w:rPr>
        <w:t xml:space="preserve"> Program may begin in Fall or Spring </w:t>
      </w:r>
      <w:r>
        <w:rPr>
          <w:sz w:val="22"/>
          <w:szCs w:val="22"/>
        </w:rPr>
        <w:t xml:space="preserve">semesters </w:t>
      </w:r>
      <w:r w:rsidRPr="00751A5D">
        <w:rPr>
          <w:sz w:val="22"/>
          <w:szCs w:val="22"/>
        </w:rPr>
        <w:t>only. Register early for the best choice</w:t>
      </w:r>
      <w:r>
        <w:rPr>
          <w:sz w:val="22"/>
          <w:szCs w:val="22"/>
        </w:rPr>
        <w:t>s</w:t>
      </w:r>
      <w:r w:rsidRPr="00751A5D">
        <w:rPr>
          <w:sz w:val="22"/>
          <w:szCs w:val="22"/>
        </w:rPr>
        <w:t>. Matriculated candidates may enroll earlier than students who are conditionally admitted or have non-degree graduate status.  Fall</w:t>
      </w:r>
      <w:r>
        <w:rPr>
          <w:sz w:val="22"/>
          <w:szCs w:val="22"/>
        </w:rPr>
        <w:t xml:space="preserve"> and Summer </w:t>
      </w:r>
      <w:r w:rsidRPr="00751A5D">
        <w:rPr>
          <w:sz w:val="22"/>
          <w:szCs w:val="22"/>
        </w:rPr>
        <w:t>enrollment begin</w:t>
      </w:r>
      <w:r>
        <w:rPr>
          <w:sz w:val="22"/>
          <w:szCs w:val="22"/>
        </w:rPr>
        <w:t>s</w:t>
      </w:r>
      <w:r w:rsidRPr="00751A5D">
        <w:rPr>
          <w:sz w:val="22"/>
          <w:szCs w:val="22"/>
        </w:rPr>
        <w:t xml:space="preserve"> in March</w:t>
      </w:r>
      <w:r>
        <w:rPr>
          <w:sz w:val="22"/>
          <w:szCs w:val="22"/>
        </w:rPr>
        <w:t>,</w:t>
      </w:r>
      <w:r w:rsidRPr="00751A5D">
        <w:rPr>
          <w:sz w:val="22"/>
          <w:szCs w:val="22"/>
        </w:rPr>
        <w:t xml:space="preserve"> </w:t>
      </w:r>
      <w:r>
        <w:rPr>
          <w:sz w:val="22"/>
          <w:szCs w:val="22"/>
        </w:rPr>
        <w:t xml:space="preserve">and </w:t>
      </w:r>
      <w:r w:rsidRPr="00751A5D">
        <w:rPr>
          <w:sz w:val="22"/>
          <w:szCs w:val="22"/>
        </w:rPr>
        <w:t xml:space="preserve">Spring begins in </w:t>
      </w:r>
      <w:r>
        <w:rPr>
          <w:sz w:val="22"/>
          <w:szCs w:val="22"/>
        </w:rPr>
        <w:t>October</w:t>
      </w:r>
      <w:r w:rsidRPr="00751A5D">
        <w:rPr>
          <w:sz w:val="22"/>
          <w:szCs w:val="22"/>
        </w:rPr>
        <w:t>.</w:t>
      </w:r>
    </w:p>
    <w:p w14:paraId="31BAB9CD" w14:textId="77777777" w:rsidR="00282388" w:rsidRPr="00751A5D" w:rsidRDefault="00282388" w:rsidP="00282388">
      <w:pPr>
        <w:rPr>
          <w:sz w:val="22"/>
          <w:szCs w:val="22"/>
        </w:rPr>
      </w:pPr>
    </w:p>
    <w:p w14:paraId="6376CAFB" w14:textId="77777777" w:rsidR="00282388" w:rsidRPr="00751A5D" w:rsidRDefault="00282388" w:rsidP="00282388">
      <w:pPr>
        <w:spacing w:after="120"/>
        <w:rPr>
          <w:b/>
          <w:i/>
        </w:rPr>
      </w:pPr>
      <w:r w:rsidRPr="00751A5D">
        <w:rPr>
          <w:b/>
          <w:i/>
        </w:rPr>
        <w:t>Where will I find updates to the program?</w:t>
      </w:r>
    </w:p>
    <w:p w14:paraId="5F55F365" w14:textId="77777777" w:rsidR="00282388" w:rsidRPr="00751A5D" w:rsidRDefault="00282388" w:rsidP="00282388">
      <w:pPr>
        <w:rPr>
          <w:sz w:val="22"/>
          <w:szCs w:val="22"/>
        </w:rPr>
      </w:pPr>
      <w:r w:rsidRPr="00751A5D">
        <w:rPr>
          <w:sz w:val="22"/>
          <w:szCs w:val="22"/>
        </w:rPr>
        <w:t>Applicants and continuing candidates should be aware that</w:t>
      </w:r>
      <w:r>
        <w:rPr>
          <w:sz w:val="22"/>
          <w:szCs w:val="22"/>
        </w:rPr>
        <w:t xml:space="preserve"> the</w:t>
      </w:r>
      <w:r w:rsidRPr="00751A5D">
        <w:rPr>
          <w:sz w:val="22"/>
          <w:szCs w:val="22"/>
        </w:rPr>
        <w:t xml:space="preserve"> program may be revised in response to changes in certification, licensure, or accreditation. Applicants and candidates should refer to the Counseling program page on the NJCU website</w:t>
      </w:r>
      <w:r>
        <w:rPr>
          <w:sz w:val="22"/>
          <w:szCs w:val="22"/>
        </w:rPr>
        <w:t xml:space="preserve">, </w:t>
      </w:r>
      <w:hyperlink r:id="rId86" w:history="1">
        <w:r w:rsidRPr="0087131F">
          <w:rPr>
            <w:rStyle w:val="Hyperlink"/>
            <w:sz w:val="22"/>
            <w:szCs w:val="22"/>
          </w:rPr>
          <w:t>http://www.njcu.edu/department/counselor-education</w:t>
        </w:r>
      </w:hyperlink>
      <w:r>
        <w:rPr>
          <w:sz w:val="22"/>
          <w:szCs w:val="22"/>
        </w:rPr>
        <w:t xml:space="preserve"> </w:t>
      </w:r>
      <w:r w:rsidRPr="00751A5D">
        <w:rPr>
          <w:sz w:val="22"/>
          <w:szCs w:val="22"/>
        </w:rPr>
        <w:t>for updated program information.</w:t>
      </w:r>
    </w:p>
    <w:p w14:paraId="7F675F53" w14:textId="77777777" w:rsidR="00282388" w:rsidRPr="00751A5D" w:rsidRDefault="00282388" w:rsidP="00282388">
      <w:pPr>
        <w:rPr>
          <w:sz w:val="22"/>
          <w:szCs w:val="22"/>
        </w:rPr>
      </w:pPr>
    </w:p>
    <w:p w14:paraId="3BC0FA19" w14:textId="77777777" w:rsidR="00282388" w:rsidRPr="00751A5D" w:rsidRDefault="00282388" w:rsidP="00282388">
      <w:pPr>
        <w:spacing w:after="120"/>
        <w:rPr>
          <w:b/>
          <w:i/>
        </w:rPr>
      </w:pPr>
      <w:r w:rsidRPr="00751A5D">
        <w:rPr>
          <w:b/>
          <w:i/>
        </w:rPr>
        <w:t>How do I matriculate if I am conditionally admitted?</w:t>
      </w:r>
    </w:p>
    <w:p w14:paraId="7547702A" w14:textId="77777777" w:rsidR="00282388" w:rsidRPr="00751A5D" w:rsidRDefault="00282388" w:rsidP="00282388">
      <w:pPr>
        <w:rPr>
          <w:sz w:val="22"/>
          <w:szCs w:val="22"/>
        </w:rPr>
      </w:pPr>
      <w:r w:rsidRPr="00751A5D">
        <w:rPr>
          <w:sz w:val="22"/>
          <w:szCs w:val="22"/>
        </w:rPr>
        <w:t>Conditionally admitted students must follow the conditions written in their admission letter. Upon completion of conditions, students may apply for matriculation using the matriculation request form.  Students should check with their advisor at least one semester before matriculation must be completed.</w:t>
      </w:r>
    </w:p>
    <w:p w14:paraId="50A6E85A" w14:textId="77777777" w:rsidR="00282388" w:rsidRPr="00751A5D" w:rsidRDefault="00282388" w:rsidP="00282388">
      <w:pPr>
        <w:rPr>
          <w:sz w:val="22"/>
          <w:szCs w:val="22"/>
        </w:rPr>
      </w:pPr>
    </w:p>
    <w:p w14:paraId="2E2CB085" w14:textId="77777777" w:rsidR="00282388" w:rsidRPr="00751A5D" w:rsidRDefault="00282388" w:rsidP="00282388">
      <w:pPr>
        <w:spacing w:after="120"/>
        <w:rPr>
          <w:b/>
          <w:i/>
        </w:rPr>
      </w:pPr>
      <w:r w:rsidRPr="00751A5D">
        <w:rPr>
          <w:b/>
          <w:i/>
        </w:rPr>
        <w:t>Can I join Chi Sigma Iota?</w:t>
      </w:r>
    </w:p>
    <w:p w14:paraId="037CA068" w14:textId="77777777" w:rsidR="00282388" w:rsidRDefault="00282388" w:rsidP="00282388">
      <w:pPr>
        <w:rPr>
          <w:sz w:val="22"/>
          <w:szCs w:val="22"/>
        </w:rPr>
      </w:pPr>
      <w:r w:rsidRPr="00717F10">
        <w:rPr>
          <w:sz w:val="22"/>
          <w:szCs w:val="22"/>
        </w:rPr>
        <w:t>Qualified students are invited to be inducted into Chi Sigma Iota. Qualifications include a 3.5 GPA or higher, a minimum of 9 credits, and exemplary character.  Invitations are extended in the winter prior to the April Initiation</w:t>
      </w:r>
      <w:r>
        <w:rPr>
          <w:sz w:val="22"/>
          <w:szCs w:val="22"/>
        </w:rPr>
        <w:t xml:space="preserve"> Ceremony.</w:t>
      </w:r>
    </w:p>
    <w:p w14:paraId="5F227133" w14:textId="77777777" w:rsidR="00282388" w:rsidRPr="00717F10" w:rsidDel="00D479C8" w:rsidRDefault="00282388" w:rsidP="00282388">
      <w:pPr>
        <w:rPr>
          <w:sz w:val="22"/>
          <w:szCs w:val="22"/>
        </w:rPr>
      </w:pPr>
    </w:p>
    <w:p w14:paraId="475D8CF1" w14:textId="3913F6EF" w:rsidR="00282388" w:rsidRPr="00751A5D" w:rsidRDefault="00282388" w:rsidP="00282388">
      <w:pPr>
        <w:spacing w:after="200" w:line="276" w:lineRule="auto"/>
        <w:rPr>
          <w:b/>
          <w:sz w:val="28"/>
          <w:szCs w:val="28"/>
          <w:u w:val="single"/>
        </w:rPr>
      </w:pPr>
      <w:r w:rsidRPr="00751A5D">
        <w:rPr>
          <w:b/>
          <w:sz w:val="28"/>
          <w:szCs w:val="28"/>
          <w:u w:val="single"/>
        </w:rPr>
        <w:t>Practicum and Internship</w:t>
      </w:r>
    </w:p>
    <w:p w14:paraId="6AF4C41A" w14:textId="77777777" w:rsidR="00282388" w:rsidRPr="00751A5D" w:rsidRDefault="00282388" w:rsidP="00282388">
      <w:pPr>
        <w:spacing w:after="120"/>
        <w:rPr>
          <w:b/>
          <w:i/>
          <w:lang w:bidi="en-US"/>
        </w:rPr>
      </w:pPr>
      <w:r w:rsidRPr="00751A5D">
        <w:rPr>
          <w:b/>
          <w:i/>
          <w:lang w:bidi="en-US"/>
        </w:rPr>
        <w:t xml:space="preserve">What is </w:t>
      </w:r>
      <w:r>
        <w:rPr>
          <w:b/>
          <w:i/>
          <w:lang w:bidi="en-US"/>
        </w:rPr>
        <w:t>P</w:t>
      </w:r>
      <w:r w:rsidRPr="00751A5D">
        <w:rPr>
          <w:b/>
          <w:i/>
          <w:lang w:bidi="en-US"/>
        </w:rPr>
        <w:t>racticum?</w:t>
      </w:r>
    </w:p>
    <w:p w14:paraId="4B140F62" w14:textId="77777777" w:rsidR="00282388" w:rsidRPr="00751A5D" w:rsidRDefault="00282388" w:rsidP="00282388">
      <w:pPr>
        <w:widowControl w:val="0"/>
        <w:autoSpaceDE w:val="0"/>
        <w:autoSpaceDN w:val="0"/>
        <w:adjustRightInd w:val="0"/>
        <w:rPr>
          <w:sz w:val="22"/>
          <w:szCs w:val="22"/>
          <w:lang w:bidi="en-US"/>
        </w:rPr>
      </w:pPr>
      <w:r w:rsidRPr="00751A5D">
        <w:rPr>
          <w:sz w:val="22"/>
          <w:szCs w:val="22"/>
          <w:lang w:bidi="en-US"/>
        </w:rPr>
        <w:t>Practicum is an intensive individual and group counseling field experience. The general purposes of Practicum are to improve counseling skills and to become oriented to professional practice through an introductory experience on site. Candidates will also conduct consultation, assessment, and classroom co</w:t>
      </w:r>
      <w:r>
        <w:rPr>
          <w:sz w:val="22"/>
          <w:szCs w:val="22"/>
          <w:lang w:bidi="en-US"/>
        </w:rPr>
        <w:t>unseling. Candidates will video-</w:t>
      </w:r>
      <w:r w:rsidRPr="00751A5D">
        <w:rPr>
          <w:sz w:val="22"/>
          <w:szCs w:val="22"/>
          <w:lang w:bidi="en-US"/>
        </w:rPr>
        <w:t>record individual and group counseling sessions with cl</w:t>
      </w:r>
      <w:r>
        <w:rPr>
          <w:sz w:val="22"/>
          <w:szCs w:val="22"/>
          <w:lang w:bidi="en-US"/>
        </w:rPr>
        <w:t>ient and/or parent permission.</w:t>
      </w:r>
    </w:p>
    <w:p w14:paraId="5B9EF8D8" w14:textId="77777777" w:rsidR="00282388" w:rsidRPr="00751A5D" w:rsidRDefault="00282388" w:rsidP="00282388">
      <w:pPr>
        <w:widowControl w:val="0"/>
        <w:autoSpaceDE w:val="0"/>
        <w:autoSpaceDN w:val="0"/>
        <w:adjustRightInd w:val="0"/>
        <w:rPr>
          <w:sz w:val="22"/>
          <w:szCs w:val="22"/>
          <w:lang w:bidi="en-US"/>
        </w:rPr>
      </w:pPr>
    </w:p>
    <w:p w14:paraId="7CBD52ED" w14:textId="77777777" w:rsidR="00282388" w:rsidRPr="00751A5D" w:rsidRDefault="00282388" w:rsidP="00282388">
      <w:pPr>
        <w:widowControl w:val="0"/>
        <w:autoSpaceDE w:val="0"/>
        <w:autoSpaceDN w:val="0"/>
        <w:adjustRightInd w:val="0"/>
        <w:rPr>
          <w:sz w:val="22"/>
          <w:szCs w:val="22"/>
          <w:lang w:bidi="en-US"/>
        </w:rPr>
      </w:pPr>
      <w:r w:rsidRPr="00751A5D">
        <w:rPr>
          <w:sz w:val="22"/>
          <w:szCs w:val="22"/>
          <w:lang w:bidi="en-US"/>
        </w:rPr>
        <w:t xml:space="preserve">The assigned site supervisor is responsible for client care, as well as the candidate’s ethical and professional conduct as a Practicum student. Students must be well prepared and committed to doing their best work. By working at the site for a semester or more, students will have the opportunity to build therapeutic relationships and respond to the needs of the clients they </w:t>
      </w:r>
      <w:proofErr w:type="gramStart"/>
      <w:r w:rsidRPr="00751A5D">
        <w:rPr>
          <w:sz w:val="22"/>
          <w:szCs w:val="22"/>
          <w:lang w:bidi="en-US"/>
        </w:rPr>
        <w:t>see, and</w:t>
      </w:r>
      <w:proofErr w:type="gramEnd"/>
      <w:r w:rsidRPr="00751A5D">
        <w:rPr>
          <w:sz w:val="22"/>
          <w:szCs w:val="22"/>
          <w:lang w:bidi="en-US"/>
        </w:rPr>
        <w:t xml:space="preserve"> learn from professional counselors and mental health professionals.</w:t>
      </w:r>
    </w:p>
    <w:p w14:paraId="062353D9" w14:textId="77777777" w:rsidR="00282388" w:rsidRPr="00751A5D" w:rsidRDefault="00282388" w:rsidP="00282388">
      <w:pPr>
        <w:rPr>
          <w:sz w:val="22"/>
          <w:szCs w:val="22"/>
        </w:rPr>
      </w:pPr>
    </w:p>
    <w:p w14:paraId="14546827" w14:textId="77777777" w:rsidR="00282388" w:rsidRPr="00751A5D" w:rsidRDefault="00282388" w:rsidP="00282388">
      <w:pPr>
        <w:spacing w:after="120"/>
        <w:rPr>
          <w:b/>
          <w:i/>
        </w:rPr>
      </w:pPr>
      <w:r w:rsidRPr="00751A5D">
        <w:rPr>
          <w:b/>
          <w:i/>
        </w:rPr>
        <w:t xml:space="preserve">Can I take </w:t>
      </w:r>
      <w:r>
        <w:rPr>
          <w:b/>
          <w:i/>
        </w:rPr>
        <w:t>P</w:t>
      </w:r>
      <w:r w:rsidRPr="00751A5D">
        <w:rPr>
          <w:b/>
          <w:i/>
        </w:rPr>
        <w:t xml:space="preserve">racticum and </w:t>
      </w:r>
      <w:r>
        <w:rPr>
          <w:b/>
          <w:i/>
        </w:rPr>
        <w:t>I</w:t>
      </w:r>
      <w:r w:rsidRPr="00751A5D">
        <w:rPr>
          <w:b/>
          <w:i/>
        </w:rPr>
        <w:t>nternship together?</w:t>
      </w:r>
    </w:p>
    <w:p w14:paraId="052C5C1D" w14:textId="77777777" w:rsidR="00282388" w:rsidRPr="00751A5D" w:rsidRDefault="00282388" w:rsidP="00282388">
      <w:pPr>
        <w:rPr>
          <w:sz w:val="22"/>
          <w:szCs w:val="22"/>
          <w:lang w:bidi="en-US"/>
        </w:rPr>
      </w:pPr>
      <w:r w:rsidRPr="00751A5D">
        <w:rPr>
          <w:sz w:val="22"/>
          <w:szCs w:val="22"/>
        </w:rPr>
        <w:t>One field experience may be taken each semester. Practicum is not offered in summer</w:t>
      </w:r>
      <w:r w:rsidRPr="00282388">
        <w:rPr>
          <w:sz w:val="22"/>
          <w:szCs w:val="22"/>
        </w:rPr>
        <w:t>. Candidates may apply for Internship in the summer if they are able to complete required hours and experiences within Summer I.</w:t>
      </w:r>
      <w:r w:rsidRPr="00751A5D">
        <w:rPr>
          <w:sz w:val="22"/>
          <w:szCs w:val="22"/>
        </w:rPr>
        <w:t xml:space="preserve"> Many mental health sites do not provide clinical training programs or supervisors in the summer. Candidates must achieve a B or higher the previous semester and be recommended for the next field experience by the faculty committee. All required hours and assignments must be completed during the semester or summer session unless there are extraordinary circumstances such as illness or family emergency. </w:t>
      </w:r>
    </w:p>
    <w:p w14:paraId="11D68401" w14:textId="77777777" w:rsidR="00282388" w:rsidRPr="00751A5D" w:rsidRDefault="00282388" w:rsidP="00282388">
      <w:pPr>
        <w:rPr>
          <w:sz w:val="22"/>
          <w:szCs w:val="22"/>
        </w:rPr>
      </w:pPr>
    </w:p>
    <w:p w14:paraId="4D8805DA" w14:textId="77777777" w:rsidR="00282388" w:rsidRDefault="00282388" w:rsidP="00282388">
      <w:pPr>
        <w:spacing w:after="120"/>
        <w:rPr>
          <w:b/>
          <w:i/>
        </w:rPr>
      </w:pPr>
    </w:p>
    <w:p w14:paraId="41261C36" w14:textId="77777777" w:rsidR="00282388" w:rsidRDefault="00282388" w:rsidP="00282388">
      <w:pPr>
        <w:spacing w:after="120"/>
        <w:rPr>
          <w:b/>
          <w:i/>
        </w:rPr>
      </w:pPr>
    </w:p>
    <w:p w14:paraId="6D92C811" w14:textId="76554ADE" w:rsidR="00282388" w:rsidRPr="00751A5D" w:rsidRDefault="00282388" w:rsidP="00282388">
      <w:pPr>
        <w:spacing w:after="120"/>
        <w:rPr>
          <w:b/>
          <w:i/>
        </w:rPr>
      </w:pPr>
      <w:r w:rsidRPr="00751A5D">
        <w:rPr>
          <w:b/>
          <w:i/>
        </w:rPr>
        <w:t>What field experiences are required?</w:t>
      </w:r>
    </w:p>
    <w:p w14:paraId="33122CBD" w14:textId="3C151500" w:rsidR="00282388" w:rsidRPr="00751A5D" w:rsidRDefault="00282388" w:rsidP="00282388">
      <w:pPr>
        <w:rPr>
          <w:sz w:val="22"/>
          <w:szCs w:val="22"/>
        </w:rPr>
      </w:pPr>
      <w:r w:rsidRPr="6AC0191E">
        <w:rPr>
          <w:sz w:val="22"/>
          <w:szCs w:val="22"/>
        </w:rPr>
        <w:t>Candidates complete three semester field experiences: a 100-hour practicum (40 direct hours and 60 indirect hours for a total of 100 hours</w:t>
      </w:r>
      <w:r w:rsidR="7D4B5E97" w:rsidRPr="6AC0191E">
        <w:rPr>
          <w:sz w:val="22"/>
          <w:szCs w:val="22"/>
        </w:rPr>
        <w:t>)</w:t>
      </w:r>
      <w:r w:rsidRPr="6AC0191E">
        <w:rPr>
          <w:sz w:val="22"/>
          <w:szCs w:val="22"/>
        </w:rPr>
        <w:t xml:space="preserve"> and two 300-hour semester internships (120 direct hours and 180 indirect hours). School counselor candidates must complete two internships in a school under the supervision of a certified school counselor with two years of experience. School counseling candidates may complete the Practicum in a mental health or school setting.  In many cases, teachers complete the field experiences in their school with additional hours before and after the school day. </w:t>
      </w:r>
    </w:p>
    <w:p w14:paraId="5B4B0C2D" w14:textId="77777777" w:rsidR="00282388" w:rsidRPr="00751A5D" w:rsidRDefault="00282388" w:rsidP="00282388">
      <w:pPr>
        <w:rPr>
          <w:sz w:val="22"/>
          <w:szCs w:val="22"/>
        </w:rPr>
      </w:pPr>
    </w:p>
    <w:p w14:paraId="691EF90E" w14:textId="77777777" w:rsidR="00282388" w:rsidRPr="00751A5D" w:rsidRDefault="00282388" w:rsidP="00282388">
      <w:pPr>
        <w:spacing w:after="120"/>
        <w:rPr>
          <w:b/>
          <w:i/>
        </w:rPr>
      </w:pPr>
      <w:r w:rsidRPr="00751A5D">
        <w:rPr>
          <w:b/>
          <w:i/>
        </w:rPr>
        <w:t>How do I find a field site?</w:t>
      </w:r>
    </w:p>
    <w:p w14:paraId="64457EB4" w14:textId="77777777" w:rsidR="00282388" w:rsidRPr="00751A5D" w:rsidRDefault="00282388" w:rsidP="00282388">
      <w:pPr>
        <w:rPr>
          <w:sz w:val="22"/>
          <w:szCs w:val="22"/>
        </w:rPr>
      </w:pPr>
      <w:r w:rsidRPr="00751A5D">
        <w:rPr>
          <w:sz w:val="22"/>
          <w:szCs w:val="22"/>
        </w:rPr>
        <w:t xml:space="preserve">Candidates are responsible for finding sites that meet their needs and schedule. The program provides support through interns’ and faculty recommendations regarding previous sites, the </w:t>
      </w:r>
      <w:r>
        <w:rPr>
          <w:sz w:val="22"/>
          <w:szCs w:val="22"/>
        </w:rPr>
        <w:t xml:space="preserve">Field Experience </w:t>
      </w:r>
      <w:r w:rsidRPr="00751A5D">
        <w:rPr>
          <w:sz w:val="22"/>
          <w:szCs w:val="22"/>
        </w:rPr>
        <w:t xml:space="preserve">Manual, the Practicum Orientation Meeting, and </w:t>
      </w:r>
      <w:r>
        <w:rPr>
          <w:sz w:val="22"/>
          <w:szCs w:val="22"/>
        </w:rPr>
        <w:t>the Clinical Coordinator</w:t>
      </w:r>
      <w:r w:rsidRPr="00751A5D">
        <w:rPr>
          <w:sz w:val="22"/>
          <w:szCs w:val="22"/>
        </w:rPr>
        <w:t xml:space="preserve">.  Some sites have formal agreements with NJCU for Practicum and Internship Placements. Candidates receive detailed information at the Practicum Orientation and in the </w:t>
      </w:r>
      <w:r>
        <w:rPr>
          <w:sz w:val="22"/>
          <w:szCs w:val="22"/>
        </w:rPr>
        <w:t xml:space="preserve">Field Experience </w:t>
      </w:r>
      <w:r w:rsidRPr="00751A5D">
        <w:rPr>
          <w:sz w:val="22"/>
          <w:szCs w:val="22"/>
        </w:rPr>
        <w:t>Manual. Counseling candidates who complete field experiences in NJCU settings do not counsel students or their relatives</w:t>
      </w:r>
      <w:r>
        <w:rPr>
          <w:sz w:val="22"/>
          <w:szCs w:val="22"/>
        </w:rPr>
        <w:t xml:space="preserve"> or close friends</w:t>
      </w:r>
      <w:r w:rsidRPr="00751A5D">
        <w:rPr>
          <w:sz w:val="22"/>
          <w:szCs w:val="22"/>
        </w:rPr>
        <w:t xml:space="preserve"> enrolled in the Counseling Program.  Counseling candidates do not perform field experiences at the University Counseling Center.</w:t>
      </w:r>
    </w:p>
    <w:p w14:paraId="591A9974" w14:textId="77777777" w:rsidR="00282388" w:rsidRPr="007A6761" w:rsidRDefault="00282388" w:rsidP="00282388">
      <w:pPr>
        <w:rPr>
          <w:sz w:val="22"/>
          <w:szCs w:val="22"/>
        </w:rPr>
      </w:pPr>
    </w:p>
    <w:p w14:paraId="6C7DDDB7" w14:textId="77777777" w:rsidR="00282388" w:rsidRPr="00751A5D" w:rsidDel="00364BCE" w:rsidRDefault="00282388" w:rsidP="00282388">
      <w:pPr>
        <w:spacing w:after="120"/>
        <w:rPr>
          <w:b/>
          <w:i/>
        </w:rPr>
      </w:pPr>
      <w:r w:rsidRPr="00751A5D">
        <w:rPr>
          <w:b/>
          <w:i/>
        </w:rPr>
        <w:t xml:space="preserve">When can I begin </w:t>
      </w:r>
      <w:r>
        <w:rPr>
          <w:b/>
          <w:i/>
        </w:rPr>
        <w:t>P</w:t>
      </w:r>
      <w:r w:rsidRPr="00751A5D">
        <w:rPr>
          <w:b/>
          <w:i/>
        </w:rPr>
        <w:t>racticum?</w:t>
      </w:r>
    </w:p>
    <w:p w14:paraId="33AFA8DF" w14:textId="77777777" w:rsidR="00282388" w:rsidRPr="00751A5D" w:rsidRDefault="00282388" w:rsidP="00282388">
      <w:pPr>
        <w:rPr>
          <w:sz w:val="22"/>
          <w:szCs w:val="22"/>
        </w:rPr>
      </w:pPr>
      <w:r w:rsidRPr="00751A5D">
        <w:rPr>
          <w:sz w:val="22"/>
          <w:szCs w:val="22"/>
        </w:rPr>
        <w:t xml:space="preserve">Candidates may apply two semesters before they plan to start Practicum.  To apply, they must have successfully completed or will complete </w:t>
      </w:r>
      <w:r>
        <w:rPr>
          <w:sz w:val="22"/>
          <w:szCs w:val="22"/>
        </w:rPr>
        <w:t>27</w:t>
      </w:r>
      <w:r w:rsidRPr="00751A5D">
        <w:rPr>
          <w:sz w:val="22"/>
          <w:szCs w:val="22"/>
        </w:rPr>
        <w:t xml:space="preserve"> credits including the four core courses prior to the beginning of Practicum. They must attend a Practicum Orientation </w:t>
      </w:r>
      <w:r>
        <w:rPr>
          <w:sz w:val="22"/>
          <w:szCs w:val="22"/>
        </w:rPr>
        <w:t xml:space="preserve">a </w:t>
      </w:r>
      <w:r w:rsidRPr="00751A5D">
        <w:rPr>
          <w:sz w:val="22"/>
          <w:szCs w:val="22"/>
        </w:rPr>
        <w:t xml:space="preserve">semester before they intend to begin </w:t>
      </w:r>
      <w:r>
        <w:rPr>
          <w:sz w:val="22"/>
          <w:szCs w:val="22"/>
        </w:rPr>
        <w:t>or under a year</w:t>
      </w:r>
      <w:r w:rsidRPr="00751A5D">
        <w:rPr>
          <w:sz w:val="22"/>
          <w:szCs w:val="22"/>
        </w:rPr>
        <w:t xml:space="preserve">. </w:t>
      </w:r>
    </w:p>
    <w:p w14:paraId="7243A081" w14:textId="77777777" w:rsidR="00282388" w:rsidRDefault="00282388" w:rsidP="00282388">
      <w:pPr>
        <w:spacing w:after="120"/>
        <w:rPr>
          <w:b/>
          <w:i/>
          <w:lang w:bidi="en-US"/>
        </w:rPr>
      </w:pPr>
    </w:p>
    <w:p w14:paraId="7374AAF8" w14:textId="5249BF7B" w:rsidR="00282388" w:rsidRPr="0008673D" w:rsidRDefault="00282388" w:rsidP="00282388">
      <w:pPr>
        <w:spacing w:after="120"/>
        <w:rPr>
          <w:b/>
          <w:i/>
          <w:lang w:bidi="en-US"/>
        </w:rPr>
      </w:pPr>
      <w:r w:rsidRPr="0008673D">
        <w:rPr>
          <w:b/>
          <w:i/>
          <w:lang w:bidi="en-US"/>
        </w:rPr>
        <w:t xml:space="preserve">After practicum, do I stay in the same site for </w:t>
      </w:r>
      <w:r>
        <w:rPr>
          <w:b/>
          <w:i/>
          <w:lang w:bidi="en-US"/>
        </w:rPr>
        <w:t>I</w:t>
      </w:r>
      <w:r w:rsidRPr="0008673D">
        <w:rPr>
          <w:b/>
          <w:i/>
          <w:lang w:bidi="en-US"/>
        </w:rPr>
        <w:t>nternship?</w:t>
      </w:r>
    </w:p>
    <w:p w14:paraId="5DCFED7E" w14:textId="77777777" w:rsidR="00282388" w:rsidRPr="00751A5D" w:rsidRDefault="00282388" w:rsidP="00282388">
      <w:pPr>
        <w:widowControl w:val="0"/>
        <w:autoSpaceDE w:val="0"/>
        <w:autoSpaceDN w:val="0"/>
        <w:adjustRightInd w:val="0"/>
        <w:rPr>
          <w:bCs/>
          <w:sz w:val="22"/>
          <w:szCs w:val="22"/>
          <w:lang w:bidi="en-US"/>
        </w:rPr>
      </w:pPr>
      <w:r w:rsidRPr="00751A5D">
        <w:rPr>
          <w:bCs/>
          <w:sz w:val="22"/>
          <w:szCs w:val="22"/>
          <w:lang w:bidi="en-US"/>
        </w:rPr>
        <w:t>Choice of sites depends on the student’s goals and needs as well as the site’s needs and availability. Some students change sites to have new experiences and challenges; others remain at the same site for two or three semesters. Many clinical mental health counseling sites require a year’s commitment. Candidates are strongly encouraged to complete a minimum of two semesters at one site.</w:t>
      </w:r>
    </w:p>
    <w:p w14:paraId="0CD6EF4A" w14:textId="77777777" w:rsidR="00282388" w:rsidRPr="00751A5D" w:rsidRDefault="00282388" w:rsidP="00282388">
      <w:pPr>
        <w:rPr>
          <w:i/>
          <w:sz w:val="22"/>
          <w:szCs w:val="22"/>
          <w:lang w:bidi="en-US"/>
        </w:rPr>
      </w:pPr>
    </w:p>
    <w:p w14:paraId="2CA6AEAB" w14:textId="77777777" w:rsidR="00282388" w:rsidRPr="0008673D" w:rsidRDefault="00282388" w:rsidP="00282388">
      <w:pPr>
        <w:spacing w:after="120"/>
        <w:rPr>
          <w:b/>
          <w:i/>
          <w:lang w:bidi="en-US"/>
        </w:rPr>
      </w:pPr>
      <w:r w:rsidRPr="0008673D">
        <w:rPr>
          <w:b/>
          <w:i/>
          <w:lang w:bidi="en-US"/>
        </w:rPr>
        <w:t>What hours will I work?</w:t>
      </w:r>
    </w:p>
    <w:p w14:paraId="1187A639" w14:textId="77777777" w:rsidR="00282388" w:rsidRPr="00751A5D" w:rsidRDefault="00282388" w:rsidP="00282388">
      <w:pPr>
        <w:widowControl w:val="0"/>
        <w:autoSpaceDE w:val="0"/>
        <w:autoSpaceDN w:val="0"/>
        <w:adjustRightInd w:val="0"/>
        <w:rPr>
          <w:sz w:val="22"/>
          <w:szCs w:val="22"/>
          <w:lang w:bidi="en-US"/>
        </w:rPr>
      </w:pPr>
      <w:r w:rsidRPr="00751A5D">
        <w:rPr>
          <w:sz w:val="22"/>
          <w:szCs w:val="22"/>
          <w:lang w:bidi="en-US"/>
        </w:rPr>
        <w:t xml:space="preserve">Practicum students spend a minimum of 1½ to 2 days or 10-12 hours each week of the semester at their Practicum site during spring or fall. Hours include both direct and indirect services.  The schedule is determined by the site supervisor and the student and established for the semester. Students must be on site throughout the semester even if they complete the minimum number of hours before the semester ends. Some sites require more hours for Practicum students.  Internship students complete a minimum of 3 days or nights or 18-24 hours each week. Both direct and indirect hours are required.  </w:t>
      </w:r>
    </w:p>
    <w:p w14:paraId="1C0092DB" w14:textId="77777777" w:rsidR="00282388" w:rsidRPr="00751A5D" w:rsidRDefault="00282388" w:rsidP="00282388">
      <w:pPr>
        <w:rPr>
          <w:i/>
          <w:sz w:val="22"/>
          <w:szCs w:val="22"/>
          <w:lang w:bidi="en-US"/>
        </w:rPr>
      </w:pPr>
    </w:p>
    <w:p w14:paraId="5D0E8D3C" w14:textId="77777777" w:rsidR="00282388" w:rsidRPr="0008673D" w:rsidRDefault="00282388" w:rsidP="00282388">
      <w:pPr>
        <w:spacing w:after="120"/>
        <w:rPr>
          <w:b/>
          <w:i/>
          <w:lang w:bidi="en-US"/>
        </w:rPr>
      </w:pPr>
      <w:r w:rsidRPr="0008673D">
        <w:rPr>
          <w:b/>
          <w:i/>
          <w:lang w:bidi="en-US"/>
        </w:rPr>
        <w:t>What are direct services?</w:t>
      </w:r>
    </w:p>
    <w:p w14:paraId="124D210C" w14:textId="77777777" w:rsidR="00282388" w:rsidRPr="00751A5D" w:rsidRDefault="00282388" w:rsidP="00282388">
      <w:pPr>
        <w:widowControl w:val="0"/>
        <w:autoSpaceDE w:val="0"/>
        <w:autoSpaceDN w:val="0"/>
        <w:adjustRightInd w:val="0"/>
        <w:rPr>
          <w:sz w:val="22"/>
          <w:szCs w:val="22"/>
          <w:lang w:bidi="en-US"/>
        </w:rPr>
      </w:pPr>
      <w:r w:rsidRPr="00751A5D">
        <w:rPr>
          <w:sz w:val="22"/>
          <w:szCs w:val="22"/>
          <w:lang w:bidi="en-US"/>
        </w:rPr>
        <w:t xml:space="preserve">Direct services are face-to-face clinical work with clients. Practicum requires a minimum of four clients whom the candidate counsels regularly for several weeks. Candidates will lead at least one counseling group for a minimum of 5 sessions. In Internship, the number of clients will be much higher to complete 120 hours in direct services on site and 180 hours of indirect services. In Internship a minimum of 2 long-term groups are conducted and group work should constitute 30% to 50% of the direct hours. </w:t>
      </w:r>
    </w:p>
    <w:p w14:paraId="33F99291" w14:textId="77777777" w:rsidR="00282388" w:rsidRPr="00751A5D" w:rsidRDefault="00282388" w:rsidP="00282388">
      <w:pPr>
        <w:rPr>
          <w:i/>
          <w:sz w:val="22"/>
          <w:szCs w:val="22"/>
          <w:lang w:bidi="en-US"/>
        </w:rPr>
      </w:pPr>
    </w:p>
    <w:p w14:paraId="087889EA" w14:textId="77777777" w:rsidR="00282388" w:rsidRPr="0008673D" w:rsidRDefault="00282388" w:rsidP="00282388">
      <w:pPr>
        <w:spacing w:after="120"/>
        <w:rPr>
          <w:b/>
          <w:i/>
          <w:lang w:bidi="en-US"/>
        </w:rPr>
      </w:pPr>
      <w:r w:rsidRPr="0008673D">
        <w:rPr>
          <w:b/>
          <w:i/>
          <w:lang w:bidi="en-US"/>
        </w:rPr>
        <w:t>What kind of supervision will I have?</w:t>
      </w:r>
    </w:p>
    <w:p w14:paraId="134F8331" w14:textId="77777777" w:rsidR="00282388" w:rsidRPr="00751A5D" w:rsidRDefault="00282388" w:rsidP="00282388">
      <w:pPr>
        <w:rPr>
          <w:sz w:val="22"/>
          <w:szCs w:val="22"/>
          <w:lang w:bidi="en-US"/>
        </w:rPr>
      </w:pPr>
      <w:r w:rsidRPr="00751A5D">
        <w:rPr>
          <w:sz w:val="22"/>
          <w:szCs w:val="22"/>
          <w:lang w:bidi="en-US"/>
        </w:rPr>
        <w:t>In Practicum and Internship candidates will meet for individual supervision with their assigned site supervisor. Students will attend group supervision in class at NJCU one night each week during the semester in Practicum and Internship for 2.5 hours. These hours are counted as indirect services.</w:t>
      </w:r>
    </w:p>
    <w:p w14:paraId="6C68B694" w14:textId="77777777" w:rsidR="00282388" w:rsidRPr="00751A5D" w:rsidRDefault="00282388" w:rsidP="00282388">
      <w:pPr>
        <w:rPr>
          <w:b/>
          <w:i/>
          <w:sz w:val="22"/>
          <w:szCs w:val="22"/>
          <w:lang w:bidi="en-US"/>
        </w:rPr>
      </w:pPr>
    </w:p>
    <w:p w14:paraId="4723593B" w14:textId="77777777" w:rsidR="00282388" w:rsidRDefault="00282388" w:rsidP="00282388">
      <w:pPr>
        <w:spacing w:after="120"/>
        <w:rPr>
          <w:b/>
          <w:i/>
          <w:lang w:bidi="en-US"/>
        </w:rPr>
      </w:pPr>
    </w:p>
    <w:p w14:paraId="08314C6C" w14:textId="2771785D" w:rsidR="00282388" w:rsidRPr="0008673D" w:rsidRDefault="00282388" w:rsidP="00282388">
      <w:pPr>
        <w:spacing w:after="120"/>
        <w:rPr>
          <w:b/>
          <w:i/>
          <w:lang w:bidi="en-US"/>
        </w:rPr>
      </w:pPr>
      <w:r w:rsidRPr="0008673D">
        <w:rPr>
          <w:b/>
          <w:i/>
          <w:lang w:bidi="en-US"/>
        </w:rPr>
        <w:lastRenderedPageBreak/>
        <w:t>What are indirect services?</w:t>
      </w:r>
    </w:p>
    <w:p w14:paraId="664D7A10" w14:textId="77777777" w:rsidR="00282388" w:rsidRPr="00751A5D" w:rsidRDefault="00282388" w:rsidP="00282388">
      <w:pPr>
        <w:rPr>
          <w:sz w:val="22"/>
          <w:szCs w:val="22"/>
          <w:lang w:bidi="en-US"/>
        </w:rPr>
      </w:pPr>
      <w:r w:rsidRPr="00751A5D">
        <w:rPr>
          <w:sz w:val="22"/>
          <w:szCs w:val="22"/>
          <w:lang w:bidi="en-US"/>
        </w:rPr>
        <w:t xml:space="preserve">Students log indirect hours for work that supports their counseling experiences such as observation, case conferences, individual supervision, training, completing logs, progress notes, and client records, professional development, meetings, consultation, and presentations.  Students may not count hours for non-counseling duties such as lunchroom, filing, or clerical paperwork or duties that do not directly support their counseling. </w:t>
      </w:r>
    </w:p>
    <w:p w14:paraId="4550A5CF" w14:textId="77777777" w:rsidR="00282388" w:rsidRPr="00751A5D" w:rsidRDefault="00282388" w:rsidP="00282388">
      <w:pPr>
        <w:rPr>
          <w:i/>
          <w:sz w:val="22"/>
          <w:szCs w:val="22"/>
          <w:lang w:bidi="en-US"/>
        </w:rPr>
      </w:pPr>
    </w:p>
    <w:p w14:paraId="41F5C28D" w14:textId="77777777" w:rsidR="00282388" w:rsidRPr="0008673D" w:rsidRDefault="00282388" w:rsidP="00282388">
      <w:pPr>
        <w:spacing w:after="120"/>
        <w:rPr>
          <w:b/>
          <w:i/>
          <w:lang w:bidi="en-US"/>
        </w:rPr>
      </w:pPr>
      <w:r w:rsidRPr="0008673D">
        <w:rPr>
          <w:b/>
          <w:i/>
          <w:lang w:bidi="en-US"/>
        </w:rPr>
        <w:t>What is</w:t>
      </w:r>
      <w:r>
        <w:rPr>
          <w:b/>
          <w:i/>
          <w:lang w:bidi="en-US"/>
        </w:rPr>
        <w:t xml:space="preserve"> I</w:t>
      </w:r>
      <w:r w:rsidRPr="0008673D">
        <w:rPr>
          <w:b/>
          <w:i/>
          <w:lang w:bidi="en-US"/>
        </w:rPr>
        <w:t>nternship?</w:t>
      </w:r>
    </w:p>
    <w:p w14:paraId="0C357896" w14:textId="77777777" w:rsidR="00282388" w:rsidRPr="00751A5D" w:rsidRDefault="00282388" w:rsidP="00282388">
      <w:pPr>
        <w:rPr>
          <w:sz w:val="22"/>
          <w:szCs w:val="22"/>
          <w:lang w:bidi="en-US"/>
        </w:rPr>
      </w:pPr>
      <w:r w:rsidRPr="00751A5D">
        <w:rPr>
          <w:sz w:val="22"/>
          <w:szCs w:val="22"/>
          <w:lang w:bidi="en-US"/>
        </w:rPr>
        <w:t>After Practicum, students complete two semesters of Internship doing the work of a professional counselor in their chosen area.  Each semester of Internship requires 300 hours and is not merely an accumulation of hours. Students will develop a broad range of skills expected of a counselor in the program area over the two semesters. Students remain on site for the full semester.  More information will be provided in classes, in the Practicum and Internship Manual, and the course syllabi.</w:t>
      </w:r>
    </w:p>
    <w:p w14:paraId="7A5FD267" w14:textId="77777777" w:rsidR="00282388" w:rsidRPr="007A6761" w:rsidRDefault="00282388" w:rsidP="00282388">
      <w:pPr>
        <w:rPr>
          <w:lang w:bidi="en-US"/>
        </w:rPr>
      </w:pPr>
    </w:p>
    <w:p w14:paraId="4917B74C" w14:textId="77777777" w:rsidR="00282388" w:rsidRPr="0008673D" w:rsidRDefault="00282388" w:rsidP="00282388">
      <w:pPr>
        <w:spacing w:after="120"/>
        <w:rPr>
          <w:b/>
          <w:i/>
          <w:lang w:bidi="en-US"/>
        </w:rPr>
      </w:pPr>
      <w:r w:rsidRPr="0008673D">
        <w:rPr>
          <w:b/>
          <w:i/>
          <w:lang w:bidi="en-US"/>
        </w:rPr>
        <w:t xml:space="preserve">How many hours are required for </w:t>
      </w:r>
      <w:r>
        <w:rPr>
          <w:b/>
          <w:i/>
          <w:lang w:bidi="en-US"/>
        </w:rPr>
        <w:t>both</w:t>
      </w:r>
      <w:r w:rsidRPr="0008673D">
        <w:rPr>
          <w:b/>
          <w:i/>
          <w:lang w:bidi="en-US"/>
        </w:rPr>
        <w:t xml:space="preserve"> internship</w:t>
      </w:r>
      <w:r>
        <w:rPr>
          <w:b/>
          <w:i/>
          <w:lang w:bidi="en-US"/>
        </w:rPr>
        <w:t xml:space="preserve"> courses</w:t>
      </w:r>
      <w:r w:rsidRPr="0008673D">
        <w:rPr>
          <w:b/>
          <w:i/>
          <w:lang w:bidi="en-US"/>
        </w:rPr>
        <w:t>?</w:t>
      </w:r>
    </w:p>
    <w:p w14:paraId="2DDFBE72" w14:textId="77777777" w:rsidR="00282388" w:rsidRPr="00751A5D" w:rsidRDefault="00282388" w:rsidP="00282388">
      <w:pPr>
        <w:widowControl w:val="0"/>
        <w:autoSpaceDE w:val="0"/>
        <w:autoSpaceDN w:val="0"/>
        <w:adjustRightInd w:val="0"/>
        <w:rPr>
          <w:sz w:val="22"/>
          <w:szCs w:val="22"/>
          <w:lang w:bidi="en-US"/>
        </w:rPr>
      </w:pPr>
      <w:r w:rsidRPr="00751A5D">
        <w:rPr>
          <w:sz w:val="22"/>
          <w:szCs w:val="22"/>
          <w:lang w:bidi="en-US"/>
        </w:rPr>
        <w:t xml:space="preserve">A minimum of 120 direct service hours and 180 indirect hours must be completed. Indirect services hours must be in support of direct client work.  </w:t>
      </w:r>
    </w:p>
    <w:p w14:paraId="7B99DB1A" w14:textId="77777777" w:rsidR="00282388" w:rsidRPr="00751A5D" w:rsidRDefault="00282388" w:rsidP="00282388">
      <w:pPr>
        <w:rPr>
          <w:i/>
          <w:sz w:val="22"/>
          <w:szCs w:val="22"/>
          <w:lang w:bidi="en-US"/>
        </w:rPr>
      </w:pPr>
    </w:p>
    <w:p w14:paraId="58775D6B" w14:textId="77777777" w:rsidR="00282388" w:rsidRPr="0008673D" w:rsidRDefault="00282388" w:rsidP="00282388">
      <w:pPr>
        <w:spacing w:after="120"/>
        <w:rPr>
          <w:b/>
          <w:i/>
          <w:lang w:bidi="en-US"/>
        </w:rPr>
      </w:pPr>
      <w:r w:rsidRPr="0008673D">
        <w:rPr>
          <w:b/>
          <w:i/>
          <w:lang w:bidi="en-US"/>
        </w:rPr>
        <w:t>When should I plan for practicum?</w:t>
      </w:r>
    </w:p>
    <w:p w14:paraId="7647BE24" w14:textId="77777777" w:rsidR="00282388" w:rsidRPr="00751A5D" w:rsidRDefault="00282388" w:rsidP="00282388">
      <w:pPr>
        <w:widowControl w:val="0"/>
        <w:autoSpaceDE w:val="0"/>
        <w:autoSpaceDN w:val="0"/>
        <w:adjustRightInd w:val="0"/>
        <w:rPr>
          <w:sz w:val="22"/>
          <w:szCs w:val="22"/>
          <w:lang w:bidi="en-US"/>
        </w:rPr>
      </w:pPr>
      <w:r w:rsidRPr="00751A5D">
        <w:rPr>
          <w:sz w:val="22"/>
          <w:szCs w:val="22"/>
          <w:lang w:bidi="en-US"/>
        </w:rPr>
        <w:t xml:space="preserve">To begin Practicum or Internship, candidates must submit all required signed paperwork at least 3 months before their planned start date. As candidates plan their program, they should allow several months to search for a site and secure their site contract. Sites are competitive and many students begin the application and placement process 1 year in advance.  Students receive a permission number to register for the class after their </w:t>
      </w:r>
      <w:r>
        <w:rPr>
          <w:sz w:val="22"/>
          <w:szCs w:val="22"/>
          <w:lang w:bidi="en-US"/>
        </w:rPr>
        <w:t xml:space="preserve">signed </w:t>
      </w:r>
      <w:r w:rsidRPr="00751A5D">
        <w:rPr>
          <w:sz w:val="22"/>
          <w:szCs w:val="22"/>
          <w:lang w:bidi="en-US"/>
        </w:rPr>
        <w:t xml:space="preserve">contract is submitted with all required documentation. </w:t>
      </w:r>
    </w:p>
    <w:p w14:paraId="395656FA" w14:textId="77777777" w:rsidR="00282388" w:rsidRPr="00751A5D" w:rsidRDefault="00282388" w:rsidP="00282388">
      <w:pPr>
        <w:widowControl w:val="0"/>
        <w:autoSpaceDE w:val="0"/>
        <w:autoSpaceDN w:val="0"/>
        <w:adjustRightInd w:val="0"/>
        <w:rPr>
          <w:sz w:val="22"/>
          <w:szCs w:val="22"/>
          <w:lang w:bidi="en-US"/>
        </w:rPr>
      </w:pPr>
    </w:p>
    <w:p w14:paraId="40537DE0" w14:textId="77777777" w:rsidR="00282388" w:rsidRPr="00751A5D" w:rsidRDefault="00282388" w:rsidP="00282388">
      <w:pPr>
        <w:widowControl w:val="0"/>
        <w:autoSpaceDE w:val="0"/>
        <w:autoSpaceDN w:val="0"/>
        <w:adjustRightInd w:val="0"/>
        <w:spacing w:after="120"/>
        <w:rPr>
          <w:sz w:val="22"/>
          <w:szCs w:val="22"/>
          <w:lang w:bidi="en-US"/>
        </w:rPr>
      </w:pPr>
      <w:r w:rsidRPr="00751A5D">
        <w:rPr>
          <w:sz w:val="22"/>
          <w:szCs w:val="22"/>
          <w:lang w:bidi="en-US"/>
        </w:rPr>
        <w:t>As students plan their program, they should think about the following questions:</w:t>
      </w:r>
    </w:p>
    <w:p w14:paraId="5E10D809" w14:textId="77777777" w:rsidR="00282388" w:rsidRPr="00751A5D" w:rsidRDefault="00282388" w:rsidP="00282388">
      <w:pPr>
        <w:widowControl w:val="0"/>
        <w:numPr>
          <w:ilvl w:val="0"/>
          <w:numId w:val="31"/>
        </w:numPr>
        <w:autoSpaceDE w:val="0"/>
        <w:autoSpaceDN w:val="0"/>
        <w:adjustRightInd w:val="0"/>
        <w:rPr>
          <w:sz w:val="22"/>
          <w:szCs w:val="22"/>
          <w:lang w:bidi="en-US"/>
        </w:rPr>
      </w:pPr>
      <w:r w:rsidRPr="00751A5D">
        <w:rPr>
          <w:sz w:val="22"/>
          <w:szCs w:val="22"/>
          <w:lang w:bidi="en-US"/>
        </w:rPr>
        <w:t>When do I plan to graduate?</w:t>
      </w:r>
    </w:p>
    <w:p w14:paraId="473CAD0E" w14:textId="77777777" w:rsidR="00282388" w:rsidRPr="00751A5D" w:rsidRDefault="00282388" w:rsidP="00282388">
      <w:pPr>
        <w:widowControl w:val="0"/>
        <w:numPr>
          <w:ilvl w:val="0"/>
          <w:numId w:val="31"/>
        </w:numPr>
        <w:autoSpaceDE w:val="0"/>
        <w:autoSpaceDN w:val="0"/>
        <w:adjustRightInd w:val="0"/>
        <w:rPr>
          <w:sz w:val="22"/>
          <w:szCs w:val="22"/>
          <w:lang w:bidi="en-US"/>
        </w:rPr>
      </w:pPr>
      <w:r w:rsidRPr="00751A5D">
        <w:rPr>
          <w:sz w:val="22"/>
          <w:szCs w:val="22"/>
          <w:lang w:bidi="en-US"/>
        </w:rPr>
        <w:t>Do I plan to study in summer?</w:t>
      </w:r>
    </w:p>
    <w:p w14:paraId="7DC7DF7A" w14:textId="77777777" w:rsidR="00282388" w:rsidRPr="00751A5D" w:rsidRDefault="00282388" w:rsidP="00282388">
      <w:pPr>
        <w:widowControl w:val="0"/>
        <w:numPr>
          <w:ilvl w:val="0"/>
          <w:numId w:val="31"/>
        </w:numPr>
        <w:autoSpaceDE w:val="0"/>
        <w:autoSpaceDN w:val="0"/>
        <w:adjustRightInd w:val="0"/>
        <w:rPr>
          <w:sz w:val="22"/>
          <w:szCs w:val="22"/>
          <w:lang w:bidi="en-US"/>
        </w:rPr>
      </w:pPr>
      <w:r w:rsidRPr="00751A5D">
        <w:rPr>
          <w:sz w:val="22"/>
          <w:szCs w:val="22"/>
          <w:lang w:bidi="en-US"/>
        </w:rPr>
        <w:t>Will I be employed while I am in practicum or internship?</w:t>
      </w:r>
    </w:p>
    <w:p w14:paraId="77D55303" w14:textId="77777777" w:rsidR="00282388" w:rsidRPr="00751A5D" w:rsidRDefault="00282388" w:rsidP="00282388">
      <w:pPr>
        <w:widowControl w:val="0"/>
        <w:numPr>
          <w:ilvl w:val="0"/>
          <w:numId w:val="31"/>
        </w:numPr>
        <w:autoSpaceDE w:val="0"/>
        <w:autoSpaceDN w:val="0"/>
        <w:adjustRightInd w:val="0"/>
        <w:rPr>
          <w:sz w:val="22"/>
          <w:szCs w:val="22"/>
          <w:lang w:bidi="en-US"/>
        </w:rPr>
      </w:pPr>
      <w:r w:rsidRPr="00751A5D">
        <w:rPr>
          <w:sz w:val="22"/>
          <w:szCs w:val="22"/>
          <w:lang w:bidi="en-US"/>
        </w:rPr>
        <w:t>What other work or personal responsibilities will I have in my schedule</w:t>
      </w:r>
    </w:p>
    <w:p w14:paraId="4DDE987E" w14:textId="77777777" w:rsidR="00282388" w:rsidRPr="00751A5D" w:rsidRDefault="00282388" w:rsidP="00282388">
      <w:pPr>
        <w:widowControl w:val="0"/>
        <w:numPr>
          <w:ilvl w:val="0"/>
          <w:numId w:val="31"/>
        </w:numPr>
        <w:autoSpaceDE w:val="0"/>
        <w:autoSpaceDN w:val="0"/>
        <w:adjustRightInd w:val="0"/>
        <w:rPr>
          <w:sz w:val="22"/>
          <w:szCs w:val="22"/>
          <w:lang w:bidi="en-US"/>
        </w:rPr>
      </w:pPr>
      <w:r w:rsidRPr="00751A5D">
        <w:rPr>
          <w:sz w:val="22"/>
          <w:szCs w:val="22"/>
          <w:lang w:bidi="en-US"/>
        </w:rPr>
        <w:t>How will I provide for transportation to and from the site?</w:t>
      </w:r>
    </w:p>
    <w:p w14:paraId="6F8D0418" w14:textId="77777777" w:rsidR="00282388" w:rsidRPr="00751A5D" w:rsidRDefault="00282388" w:rsidP="00282388">
      <w:pPr>
        <w:widowControl w:val="0"/>
        <w:numPr>
          <w:ilvl w:val="0"/>
          <w:numId w:val="31"/>
        </w:numPr>
        <w:autoSpaceDE w:val="0"/>
        <w:autoSpaceDN w:val="0"/>
        <w:adjustRightInd w:val="0"/>
        <w:rPr>
          <w:sz w:val="22"/>
          <w:szCs w:val="22"/>
          <w:lang w:bidi="en-US"/>
        </w:rPr>
      </w:pPr>
      <w:r w:rsidRPr="00751A5D">
        <w:rPr>
          <w:sz w:val="22"/>
          <w:szCs w:val="22"/>
          <w:lang w:bidi="en-US"/>
        </w:rPr>
        <w:t>When is a site supervisor available at the site?</w:t>
      </w:r>
    </w:p>
    <w:p w14:paraId="0FE30342" w14:textId="77777777" w:rsidR="00282388" w:rsidRPr="00751A5D" w:rsidRDefault="00282388" w:rsidP="00282388">
      <w:pPr>
        <w:widowControl w:val="0"/>
        <w:numPr>
          <w:ilvl w:val="0"/>
          <w:numId w:val="31"/>
        </w:numPr>
        <w:autoSpaceDE w:val="0"/>
        <w:autoSpaceDN w:val="0"/>
        <w:adjustRightInd w:val="0"/>
        <w:rPr>
          <w:sz w:val="22"/>
          <w:szCs w:val="22"/>
          <w:lang w:bidi="en-US"/>
        </w:rPr>
      </w:pPr>
      <w:r w:rsidRPr="00751A5D">
        <w:rPr>
          <w:sz w:val="22"/>
          <w:szCs w:val="22"/>
          <w:lang w:bidi="en-US"/>
        </w:rPr>
        <w:t>Can I video record sessions at the site?</w:t>
      </w:r>
      <w:r>
        <w:rPr>
          <w:sz w:val="22"/>
          <w:szCs w:val="22"/>
          <w:lang w:bidi="en-US"/>
        </w:rPr>
        <w:t xml:space="preserve"> (Videotaping is a requirement)</w:t>
      </w:r>
    </w:p>
    <w:p w14:paraId="1300BC3E" w14:textId="77777777" w:rsidR="00282388" w:rsidRDefault="00282388" w:rsidP="00282388">
      <w:pPr>
        <w:widowControl w:val="0"/>
        <w:numPr>
          <w:ilvl w:val="0"/>
          <w:numId w:val="31"/>
        </w:numPr>
        <w:autoSpaceDE w:val="0"/>
        <w:autoSpaceDN w:val="0"/>
        <w:adjustRightInd w:val="0"/>
        <w:rPr>
          <w:sz w:val="22"/>
          <w:szCs w:val="22"/>
          <w:lang w:bidi="en-US"/>
        </w:rPr>
      </w:pPr>
      <w:r w:rsidRPr="007A6761">
        <w:rPr>
          <w:sz w:val="22"/>
          <w:szCs w:val="22"/>
          <w:lang w:bidi="en-US"/>
        </w:rPr>
        <w:t>What is the time commitment required by the site?</w:t>
      </w:r>
    </w:p>
    <w:p w14:paraId="1E425205" w14:textId="77777777" w:rsidR="00282388" w:rsidRPr="007A6761" w:rsidRDefault="00282388" w:rsidP="00282388">
      <w:pPr>
        <w:widowControl w:val="0"/>
        <w:autoSpaceDE w:val="0"/>
        <w:autoSpaceDN w:val="0"/>
        <w:adjustRightInd w:val="0"/>
        <w:rPr>
          <w:sz w:val="22"/>
          <w:szCs w:val="22"/>
          <w:lang w:bidi="en-US"/>
        </w:rPr>
      </w:pPr>
    </w:p>
    <w:p w14:paraId="715145D5" w14:textId="77777777" w:rsidR="00282388" w:rsidRPr="00751A5D" w:rsidRDefault="00282388" w:rsidP="00282388">
      <w:pPr>
        <w:widowControl w:val="0"/>
        <w:autoSpaceDE w:val="0"/>
        <w:autoSpaceDN w:val="0"/>
        <w:adjustRightInd w:val="0"/>
        <w:rPr>
          <w:sz w:val="22"/>
          <w:szCs w:val="22"/>
          <w:lang w:bidi="en-US"/>
        </w:rPr>
      </w:pPr>
      <w:r w:rsidRPr="00751A5D">
        <w:rPr>
          <w:sz w:val="22"/>
          <w:szCs w:val="22"/>
          <w:lang w:bidi="en-US"/>
        </w:rPr>
        <w:t xml:space="preserve">Candidates make an appointment with </w:t>
      </w:r>
      <w:r>
        <w:rPr>
          <w:sz w:val="22"/>
          <w:szCs w:val="22"/>
          <w:lang w:bidi="en-US"/>
        </w:rPr>
        <w:t xml:space="preserve">the Clinical Coordinator </w:t>
      </w:r>
      <w:r w:rsidRPr="00751A5D">
        <w:rPr>
          <w:sz w:val="22"/>
          <w:szCs w:val="22"/>
          <w:lang w:bidi="en-US"/>
        </w:rPr>
        <w:t>to have their application reviewed and approved well in advance of the due dat</w:t>
      </w:r>
      <w:r>
        <w:rPr>
          <w:sz w:val="22"/>
          <w:szCs w:val="22"/>
          <w:lang w:bidi="en-US"/>
        </w:rPr>
        <w:t>es</w:t>
      </w:r>
      <w:r w:rsidRPr="00751A5D">
        <w:rPr>
          <w:sz w:val="22"/>
          <w:szCs w:val="22"/>
          <w:lang w:bidi="en-US"/>
        </w:rPr>
        <w:t xml:space="preserve">.  Late applications may not be processed. Once the </w:t>
      </w:r>
      <w:r>
        <w:rPr>
          <w:sz w:val="22"/>
          <w:szCs w:val="22"/>
          <w:lang w:bidi="en-US"/>
        </w:rPr>
        <w:t xml:space="preserve">Clinical Coordinator </w:t>
      </w:r>
      <w:r w:rsidRPr="00751A5D">
        <w:rPr>
          <w:sz w:val="22"/>
          <w:szCs w:val="22"/>
          <w:lang w:bidi="en-US"/>
        </w:rPr>
        <w:t xml:space="preserve">signs and approves the </w:t>
      </w:r>
      <w:r>
        <w:rPr>
          <w:sz w:val="22"/>
          <w:szCs w:val="22"/>
          <w:lang w:bidi="en-US"/>
        </w:rPr>
        <w:t>P</w:t>
      </w:r>
      <w:r w:rsidRPr="00751A5D">
        <w:rPr>
          <w:sz w:val="22"/>
          <w:szCs w:val="22"/>
          <w:lang w:bidi="en-US"/>
        </w:rPr>
        <w:t>racticum</w:t>
      </w:r>
      <w:r>
        <w:rPr>
          <w:sz w:val="22"/>
          <w:szCs w:val="22"/>
          <w:lang w:bidi="en-US"/>
        </w:rPr>
        <w:t xml:space="preserve">/Internship Application Process. The </w:t>
      </w:r>
      <w:r w:rsidRPr="00751A5D">
        <w:rPr>
          <w:sz w:val="22"/>
          <w:szCs w:val="22"/>
          <w:lang w:bidi="en-US"/>
        </w:rPr>
        <w:t>students</w:t>
      </w:r>
      <w:r>
        <w:rPr>
          <w:sz w:val="22"/>
          <w:szCs w:val="22"/>
          <w:lang w:bidi="en-US"/>
        </w:rPr>
        <w:t xml:space="preserve"> can then move onto securing a site and </w:t>
      </w:r>
      <w:r w:rsidRPr="00751A5D">
        <w:rPr>
          <w:sz w:val="22"/>
          <w:szCs w:val="22"/>
          <w:lang w:bidi="en-US"/>
        </w:rPr>
        <w:t>obtain</w:t>
      </w:r>
      <w:r>
        <w:rPr>
          <w:sz w:val="22"/>
          <w:szCs w:val="22"/>
          <w:lang w:bidi="en-US"/>
        </w:rPr>
        <w:t>ing</w:t>
      </w:r>
      <w:r w:rsidRPr="00751A5D">
        <w:rPr>
          <w:sz w:val="22"/>
          <w:szCs w:val="22"/>
          <w:lang w:bidi="en-US"/>
        </w:rPr>
        <w:t xml:space="preserve"> the Request for Placement, Site Supervisor </w:t>
      </w:r>
      <w:proofErr w:type="gramStart"/>
      <w:r w:rsidRPr="00751A5D">
        <w:rPr>
          <w:sz w:val="22"/>
          <w:szCs w:val="22"/>
          <w:lang w:bidi="en-US"/>
        </w:rPr>
        <w:t>Form</w:t>
      </w:r>
      <w:proofErr w:type="gramEnd"/>
      <w:r w:rsidRPr="00751A5D">
        <w:rPr>
          <w:sz w:val="22"/>
          <w:szCs w:val="22"/>
          <w:lang w:bidi="en-US"/>
        </w:rPr>
        <w:t xml:space="preserve"> </w:t>
      </w:r>
      <w:r>
        <w:rPr>
          <w:sz w:val="22"/>
          <w:szCs w:val="22"/>
          <w:lang w:bidi="en-US"/>
        </w:rPr>
        <w:t xml:space="preserve">and the contract </w:t>
      </w:r>
      <w:r w:rsidRPr="00751A5D">
        <w:rPr>
          <w:sz w:val="22"/>
          <w:szCs w:val="22"/>
          <w:lang w:bidi="en-US"/>
        </w:rPr>
        <w:t>from the site.</w:t>
      </w:r>
    </w:p>
    <w:p w14:paraId="55F0E92C" w14:textId="77777777" w:rsidR="00282388" w:rsidRPr="00751A5D" w:rsidRDefault="00282388" w:rsidP="00282388">
      <w:pPr>
        <w:widowControl w:val="0"/>
        <w:autoSpaceDE w:val="0"/>
        <w:autoSpaceDN w:val="0"/>
        <w:adjustRightInd w:val="0"/>
        <w:rPr>
          <w:sz w:val="22"/>
          <w:szCs w:val="22"/>
          <w:lang w:bidi="en-US"/>
        </w:rPr>
      </w:pPr>
    </w:p>
    <w:p w14:paraId="162E334D" w14:textId="77777777" w:rsidR="00282388" w:rsidRPr="00751A5D" w:rsidRDefault="00282388" w:rsidP="00282388">
      <w:pPr>
        <w:widowControl w:val="0"/>
        <w:autoSpaceDE w:val="0"/>
        <w:autoSpaceDN w:val="0"/>
        <w:adjustRightInd w:val="0"/>
        <w:rPr>
          <w:sz w:val="22"/>
          <w:szCs w:val="22"/>
          <w:lang w:bidi="en-US"/>
        </w:rPr>
      </w:pPr>
      <w:r w:rsidRPr="00751A5D">
        <w:rPr>
          <w:sz w:val="22"/>
          <w:szCs w:val="22"/>
          <w:lang w:bidi="en-US"/>
        </w:rPr>
        <w:t xml:space="preserve">Students should check with their </w:t>
      </w:r>
      <w:r>
        <w:rPr>
          <w:sz w:val="22"/>
          <w:szCs w:val="22"/>
          <w:lang w:bidi="en-US"/>
        </w:rPr>
        <w:t>C</w:t>
      </w:r>
      <w:r w:rsidRPr="00751A5D">
        <w:rPr>
          <w:sz w:val="22"/>
          <w:szCs w:val="22"/>
          <w:lang w:bidi="en-US"/>
        </w:rPr>
        <w:t xml:space="preserve">linical </w:t>
      </w:r>
      <w:r>
        <w:rPr>
          <w:sz w:val="22"/>
          <w:szCs w:val="22"/>
          <w:lang w:bidi="en-US"/>
        </w:rPr>
        <w:t>C</w:t>
      </w:r>
      <w:r w:rsidRPr="00751A5D">
        <w:rPr>
          <w:sz w:val="22"/>
          <w:szCs w:val="22"/>
          <w:lang w:bidi="en-US"/>
        </w:rPr>
        <w:t>oordinator about requirements and procedures for specific sites. For example, some sites require that the Request for Placement be submitted only by the university to the site.</w:t>
      </w:r>
    </w:p>
    <w:p w14:paraId="0572BD2F" w14:textId="77777777" w:rsidR="00282388" w:rsidRPr="00751A5D" w:rsidRDefault="00282388" w:rsidP="00282388">
      <w:pPr>
        <w:rPr>
          <w:i/>
          <w:sz w:val="22"/>
          <w:szCs w:val="22"/>
        </w:rPr>
      </w:pPr>
    </w:p>
    <w:p w14:paraId="1DD06DFF" w14:textId="77777777" w:rsidR="00282388" w:rsidRPr="00751A5D" w:rsidRDefault="00282388" w:rsidP="00282388">
      <w:pPr>
        <w:spacing w:after="120"/>
        <w:rPr>
          <w:b/>
          <w:i/>
        </w:rPr>
      </w:pPr>
      <w:r w:rsidRPr="00751A5D">
        <w:rPr>
          <w:b/>
          <w:i/>
        </w:rPr>
        <w:t>Is video recording required in practicum and internship?</w:t>
      </w:r>
    </w:p>
    <w:p w14:paraId="601892C5" w14:textId="77777777" w:rsidR="00282388" w:rsidRPr="00B21B11" w:rsidRDefault="00282388" w:rsidP="00282388">
      <w:pPr>
        <w:rPr>
          <w:b/>
          <w:sz w:val="22"/>
          <w:szCs w:val="22"/>
        </w:rPr>
      </w:pPr>
      <w:r w:rsidRPr="00B21B11">
        <w:rPr>
          <w:sz w:val="22"/>
          <w:szCs w:val="22"/>
        </w:rPr>
        <w:t>Yes, candidates must video records themselves and show their recordings in group supervision</w:t>
      </w:r>
      <w:r w:rsidRPr="00B21B11">
        <w:rPr>
          <w:b/>
          <w:sz w:val="22"/>
          <w:szCs w:val="22"/>
        </w:rPr>
        <w:t xml:space="preserve">.  New sites should understand the videotaping requirement prior to signing the contract.  </w:t>
      </w:r>
    </w:p>
    <w:p w14:paraId="29C3862E" w14:textId="77777777" w:rsidR="00282388" w:rsidRPr="00751A5D" w:rsidRDefault="00282388" w:rsidP="00282388">
      <w:pPr>
        <w:rPr>
          <w:sz w:val="22"/>
          <w:szCs w:val="22"/>
        </w:rPr>
      </w:pPr>
      <w:r w:rsidRPr="00B21B11">
        <w:rPr>
          <w:b/>
          <w:sz w:val="22"/>
          <w:szCs w:val="22"/>
        </w:rPr>
        <w:t>Written permission of the client and parents (if needed) is required. If the site does not permit video recording, students must find a second site that permits videotaping.</w:t>
      </w:r>
      <w:r w:rsidRPr="00751A5D">
        <w:rPr>
          <w:sz w:val="22"/>
          <w:szCs w:val="22"/>
        </w:rPr>
        <w:t xml:space="preserve"> Viewing video recorded sessions provides excellent feedback to improve skills and is an essential component of the student assessment system. Permission forms and letters explaining video procedures and confidentiality are provided after the practicum application is approved.</w:t>
      </w:r>
      <w:r>
        <w:rPr>
          <w:sz w:val="22"/>
          <w:szCs w:val="22"/>
        </w:rPr>
        <w:t xml:space="preserve"> </w:t>
      </w:r>
    </w:p>
    <w:p w14:paraId="4CFF5ACB" w14:textId="77777777" w:rsidR="00282388" w:rsidRPr="00751A5D" w:rsidRDefault="00282388" w:rsidP="00282388">
      <w:pPr>
        <w:rPr>
          <w:sz w:val="22"/>
          <w:szCs w:val="22"/>
        </w:rPr>
      </w:pPr>
    </w:p>
    <w:p w14:paraId="5C2CE4AA" w14:textId="77777777" w:rsidR="00AD3694" w:rsidRDefault="00AD3694" w:rsidP="00282388">
      <w:pPr>
        <w:spacing w:after="120"/>
        <w:rPr>
          <w:b/>
          <w:i/>
        </w:rPr>
      </w:pPr>
    </w:p>
    <w:p w14:paraId="7B4AED8B" w14:textId="77777777" w:rsidR="00282388" w:rsidRPr="00751A5D" w:rsidRDefault="00282388" w:rsidP="00282388">
      <w:pPr>
        <w:spacing w:after="120"/>
        <w:rPr>
          <w:b/>
          <w:i/>
        </w:rPr>
      </w:pPr>
      <w:r w:rsidRPr="00751A5D">
        <w:rPr>
          <w:b/>
          <w:i/>
        </w:rPr>
        <w:lastRenderedPageBreak/>
        <w:t>Can I split internships between school counseling and mental health counseling?</w:t>
      </w:r>
    </w:p>
    <w:p w14:paraId="0487D87F" w14:textId="77777777" w:rsidR="00282388" w:rsidRDefault="00282388" w:rsidP="00282388">
      <w:pPr>
        <w:rPr>
          <w:sz w:val="22"/>
          <w:szCs w:val="22"/>
        </w:rPr>
      </w:pPr>
      <w:r w:rsidRPr="00751A5D">
        <w:rPr>
          <w:sz w:val="22"/>
          <w:szCs w:val="22"/>
        </w:rPr>
        <w:t>For school counselor certification two 300-hour internships must be completed in a school.  Candidates may enroll in additional elective internships to gain experience in another setting. School counseling candidates may do Practicum in a mental health setting provided they have taken COUN 609 and COUN 686. COUN 686 may be take</w:t>
      </w:r>
      <w:r>
        <w:rPr>
          <w:sz w:val="22"/>
          <w:szCs w:val="22"/>
        </w:rPr>
        <w:t>n concurrently with Practicum.</w:t>
      </w:r>
    </w:p>
    <w:p w14:paraId="6A89424C" w14:textId="77777777" w:rsidR="00282388" w:rsidRDefault="00282388" w:rsidP="00282388">
      <w:pPr>
        <w:rPr>
          <w:sz w:val="22"/>
          <w:szCs w:val="22"/>
        </w:rPr>
      </w:pPr>
    </w:p>
    <w:p w14:paraId="2EC1465C" w14:textId="77777777" w:rsidR="00282388" w:rsidRDefault="00282388" w:rsidP="00282388">
      <w:pPr>
        <w:pStyle w:val="BodyText"/>
        <w:tabs>
          <w:tab w:val="decimal" w:pos="-2340"/>
        </w:tabs>
        <w:spacing w:line="240" w:lineRule="auto"/>
        <w:jc w:val="left"/>
        <w:rPr>
          <w:rFonts w:ascii="Times New Roman" w:hAnsi="Times New Roman"/>
          <w:b/>
          <w:i/>
          <w:sz w:val="24"/>
          <w:szCs w:val="24"/>
        </w:rPr>
      </w:pPr>
      <w:r w:rsidRPr="00DB361A">
        <w:rPr>
          <w:rFonts w:ascii="Times New Roman" w:hAnsi="Times New Roman"/>
          <w:b/>
          <w:i/>
          <w:sz w:val="24"/>
          <w:szCs w:val="24"/>
        </w:rPr>
        <w:t>Can I choose the clients I counsel?</w:t>
      </w:r>
    </w:p>
    <w:p w14:paraId="47B50EB7" w14:textId="77777777" w:rsidR="00282388" w:rsidRPr="00EA511F" w:rsidRDefault="00282388" w:rsidP="00282388">
      <w:pPr>
        <w:pStyle w:val="BodyText"/>
        <w:tabs>
          <w:tab w:val="decimal" w:pos="-2340"/>
        </w:tabs>
        <w:spacing w:after="0" w:line="240" w:lineRule="auto"/>
        <w:jc w:val="left"/>
        <w:rPr>
          <w:rFonts w:ascii="Times New Roman" w:hAnsi="Times New Roman"/>
          <w:sz w:val="22"/>
          <w:szCs w:val="22"/>
        </w:rPr>
      </w:pPr>
      <w:r w:rsidRPr="00EA511F">
        <w:rPr>
          <w:rFonts w:ascii="Times New Roman" w:hAnsi="Times New Roman"/>
          <w:sz w:val="22"/>
          <w:szCs w:val="22"/>
        </w:rPr>
        <w:t>According to the NJCU Diversity Statement, New Jersey City University is committed to creating a community that affirms and welcomes persons from diverse backgrounds and experiences and supports the realization of all human potential. All candidates are expected to demonstrate recognition and valuing of culture, language, gender, socioeconomic status, age, race, ethnicity, sexual orientation, exceptionality, and other forms of difference as assets in teaching and learning.”  Students may not refer or decline to counsel clients in classes, Practicum, or Internship, field experiences, or other counseling experiences. Students will abide by NJCU Diversity Statement ACA Code of Ethics</w:t>
      </w:r>
      <w:r>
        <w:rPr>
          <w:rFonts w:ascii="Times New Roman" w:hAnsi="Times New Roman"/>
          <w:sz w:val="22"/>
          <w:szCs w:val="22"/>
        </w:rPr>
        <w:t>, the School Counseling Code of Ethics,</w:t>
      </w:r>
      <w:r w:rsidRPr="00EA511F">
        <w:rPr>
          <w:rFonts w:ascii="Times New Roman" w:hAnsi="Times New Roman"/>
          <w:sz w:val="22"/>
          <w:szCs w:val="22"/>
        </w:rPr>
        <w:t xml:space="preserve"> and the ACA Multicultural Counseling Competencies and Standards that are infused in all courses and field experiences.</w:t>
      </w:r>
    </w:p>
    <w:p w14:paraId="08024D6A" w14:textId="77777777" w:rsidR="00282388" w:rsidRPr="00EA511F" w:rsidRDefault="00282388" w:rsidP="00282388">
      <w:pPr>
        <w:spacing w:line="276" w:lineRule="auto"/>
        <w:rPr>
          <w:sz w:val="22"/>
          <w:szCs w:val="22"/>
        </w:rPr>
      </w:pPr>
    </w:p>
    <w:p w14:paraId="20494304" w14:textId="0E202900" w:rsidR="00282388" w:rsidRPr="00282388" w:rsidRDefault="00282388" w:rsidP="00282388">
      <w:pPr>
        <w:spacing w:after="200" w:line="276" w:lineRule="auto"/>
        <w:rPr>
          <w:b/>
          <w:u w:val="single"/>
        </w:rPr>
      </w:pPr>
      <w:r w:rsidRPr="00DA5B44">
        <w:rPr>
          <w:b/>
          <w:sz w:val="28"/>
          <w:szCs w:val="28"/>
          <w:u w:val="single"/>
        </w:rPr>
        <w:t>LAC and LPC Preparation</w:t>
      </w:r>
    </w:p>
    <w:p w14:paraId="359CC0DA" w14:textId="77777777" w:rsidR="00282388" w:rsidRPr="0008673D" w:rsidRDefault="00282388" w:rsidP="00282388">
      <w:pPr>
        <w:spacing w:after="120"/>
        <w:rPr>
          <w:b/>
          <w:i/>
        </w:rPr>
      </w:pPr>
      <w:r w:rsidRPr="0008673D">
        <w:rPr>
          <w:b/>
          <w:i/>
        </w:rPr>
        <w:t>What is counselor licensure?</w:t>
      </w:r>
    </w:p>
    <w:p w14:paraId="599F4136" w14:textId="77777777" w:rsidR="00282388" w:rsidRDefault="00282388" w:rsidP="00282388">
      <w:pPr>
        <w:rPr>
          <w:sz w:val="22"/>
          <w:szCs w:val="22"/>
        </w:rPr>
      </w:pPr>
      <w:r w:rsidRPr="0008673D">
        <w:rPr>
          <w:sz w:val="22"/>
          <w:szCs w:val="22"/>
        </w:rPr>
        <w:t>The purpose of state licensure is to protect the public.</w:t>
      </w:r>
      <w:r>
        <w:rPr>
          <w:sz w:val="22"/>
          <w:szCs w:val="22"/>
        </w:rPr>
        <w:t xml:space="preserve"> </w:t>
      </w:r>
      <w:r w:rsidRPr="0008673D">
        <w:rPr>
          <w:sz w:val="22"/>
          <w:szCs w:val="22"/>
        </w:rPr>
        <w:t>Counselors must be licensed in New Jersey to perform the work of a counselor in for-profit settings including the independent practice of counseling or private practice. Unlicensed counselors may work in non-profit or exempt settings (</w:t>
      </w:r>
      <w:proofErr w:type="gramStart"/>
      <w:r w:rsidRPr="0008673D">
        <w:rPr>
          <w:sz w:val="22"/>
          <w:szCs w:val="22"/>
        </w:rPr>
        <w:t>e.g.</w:t>
      </w:r>
      <w:proofErr w:type="gramEnd"/>
      <w:r w:rsidRPr="0008673D">
        <w:rPr>
          <w:sz w:val="22"/>
          <w:szCs w:val="22"/>
        </w:rPr>
        <w:t xml:space="preserve"> hospitals, community agencies, schools); however, many non-profit sites also require the LPC. Graduates first seek licensure as an Associate Counselor (LAC) under the supervision of a qualified counselor with training in supervision for three years. They then apply for the</w:t>
      </w:r>
      <w:r>
        <w:rPr>
          <w:sz w:val="22"/>
          <w:szCs w:val="22"/>
        </w:rPr>
        <w:t xml:space="preserve"> Professional Counselor (LPC).</w:t>
      </w:r>
    </w:p>
    <w:p w14:paraId="4D95A289" w14:textId="77777777" w:rsidR="00282388" w:rsidRPr="0008673D" w:rsidRDefault="00282388" w:rsidP="00282388">
      <w:pPr>
        <w:rPr>
          <w:sz w:val="22"/>
          <w:szCs w:val="22"/>
        </w:rPr>
      </w:pPr>
    </w:p>
    <w:p w14:paraId="00894D85" w14:textId="77777777" w:rsidR="00282388" w:rsidRPr="00EA511F" w:rsidRDefault="00282388" w:rsidP="00282388">
      <w:pPr>
        <w:spacing w:after="120"/>
        <w:rPr>
          <w:b/>
          <w:i/>
        </w:rPr>
      </w:pPr>
      <w:r w:rsidRPr="00EA511F">
        <w:rPr>
          <w:b/>
          <w:i/>
        </w:rPr>
        <w:t>What is the New Jersey Professional Counselor Examiners Committee</w:t>
      </w:r>
      <w:r w:rsidRPr="00EA511F">
        <w:rPr>
          <w:b/>
          <w:i/>
          <w:lang w:bidi="en-US"/>
        </w:rPr>
        <w:t>?</w:t>
      </w:r>
    </w:p>
    <w:p w14:paraId="2E6FA270" w14:textId="77777777" w:rsidR="00282388" w:rsidRPr="0008673D" w:rsidRDefault="00282388" w:rsidP="00282388">
      <w:pPr>
        <w:rPr>
          <w:sz w:val="22"/>
          <w:szCs w:val="22"/>
        </w:rPr>
      </w:pPr>
      <w:r w:rsidRPr="0008673D">
        <w:rPr>
          <w:sz w:val="22"/>
          <w:szCs w:val="22"/>
          <w:lang w:bidi="en-US"/>
        </w:rPr>
        <w:t xml:space="preserve">The LPC and LAC requirements are administered by the Professional Counselor Examiners Committee, </w:t>
      </w:r>
      <w:r w:rsidRPr="0008673D">
        <w:rPr>
          <w:sz w:val="22"/>
          <w:szCs w:val="22"/>
        </w:rPr>
        <w:t xml:space="preserve">State Board of </w:t>
      </w:r>
      <w:proofErr w:type="gramStart"/>
      <w:r w:rsidRPr="0008673D">
        <w:rPr>
          <w:sz w:val="22"/>
          <w:szCs w:val="22"/>
        </w:rPr>
        <w:t>Marriage</w:t>
      </w:r>
      <w:proofErr w:type="gramEnd"/>
      <w:r w:rsidRPr="0008673D">
        <w:rPr>
          <w:sz w:val="22"/>
          <w:szCs w:val="22"/>
        </w:rPr>
        <w:t xml:space="preserve"> and Family Therapy Examiners, </w:t>
      </w:r>
      <w:r w:rsidRPr="0008673D">
        <w:rPr>
          <w:sz w:val="22"/>
          <w:szCs w:val="22"/>
          <w:lang w:bidi="en-US"/>
        </w:rPr>
        <w:t>which is under the Department of Consumer Affairs and the Office of the Attorney General</w:t>
      </w:r>
      <w:r>
        <w:rPr>
          <w:sz w:val="22"/>
          <w:szCs w:val="22"/>
          <w:lang w:bidi="en-US"/>
        </w:rPr>
        <w:t>.</w:t>
      </w:r>
    </w:p>
    <w:p w14:paraId="0BB7623B" w14:textId="77777777" w:rsidR="00282388" w:rsidRPr="0008673D" w:rsidRDefault="00282388" w:rsidP="00282388">
      <w:pPr>
        <w:rPr>
          <w:sz w:val="20"/>
          <w:szCs w:val="20"/>
        </w:rPr>
      </w:pPr>
    </w:p>
    <w:p w14:paraId="1540319D" w14:textId="77777777" w:rsidR="00282388" w:rsidRPr="0008673D" w:rsidRDefault="00282388" w:rsidP="00282388">
      <w:pPr>
        <w:spacing w:after="120"/>
        <w:rPr>
          <w:b/>
          <w:i/>
        </w:rPr>
      </w:pPr>
      <w:r w:rsidRPr="00EA511F">
        <w:rPr>
          <w:b/>
          <w:i/>
        </w:rPr>
        <w:t>When should</w:t>
      </w:r>
      <w:r w:rsidRPr="0008673D">
        <w:rPr>
          <w:b/>
          <w:i/>
        </w:rPr>
        <w:t xml:space="preserve"> I take the National Counselor Examination?</w:t>
      </w:r>
    </w:p>
    <w:p w14:paraId="5ABC0A65" w14:textId="77777777" w:rsidR="00282388" w:rsidRPr="0008673D" w:rsidRDefault="00282388" w:rsidP="00282388">
      <w:pPr>
        <w:rPr>
          <w:sz w:val="22"/>
          <w:szCs w:val="22"/>
        </w:rPr>
      </w:pPr>
      <w:r w:rsidRPr="0008673D">
        <w:rPr>
          <w:sz w:val="22"/>
          <w:szCs w:val="22"/>
        </w:rPr>
        <w:t xml:space="preserve">Under the NBCC Graduation Student Administration (GSA), qualified candidates planning to apply for the LAC in the future may take the National Counselor Examination at NJCU in April or October before graduation or up to one year after graduation </w:t>
      </w:r>
      <w:r w:rsidRPr="004D5296">
        <w:rPr>
          <w:sz w:val="22"/>
          <w:szCs w:val="22"/>
          <w:u w:val="single"/>
        </w:rPr>
        <w:t>after they have completed the core requirements and are approved by the faculty</w:t>
      </w:r>
      <w:r w:rsidRPr="0008673D">
        <w:rPr>
          <w:sz w:val="22"/>
          <w:szCs w:val="22"/>
        </w:rPr>
        <w:t xml:space="preserve">.  The examination fee includes the fee for certification as a National Certified Counselor (NCC). The NCC credential is not required for licensure in New Jersey. </w:t>
      </w:r>
    </w:p>
    <w:p w14:paraId="7AE7A948" w14:textId="77777777" w:rsidR="00282388" w:rsidRPr="0008673D" w:rsidRDefault="00282388" w:rsidP="00282388">
      <w:pPr>
        <w:contextualSpacing/>
        <w:rPr>
          <w:sz w:val="20"/>
        </w:rPr>
      </w:pPr>
    </w:p>
    <w:p w14:paraId="2456168F" w14:textId="77777777" w:rsidR="00282388" w:rsidRPr="0008673D" w:rsidRDefault="00282388" w:rsidP="00282388">
      <w:pPr>
        <w:contextualSpacing/>
        <w:rPr>
          <w:sz w:val="22"/>
          <w:szCs w:val="22"/>
        </w:rPr>
      </w:pPr>
      <w:r w:rsidRPr="0008673D">
        <w:rPr>
          <w:sz w:val="22"/>
          <w:szCs w:val="22"/>
        </w:rPr>
        <w:t xml:space="preserve">Graduates of the MA in Counseling who do not meet the GSA requirements may apply to the New Jersey Professional Counselor Examiners Committee for the LAC and for permission to take the NCE on the same application after they have met the academic requirements for core areas and for 60 credits. </w:t>
      </w:r>
    </w:p>
    <w:p w14:paraId="15AC38E7" w14:textId="77777777" w:rsidR="00282388" w:rsidRPr="0008673D" w:rsidRDefault="00282388" w:rsidP="00282388"/>
    <w:p w14:paraId="0B0FBE4D" w14:textId="77777777" w:rsidR="00282388" w:rsidRPr="0008673D" w:rsidRDefault="00282388" w:rsidP="00282388">
      <w:pPr>
        <w:spacing w:after="120"/>
        <w:rPr>
          <w:b/>
          <w:i/>
        </w:rPr>
      </w:pPr>
      <w:r w:rsidRPr="0008673D">
        <w:rPr>
          <w:b/>
          <w:i/>
        </w:rPr>
        <w:t>What are the requirements for licensed associate counselor?</w:t>
      </w:r>
    </w:p>
    <w:p w14:paraId="76045547" w14:textId="77777777" w:rsidR="00282388" w:rsidRPr="0008673D" w:rsidRDefault="00282388" w:rsidP="00282388">
      <w:pPr>
        <w:rPr>
          <w:sz w:val="22"/>
          <w:szCs w:val="22"/>
        </w:rPr>
      </w:pPr>
      <w:r w:rsidRPr="0008673D">
        <w:rPr>
          <w:sz w:val="22"/>
          <w:szCs w:val="22"/>
        </w:rPr>
        <w:t>Upon successful completion of the following requirements, applicants may be eligible for t</w:t>
      </w:r>
      <w:r>
        <w:rPr>
          <w:sz w:val="22"/>
          <w:szCs w:val="22"/>
        </w:rPr>
        <w:t>he Licensed Associate Counselor:</w:t>
      </w:r>
    </w:p>
    <w:p w14:paraId="1F4885AC" w14:textId="77777777" w:rsidR="00282388" w:rsidRPr="0008673D" w:rsidRDefault="00282388" w:rsidP="00282388">
      <w:pPr>
        <w:rPr>
          <w:sz w:val="22"/>
          <w:szCs w:val="22"/>
        </w:rPr>
      </w:pPr>
    </w:p>
    <w:p w14:paraId="3C3CDB25" w14:textId="77777777" w:rsidR="00282388" w:rsidRPr="0008673D" w:rsidRDefault="00282388" w:rsidP="00282388">
      <w:pPr>
        <w:pStyle w:val="ListParagraph"/>
        <w:numPr>
          <w:ilvl w:val="0"/>
          <w:numId w:val="32"/>
        </w:numPr>
        <w:rPr>
          <w:rFonts w:ascii="Times New Roman" w:hAnsi="Times New Roman"/>
          <w:sz w:val="22"/>
          <w:szCs w:val="22"/>
        </w:rPr>
      </w:pPr>
      <w:r w:rsidRPr="0008673D">
        <w:rPr>
          <w:rFonts w:ascii="Times New Roman" w:hAnsi="Times New Roman"/>
          <w:sz w:val="22"/>
          <w:szCs w:val="22"/>
        </w:rPr>
        <w:t xml:space="preserve">Counseling master’s degree </w:t>
      </w:r>
    </w:p>
    <w:p w14:paraId="05AFF51C" w14:textId="77777777" w:rsidR="00282388" w:rsidRPr="0008673D" w:rsidRDefault="00282388" w:rsidP="00282388">
      <w:pPr>
        <w:pStyle w:val="ListParagraph"/>
        <w:numPr>
          <w:ilvl w:val="0"/>
          <w:numId w:val="32"/>
        </w:numPr>
        <w:rPr>
          <w:rFonts w:ascii="Times New Roman" w:hAnsi="Times New Roman"/>
          <w:sz w:val="22"/>
          <w:szCs w:val="22"/>
        </w:rPr>
      </w:pPr>
      <w:r w:rsidRPr="0008673D">
        <w:rPr>
          <w:rFonts w:ascii="Times New Roman" w:hAnsi="Times New Roman"/>
          <w:sz w:val="22"/>
          <w:szCs w:val="22"/>
        </w:rPr>
        <w:t xml:space="preserve">60 credits in state approved courses in 9 designated core areas </w:t>
      </w:r>
    </w:p>
    <w:p w14:paraId="4A5ADE68" w14:textId="77777777" w:rsidR="00282388" w:rsidRPr="0008673D" w:rsidRDefault="00282388" w:rsidP="00282388">
      <w:pPr>
        <w:pStyle w:val="ListParagraph"/>
        <w:numPr>
          <w:ilvl w:val="0"/>
          <w:numId w:val="32"/>
        </w:numPr>
        <w:rPr>
          <w:rFonts w:ascii="Times New Roman" w:hAnsi="Times New Roman"/>
          <w:sz w:val="22"/>
          <w:szCs w:val="22"/>
        </w:rPr>
      </w:pPr>
      <w:r w:rsidRPr="0008673D">
        <w:rPr>
          <w:rFonts w:ascii="Times New Roman" w:hAnsi="Times New Roman"/>
          <w:sz w:val="22"/>
          <w:szCs w:val="22"/>
        </w:rPr>
        <w:t xml:space="preserve">Passing score on the National Counselor Examination (NCE) </w:t>
      </w:r>
    </w:p>
    <w:p w14:paraId="1B130E34" w14:textId="77777777" w:rsidR="00282388" w:rsidRPr="0008673D" w:rsidRDefault="00282388" w:rsidP="00282388">
      <w:pPr>
        <w:pStyle w:val="ListParagraph"/>
        <w:numPr>
          <w:ilvl w:val="0"/>
          <w:numId w:val="32"/>
        </w:numPr>
        <w:rPr>
          <w:rFonts w:ascii="Times New Roman" w:hAnsi="Times New Roman"/>
          <w:sz w:val="22"/>
          <w:szCs w:val="22"/>
        </w:rPr>
      </w:pPr>
      <w:r w:rsidRPr="0008673D">
        <w:rPr>
          <w:rFonts w:ascii="Times New Roman" w:hAnsi="Times New Roman"/>
          <w:sz w:val="22"/>
          <w:szCs w:val="22"/>
        </w:rPr>
        <w:t xml:space="preserve">LAC application including the Supervision Application </w:t>
      </w:r>
    </w:p>
    <w:p w14:paraId="4514B33D" w14:textId="77777777" w:rsidR="00282388" w:rsidRPr="0008673D" w:rsidRDefault="00282388" w:rsidP="00282388">
      <w:pPr>
        <w:pStyle w:val="ListParagraph"/>
        <w:numPr>
          <w:ilvl w:val="0"/>
          <w:numId w:val="32"/>
        </w:numPr>
        <w:rPr>
          <w:rFonts w:ascii="Times New Roman" w:hAnsi="Times New Roman"/>
          <w:sz w:val="22"/>
          <w:szCs w:val="22"/>
        </w:rPr>
      </w:pPr>
      <w:r w:rsidRPr="0008673D">
        <w:rPr>
          <w:rFonts w:ascii="Times New Roman" w:hAnsi="Times New Roman"/>
          <w:sz w:val="22"/>
          <w:szCs w:val="22"/>
        </w:rPr>
        <w:t>Criminal history check and fingerprints</w:t>
      </w:r>
    </w:p>
    <w:p w14:paraId="462CF68A" w14:textId="77777777" w:rsidR="00282388" w:rsidRPr="00EA511F" w:rsidRDefault="00282388" w:rsidP="00282388">
      <w:pPr>
        <w:rPr>
          <w:sz w:val="22"/>
          <w:szCs w:val="22"/>
        </w:rPr>
      </w:pPr>
    </w:p>
    <w:p w14:paraId="45FADBA2" w14:textId="346AEB7E" w:rsidR="00282388" w:rsidRPr="0008673D" w:rsidRDefault="00282388" w:rsidP="00282388">
      <w:pPr>
        <w:spacing w:after="120"/>
        <w:rPr>
          <w:b/>
          <w:i/>
        </w:rPr>
      </w:pPr>
      <w:r w:rsidRPr="0008673D">
        <w:rPr>
          <w:b/>
          <w:i/>
        </w:rPr>
        <w:t xml:space="preserve">How do I practice as </w:t>
      </w:r>
      <w:proofErr w:type="gramStart"/>
      <w:r w:rsidRPr="0008673D">
        <w:rPr>
          <w:b/>
          <w:i/>
        </w:rPr>
        <w:t>a</w:t>
      </w:r>
      <w:r w:rsidR="003221FC">
        <w:rPr>
          <w:b/>
          <w:i/>
        </w:rPr>
        <w:t>n a</w:t>
      </w:r>
      <w:proofErr w:type="gramEnd"/>
      <w:r w:rsidRPr="0008673D">
        <w:rPr>
          <w:b/>
          <w:i/>
        </w:rPr>
        <w:t xml:space="preserve"> LAC?</w:t>
      </w:r>
    </w:p>
    <w:p w14:paraId="43C8A4FA" w14:textId="77777777" w:rsidR="00282388" w:rsidRPr="004D5296" w:rsidRDefault="00282388" w:rsidP="00282388">
      <w:pPr>
        <w:rPr>
          <w:i/>
          <w:sz w:val="22"/>
          <w:szCs w:val="22"/>
        </w:rPr>
      </w:pPr>
      <w:r w:rsidRPr="0008673D">
        <w:rPr>
          <w:sz w:val="22"/>
          <w:szCs w:val="22"/>
        </w:rPr>
        <w:t>The LAC may practice with a state approved Supervision Plan under the supervision of a licensed practitioner who has a minimum of two years of experience and a credential (such as the Approved Clinical Supervisor, or similar supervisor’s credential, or a graduate course in clinical supervision, or 30 continuing education units, and a current mental health license). The supervisor must be licensed (LPC, LCSW, LMFT, Psychologist, Psychiatrist, LCADC, or other mental health licensee). Signed records of hours are required. Regulations specify requirements for the conduct of supervision and records. LACs may not collect fees and must provide written disclosure of their license status to clients.</w:t>
      </w:r>
      <w:r>
        <w:rPr>
          <w:sz w:val="22"/>
          <w:szCs w:val="22"/>
        </w:rPr>
        <w:t xml:space="preserve"> LACs must know and fulfill the statute and regulations of the Professional Counselor Licensing Act.</w:t>
      </w:r>
      <w:r w:rsidRPr="004D5296">
        <w:rPr>
          <w:b/>
          <w:sz w:val="22"/>
          <w:szCs w:val="22"/>
        </w:rPr>
        <w:t xml:space="preserve"> </w:t>
      </w:r>
      <w:r>
        <w:rPr>
          <w:sz w:val="22"/>
          <w:szCs w:val="22"/>
        </w:rPr>
        <w:t xml:space="preserve">New LACs are expected to understand and comply with the statute and regulations at </w:t>
      </w:r>
      <w:hyperlink r:id="rId87" w:anchor="page=22" w:history="1">
        <w:r w:rsidRPr="0087131F">
          <w:rPr>
            <w:rStyle w:val="Hyperlink"/>
            <w:sz w:val="22"/>
            <w:szCs w:val="22"/>
          </w:rPr>
          <w:t>http://www.nj.gov/oag/ca/laws/pcregs.pdf#page=22</w:t>
        </w:r>
      </w:hyperlink>
      <w:r>
        <w:rPr>
          <w:sz w:val="22"/>
          <w:szCs w:val="22"/>
        </w:rPr>
        <w:t>.</w:t>
      </w:r>
    </w:p>
    <w:p w14:paraId="359D2510" w14:textId="3CA57F92" w:rsidR="00282388" w:rsidRDefault="00282388" w:rsidP="00282388">
      <w:pPr>
        <w:spacing w:after="120"/>
        <w:rPr>
          <w:b/>
          <w:i/>
        </w:rPr>
      </w:pPr>
    </w:p>
    <w:p w14:paraId="68A3A76F" w14:textId="77777777" w:rsidR="00282388" w:rsidRPr="0008673D" w:rsidRDefault="00282388" w:rsidP="00282388">
      <w:pPr>
        <w:spacing w:after="120"/>
        <w:rPr>
          <w:b/>
          <w:i/>
        </w:rPr>
      </w:pPr>
      <w:r w:rsidRPr="0008673D">
        <w:rPr>
          <w:b/>
          <w:i/>
        </w:rPr>
        <w:t>What are the requirements for Licensed Professional Counselor?</w:t>
      </w:r>
    </w:p>
    <w:p w14:paraId="695B383F" w14:textId="77777777" w:rsidR="00282388" w:rsidRDefault="00282388" w:rsidP="00282388">
      <w:pPr>
        <w:rPr>
          <w:sz w:val="22"/>
          <w:szCs w:val="22"/>
        </w:rPr>
      </w:pPr>
    </w:p>
    <w:p w14:paraId="6B89AA71" w14:textId="77777777" w:rsidR="00282388" w:rsidRPr="0008673D" w:rsidRDefault="00282388" w:rsidP="00282388">
      <w:pPr>
        <w:rPr>
          <w:sz w:val="22"/>
          <w:szCs w:val="22"/>
        </w:rPr>
      </w:pPr>
      <w:r>
        <w:rPr>
          <w:sz w:val="22"/>
          <w:szCs w:val="22"/>
        </w:rPr>
        <w:t xml:space="preserve">Once the LAC has successfully completed </w:t>
      </w:r>
      <w:proofErr w:type="gramStart"/>
      <w:r>
        <w:rPr>
          <w:sz w:val="22"/>
          <w:szCs w:val="22"/>
        </w:rPr>
        <w:t>all of</w:t>
      </w:r>
      <w:proofErr w:type="gramEnd"/>
      <w:r>
        <w:rPr>
          <w:sz w:val="22"/>
          <w:szCs w:val="22"/>
        </w:rPr>
        <w:t xml:space="preserve"> the requirements including three years of approved supervised experience as an LAC working directly under an Approved Supervision Plan, the applicant may submit their application to become fully licensed.  Please note however, that the LAC must complete 3 years of (1500 hours per year) of supervised experience or 6 years of part-time experience for the LPC.</w:t>
      </w:r>
    </w:p>
    <w:p w14:paraId="1B5C9DED" w14:textId="77777777" w:rsidR="00282388" w:rsidRPr="0008673D" w:rsidRDefault="00282388" w:rsidP="00282388">
      <w:pPr>
        <w:rPr>
          <w:sz w:val="20"/>
          <w:szCs w:val="20"/>
        </w:rPr>
      </w:pPr>
    </w:p>
    <w:p w14:paraId="4B233DBA" w14:textId="77777777" w:rsidR="00282388" w:rsidRPr="0008673D" w:rsidRDefault="00282388" w:rsidP="00282388">
      <w:pPr>
        <w:rPr>
          <w:sz w:val="22"/>
          <w:szCs w:val="22"/>
        </w:rPr>
      </w:pPr>
      <w:r w:rsidRPr="0008673D">
        <w:rPr>
          <w:sz w:val="22"/>
          <w:szCs w:val="22"/>
        </w:rPr>
        <w:t xml:space="preserve">Up to one year (1500 hours, direct and indirect services) may be accrued through Practicum and Internship provided the direct hours are considered counseling services by the licensure board and the applicant does not list Practicum and Internship in the core course distribution.  </w:t>
      </w:r>
    </w:p>
    <w:p w14:paraId="2203DDFE" w14:textId="77777777" w:rsidR="00282388" w:rsidRPr="00BB32BB" w:rsidRDefault="00282388" w:rsidP="00282388">
      <w:pPr>
        <w:rPr>
          <w:b/>
          <w:color w:val="000000"/>
          <w:sz w:val="20"/>
        </w:rPr>
      </w:pPr>
    </w:p>
    <w:p w14:paraId="09680F73" w14:textId="77777777" w:rsidR="00282388" w:rsidRPr="0008673D" w:rsidRDefault="00282388" w:rsidP="00282388">
      <w:pPr>
        <w:spacing w:after="120"/>
        <w:rPr>
          <w:b/>
          <w:i/>
        </w:rPr>
      </w:pPr>
      <w:r w:rsidRPr="0008673D">
        <w:rPr>
          <w:b/>
          <w:i/>
        </w:rPr>
        <w:t>What are the post-master’s requirements for licensure?</w:t>
      </w:r>
    </w:p>
    <w:p w14:paraId="78256EC3" w14:textId="77777777" w:rsidR="00282388" w:rsidRPr="0008673D" w:rsidRDefault="00282388" w:rsidP="00282388">
      <w:pPr>
        <w:rPr>
          <w:sz w:val="22"/>
          <w:szCs w:val="22"/>
        </w:rPr>
      </w:pPr>
      <w:r w:rsidRPr="0008673D">
        <w:rPr>
          <w:sz w:val="22"/>
          <w:szCs w:val="22"/>
        </w:rPr>
        <w:t xml:space="preserve">Graduates of the 48-credit Counseling program generally need 12-15 credits depending on the courses taken to meet the course distribution requirements. Courses such as COUN 609, 610, 650, 686, and a Mental Health Counseling Internship are strongly recommended for clinical preparation. </w:t>
      </w:r>
    </w:p>
    <w:p w14:paraId="4F1733B0" w14:textId="77777777" w:rsidR="00282388" w:rsidRPr="00EA511F" w:rsidRDefault="00282388" w:rsidP="00282388">
      <w:pPr>
        <w:rPr>
          <w:sz w:val="22"/>
          <w:szCs w:val="22"/>
        </w:rPr>
      </w:pPr>
    </w:p>
    <w:p w14:paraId="4826C2B9" w14:textId="77777777" w:rsidR="00282388" w:rsidRDefault="00282388" w:rsidP="00282388">
      <w:pPr>
        <w:rPr>
          <w:sz w:val="22"/>
          <w:szCs w:val="22"/>
        </w:rPr>
      </w:pPr>
      <w:r w:rsidRPr="0008673D">
        <w:rPr>
          <w:sz w:val="22"/>
          <w:szCs w:val="22"/>
        </w:rPr>
        <w:t>The state regulations do not cite specific courses for the electives. The licensing board can specify scope of practice and limit the licensee’s practice based on preparation. Specific courses depend upon the student’s prior coursework and training and must be selected in a planned program under advisement. The New Jersey Professional Counselor Examiners Committee evaluates and approves coursework listed on the candidate’s application for licensure.</w:t>
      </w:r>
    </w:p>
    <w:p w14:paraId="1209209B" w14:textId="77777777" w:rsidR="00282388" w:rsidRPr="0008673D" w:rsidRDefault="00282388" w:rsidP="00282388">
      <w:pPr>
        <w:rPr>
          <w:sz w:val="22"/>
          <w:szCs w:val="22"/>
        </w:rPr>
      </w:pPr>
    </w:p>
    <w:p w14:paraId="03349548" w14:textId="77777777" w:rsidR="00282388" w:rsidRPr="0008673D" w:rsidRDefault="00282388" w:rsidP="00282388">
      <w:pPr>
        <w:spacing w:after="120"/>
        <w:rPr>
          <w:b/>
          <w:i/>
        </w:rPr>
      </w:pPr>
      <w:r w:rsidRPr="0008673D">
        <w:rPr>
          <w:b/>
          <w:i/>
        </w:rPr>
        <w:t xml:space="preserve">Can I take courses in the </w:t>
      </w:r>
      <w:proofErr w:type="gramStart"/>
      <w:r w:rsidRPr="0008673D">
        <w:rPr>
          <w:b/>
          <w:i/>
        </w:rPr>
        <w:t>Master’s Degree</w:t>
      </w:r>
      <w:proofErr w:type="gramEnd"/>
      <w:r w:rsidRPr="0008673D">
        <w:rPr>
          <w:b/>
          <w:i/>
        </w:rPr>
        <w:t xml:space="preserve"> program or after the Master’s Degree for licensure?</w:t>
      </w:r>
    </w:p>
    <w:p w14:paraId="134F9CC3" w14:textId="77777777" w:rsidR="00282388" w:rsidRPr="0008673D" w:rsidRDefault="00282388" w:rsidP="00282388">
      <w:pPr>
        <w:rPr>
          <w:sz w:val="22"/>
          <w:szCs w:val="22"/>
        </w:rPr>
      </w:pPr>
      <w:r w:rsidRPr="0008673D">
        <w:rPr>
          <w:sz w:val="22"/>
          <w:szCs w:val="22"/>
        </w:rPr>
        <w:t xml:space="preserve">The Counseling program offers the </w:t>
      </w:r>
      <w:proofErr w:type="gramStart"/>
      <w:r w:rsidRPr="0008673D">
        <w:rPr>
          <w:sz w:val="22"/>
          <w:szCs w:val="22"/>
        </w:rPr>
        <w:t>Master’s Degree</w:t>
      </w:r>
      <w:proofErr w:type="gramEnd"/>
      <w:r w:rsidRPr="0008673D">
        <w:rPr>
          <w:sz w:val="22"/>
          <w:szCs w:val="22"/>
        </w:rPr>
        <w:t xml:space="preserve"> in Counseling with an option in Clinical Mental Health Counseling to meet the 60-credit requirement for the LAC application, as well as post-master’s courses.  Graduates must be accepted as a Non-Degree Graduate to take licensure electives.</w:t>
      </w:r>
    </w:p>
    <w:p w14:paraId="703DA1C2" w14:textId="77777777" w:rsidR="00282388" w:rsidRPr="00EA511F" w:rsidRDefault="00282388" w:rsidP="00282388">
      <w:pPr>
        <w:rPr>
          <w:sz w:val="22"/>
          <w:szCs w:val="22"/>
        </w:rPr>
      </w:pPr>
    </w:p>
    <w:p w14:paraId="077373CF" w14:textId="77777777" w:rsidR="00282388" w:rsidRPr="0008673D" w:rsidRDefault="00282388" w:rsidP="00282388">
      <w:pPr>
        <w:spacing w:after="120"/>
        <w:rPr>
          <w:b/>
          <w:i/>
        </w:rPr>
      </w:pPr>
      <w:r w:rsidRPr="0008673D">
        <w:rPr>
          <w:b/>
          <w:i/>
        </w:rPr>
        <w:t>What coursework is required for licensure?</w:t>
      </w:r>
    </w:p>
    <w:p w14:paraId="732E8810" w14:textId="77777777" w:rsidR="00282388" w:rsidRPr="0008673D" w:rsidRDefault="00282388" w:rsidP="00282388">
      <w:pPr>
        <w:rPr>
          <w:sz w:val="22"/>
          <w:szCs w:val="22"/>
        </w:rPr>
      </w:pPr>
      <w:r w:rsidRPr="0008673D">
        <w:rPr>
          <w:sz w:val="22"/>
          <w:szCs w:val="22"/>
        </w:rPr>
        <w:t>Applicants must list state board approved courses on the application with 45 credits of courses distributed over 8 of 9 core areas (Students should follow the sample course distribution form of courses). Candidates should check with their advisors regarding new courses or course changes.  Applicants do not list Practicum and Internship in the 45 credits if they plan to apply the supervised hours to the first year of the 3 required years of experience.). The licensing board will evaluate the transcript and use the courses not listed on the 45-credit distribution toward the 60 credits total. Students do not ne</w:t>
      </w:r>
      <w:r>
        <w:rPr>
          <w:sz w:val="22"/>
          <w:szCs w:val="22"/>
        </w:rPr>
        <w:t>ed to list course electives in addition to</w:t>
      </w:r>
      <w:r w:rsidRPr="0008673D">
        <w:rPr>
          <w:sz w:val="22"/>
          <w:szCs w:val="22"/>
        </w:rPr>
        <w:t xml:space="preserve"> the 45 hours on the distribution page.</w:t>
      </w:r>
    </w:p>
    <w:p w14:paraId="5B26D309" w14:textId="77777777" w:rsidR="00282388" w:rsidRPr="0008673D" w:rsidRDefault="00282388" w:rsidP="00282388">
      <w:pPr>
        <w:rPr>
          <w:color w:val="000000"/>
        </w:rPr>
      </w:pPr>
    </w:p>
    <w:p w14:paraId="7B7AD89B" w14:textId="77777777" w:rsidR="00282388" w:rsidRPr="0008673D" w:rsidRDefault="00282388" w:rsidP="00282388">
      <w:pPr>
        <w:spacing w:after="100" w:afterAutospacing="1"/>
        <w:rPr>
          <w:b/>
          <w:i/>
        </w:rPr>
      </w:pPr>
      <w:r w:rsidRPr="0008673D">
        <w:rPr>
          <w:b/>
          <w:i/>
        </w:rPr>
        <w:t>Can I count Practicum and Internship hours for the LPC?</w:t>
      </w:r>
    </w:p>
    <w:p w14:paraId="32D4B86E" w14:textId="77777777" w:rsidR="00282388" w:rsidRPr="0008673D" w:rsidRDefault="00282388" w:rsidP="00282388">
      <w:pPr>
        <w:rPr>
          <w:sz w:val="22"/>
          <w:szCs w:val="22"/>
        </w:rPr>
      </w:pPr>
      <w:r w:rsidRPr="0008673D">
        <w:rPr>
          <w:sz w:val="22"/>
          <w:szCs w:val="22"/>
        </w:rPr>
        <w:t xml:space="preserve">Yes, if applicants plan to apply Practicum and Internship hours toward the first year of the three-year supervised experience, they do not list these courses on the course distribution page. Practicum and Internship cannot be </w:t>
      </w:r>
      <w:r w:rsidRPr="0008673D">
        <w:rPr>
          <w:sz w:val="22"/>
          <w:szCs w:val="22"/>
        </w:rPr>
        <w:lastRenderedPageBreak/>
        <w:t xml:space="preserve">counted as a credit requirement on the course distribution form </w:t>
      </w:r>
      <w:proofErr w:type="gramStart"/>
      <w:r w:rsidRPr="0008673D">
        <w:rPr>
          <w:sz w:val="22"/>
          <w:szCs w:val="22"/>
        </w:rPr>
        <w:t>and also</w:t>
      </w:r>
      <w:proofErr w:type="gramEnd"/>
      <w:r w:rsidRPr="0008673D">
        <w:rPr>
          <w:sz w:val="22"/>
          <w:szCs w:val="22"/>
        </w:rPr>
        <w:t xml:space="preserve"> be counted as supervised hours. The hours must meet the definition of counseling in the licensing board’s regulations, and appropriate client records must be maintained as stipulated in the regulations. The licensing board will see the elective courses to complete the 60 credits on the applicant’s transcript. Electives beyond the 45 credits are not required to be listed.</w:t>
      </w:r>
    </w:p>
    <w:p w14:paraId="25B43332" w14:textId="77777777" w:rsidR="00282388" w:rsidRPr="0008673D" w:rsidRDefault="00282388" w:rsidP="00282388">
      <w:pPr>
        <w:rPr>
          <w:sz w:val="22"/>
          <w:szCs w:val="22"/>
        </w:rPr>
      </w:pPr>
    </w:p>
    <w:p w14:paraId="0D1CD9D6" w14:textId="77777777" w:rsidR="00282388" w:rsidRPr="0008673D" w:rsidRDefault="00282388" w:rsidP="00282388">
      <w:pPr>
        <w:rPr>
          <w:sz w:val="22"/>
          <w:szCs w:val="22"/>
        </w:rPr>
      </w:pPr>
      <w:r w:rsidRPr="0008673D">
        <w:rPr>
          <w:sz w:val="22"/>
          <w:szCs w:val="22"/>
        </w:rPr>
        <w:t xml:space="preserve">The regulations allow up to one year or 1500 supervised hours from Practicum and Internship before the awarding of the </w:t>
      </w:r>
      <w:proofErr w:type="gramStart"/>
      <w:r w:rsidRPr="0008673D">
        <w:rPr>
          <w:sz w:val="22"/>
          <w:szCs w:val="22"/>
        </w:rPr>
        <w:t>Master’s Degree</w:t>
      </w:r>
      <w:proofErr w:type="gramEnd"/>
      <w:r w:rsidRPr="0008673D">
        <w:rPr>
          <w:sz w:val="22"/>
          <w:szCs w:val="22"/>
        </w:rPr>
        <w:t xml:space="preserve">. Only counseling hours as defined in the regulations can count. </w:t>
      </w:r>
    </w:p>
    <w:p w14:paraId="26DDA3F6" w14:textId="77777777" w:rsidR="00282388" w:rsidRPr="0008673D" w:rsidRDefault="00282388" w:rsidP="00282388">
      <w:pPr>
        <w:rPr>
          <w:sz w:val="22"/>
          <w:szCs w:val="22"/>
        </w:rPr>
      </w:pPr>
      <w:r w:rsidRPr="0008673D">
        <w:rPr>
          <w:sz w:val="22"/>
          <w:szCs w:val="22"/>
        </w:rPr>
        <w:t>The site supervisor must hold a current mental health license with two years of experience (LPC, LCSW, LCADC, LMFT, Psychologist, Psychiatrist, LCADC, or other mental health licensee). It is the applicant’s responsibility to comply with the licensing board’s regulations for site supervision.</w:t>
      </w:r>
    </w:p>
    <w:p w14:paraId="1FE7D735" w14:textId="77777777" w:rsidR="00282388" w:rsidRPr="0008673D" w:rsidRDefault="00282388" w:rsidP="00282388">
      <w:pPr>
        <w:rPr>
          <w:sz w:val="22"/>
          <w:szCs w:val="22"/>
        </w:rPr>
      </w:pPr>
    </w:p>
    <w:p w14:paraId="1C37C0A2" w14:textId="77777777" w:rsidR="00282388" w:rsidRPr="0008673D" w:rsidRDefault="00282388" w:rsidP="00282388">
      <w:pPr>
        <w:rPr>
          <w:sz w:val="22"/>
          <w:szCs w:val="22"/>
        </w:rPr>
      </w:pPr>
      <w:r w:rsidRPr="0008673D">
        <w:rPr>
          <w:sz w:val="22"/>
          <w:szCs w:val="22"/>
        </w:rPr>
        <w:t xml:space="preserve">The scope of practice of the LAC and LPC is defined in the regulations and a licensee’s scope of practice may be restricted to areas of preparation and supervised experience, </w:t>
      </w:r>
      <w:proofErr w:type="gramStart"/>
      <w:r w:rsidRPr="0008673D">
        <w:rPr>
          <w:sz w:val="22"/>
          <w:szCs w:val="22"/>
        </w:rPr>
        <w:t>e.g.</w:t>
      </w:r>
      <w:proofErr w:type="gramEnd"/>
      <w:r w:rsidRPr="0008673D">
        <w:rPr>
          <w:sz w:val="22"/>
          <w:szCs w:val="22"/>
        </w:rPr>
        <w:t xml:space="preserve"> a school counselor who has worked only with children may not have the requisite training and experience to work with adults without additional supervised experience. The university’s role is limited to verification of Practicum and Internship hours and only the licensing board can make decisions in relation to the regulations.</w:t>
      </w:r>
    </w:p>
    <w:p w14:paraId="2DA5B7B2" w14:textId="77777777" w:rsidR="00282388" w:rsidRDefault="00282388" w:rsidP="00282388">
      <w:pPr>
        <w:rPr>
          <w:rFonts w:eastAsia="MS Gothic"/>
          <w:b/>
          <w:bCs/>
          <w:sz w:val="28"/>
          <w:szCs w:val="28"/>
          <w:u w:val="single"/>
        </w:rPr>
      </w:pPr>
    </w:p>
    <w:p w14:paraId="21E5B90E" w14:textId="341BE826" w:rsidR="00282388" w:rsidRPr="00DA5B44" w:rsidRDefault="00282388" w:rsidP="00282388">
      <w:pPr>
        <w:rPr>
          <w:rFonts w:eastAsia="MS Gothic"/>
          <w:b/>
          <w:bCs/>
          <w:sz w:val="28"/>
          <w:szCs w:val="28"/>
          <w:u w:val="single"/>
        </w:rPr>
      </w:pPr>
      <w:r w:rsidRPr="00DA5B44">
        <w:rPr>
          <w:rFonts w:eastAsia="MS Gothic"/>
          <w:b/>
          <w:bCs/>
          <w:sz w:val="28"/>
          <w:szCs w:val="28"/>
          <w:u w:val="single"/>
        </w:rPr>
        <w:t>School Counselor Certification</w:t>
      </w:r>
    </w:p>
    <w:p w14:paraId="0ECB4136" w14:textId="77777777" w:rsidR="00282388" w:rsidRDefault="00282388" w:rsidP="00282388">
      <w:pPr>
        <w:spacing w:after="120"/>
        <w:rPr>
          <w:b/>
          <w:i/>
        </w:rPr>
      </w:pPr>
    </w:p>
    <w:p w14:paraId="04F91C64" w14:textId="498502DA" w:rsidR="00282388" w:rsidRPr="00EB4B19" w:rsidRDefault="00282388" w:rsidP="00282388">
      <w:pPr>
        <w:spacing w:after="120"/>
        <w:rPr>
          <w:b/>
          <w:i/>
        </w:rPr>
      </w:pPr>
      <w:r w:rsidRPr="00EB4B19">
        <w:rPr>
          <w:b/>
          <w:i/>
        </w:rPr>
        <w:t>Can I obtain a School Counselor Certificate at NJCU?</w:t>
      </w:r>
    </w:p>
    <w:p w14:paraId="63C2D4AF" w14:textId="77777777" w:rsidR="00282388" w:rsidRPr="0008673D" w:rsidRDefault="00282388" w:rsidP="00282388">
      <w:pPr>
        <w:rPr>
          <w:sz w:val="22"/>
          <w:szCs w:val="22"/>
        </w:rPr>
      </w:pPr>
      <w:r w:rsidRPr="0008673D">
        <w:rPr>
          <w:sz w:val="22"/>
          <w:szCs w:val="22"/>
        </w:rPr>
        <w:t xml:space="preserve">The MA in Counseling program with an option in School Counseling (or Counseling with School Counselor Certification) is a New Jersey Department of Education approved program. Upon successful completion of the school counseling option, candidates are recommended for School Counselor Certification. </w:t>
      </w:r>
    </w:p>
    <w:p w14:paraId="44662BCB" w14:textId="77777777" w:rsidR="00282388" w:rsidRPr="00EB4B19" w:rsidRDefault="00282388" w:rsidP="00282388"/>
    <w:p w14:paraId="1EAAEC01" w14:textId="77777777" w:rsidR="00282388" w:rsidRPr="00EB4B19" w:rsidRDefault="00282388" w:rsidP="00282388">
      <w:pPr>
        <w:spacing w:after="120"/>
        <w:rPr>
          <w:b/>
          <w:i/>
        </w:rPr>
      </w:pPr>
      <w:r w:rsidRPr="00EB4B19">
        <w:rPr>
          <w:b/>
          <w:i/>
        </w:rPr>
        <w:t>How do I apply for my school counselor certificate?</w:t>
      </w:r>
    </w:p>
    <w:p w14:paraId="1E2CB35D" w14:textId="77777777" w:rsidR="00282388" w:rsidRDefault="00282388" w:rsidP="00282388">
      <w:pPr>
        <w:rPr>
          <w:sz w:val="22"/>
          <w:szCs w:val="22"/>
        </w:rPr>
      </w:pPr>
      <w:r w:rsidRPr="0008673D">
        <w:rPr>
          <w:sz w:val="22"/>
          <w:szCs w:val="22"/>
        </w:rPr>
        <w:t xml:space="preserve">After they graduate and the final transcript is issued, students apply for certification through the NJCU Teacher Preparation and Placement Office (CTPP). </w:t>
      </w:r>
    </w:p>
    <w:p w14:paraId="33E9B7D3" w14:textId="77777777" w:rsidR="00282388" w:rsidRPr="0008673D" w:rsidRDefault="00282388" w:rsidP="00282388">
      <w:pPr>
        <w:rPr>
          <w:sz w:val="22"/>
          <w:szCs w:val="22"/>
        </w:rPr>
      </w:pPr>
    </w:p>
    <w:p w14:paraId="283DE69B" w14:textId="77777777" w:rsidR="00282388" w:rsidRPr="00EB4B19" w:rsidRDefault="00282388" w:rsidP="00282388">
      <w:pPr>
        <w:spacing w:after="120"/>
        <w:rPr>
          <w:b/>
          <w:i/>
        </w:rPr>
      </w:pPr>
      <w:r>
        <w:rPr>
          <w:b/>
          <w:i/>
        </w:rPr>
        <w:t>What do School Counselors do?</w:t>
      </w:r>
    </w:p>
    <w:p w14:paraId="69C490B0" w14:textId="77777777" w:rsidR="00282388" w:rsidRPr="0008673D" w:rsidRDefault="00282388" w:rsidP="00282388">
      <w:pPr>
        <w:rPr>
          <w:sz w:val="22"/>
          <w:szCs w:val="22"/>
        </w:rPr>
      </w:pPr>
      <w:r w:rsidRPr="0008673D">
        <w:rPr>
          <w:sz w:val="22"/>
          <w:szCs w:val="22"/>
        </w:rPr>
        <w:t>According to the NJDOE administrative code, “The school counselor endorsement authorizes the holder to perform school counseling services such as study and assessment of pupils with respect to their status, abilities, interest, and needs; counseling with administrators, teachers, students, and parents regarding personal, social, educational, and vocational plans and programs; and developing cooperative relationships with community agencies in assisting children and families.  The certificate holder is authorized to perform these duties in grades preschool through 12.” (6A: 9-13.8)</w:t>
      </w:r>
    </w:p>
    <w:p w14:paraId="34EF9B9C" w14:textId="77777777" w:rsidR="00282388" w:rsidRDefault="00282388" w:rsidP="00282388">
      <w:pPr>
        <w:spacing w:after="200" w:line="276" w:lineRule="auto"/>
        <w:rPr>
          <w:b/>
          <w:sz w:val="20"/>
          <w:szCs w:val="20"/>
        </w:rPr>
      </w:pPr>
    </w:p>
    <w:p w14:paraId="67318A2F" w14:textId="77777777" w:rsidR="00282388" w:rsidRPr="00DA5B44" w:rsidRDefault="00282388" w:rsidP="00282388">
      <w:pPr>
        <w:spacing w:after="200" w:line="276" w:lineRule="auto"/>
        <w:rPr>
          <w:b/>
          <w:sz w:val="28"/>
          <w:szCs w:val="28"/>
          <w:u w:val="single"/>
        </w:rPr>
      </w:pPr>
      <w:r w:rsidRPr="00DA5B44">
        <w:rPr>
          <w:b/>
          <w:sz w:val="28"/>
          <w:szCs w:val="28"/>
          <w:u w:val="single"/>
        </w:rPr>
        <w:t>Supervision Certification: Approved Clinical Supervisor (ACS)</w:t>
      </w:r>
    </w:p>
    <w:p w14:paraId="728F1718" w14:textId="77777777" w:rsidR="00282388" w:rsidRPr="00EB4B19" w:rsidRDefault="00282388" w:rsidP="00282388">
      <w:pPr>
        <w:spacing w:after="120"/>
        <w:rPr>
          <w:b/>
          <w:i/>
        </w:rPr>
      </w:pPr>
      <w:r w:rsidRPr="00EB4B19">
        <w:rPr>
          <w:b/>
          <w:i/>
        </w:rPr>
        <w:t>Can I take a counseling supervision course to become eligible as a supervisor for LACs under the state regulations?</w:t>
      </w:r>
    </w:p>
    <w:p w14:paraId="7675F4BE" w14:textId="77777777" w:rsidR="00282388" w:rsidRPr="0008673D" w:rsidRDefault="00282388" w:rsidP="00282388">
      <w:pPr>
        <w:rPr>
          <w:sz w:val="22"/>
          <w:szCs w:val="22"/>
        </w:rPr>
      </w:pPr>
      <w:r w:rsidRPr="0008673D">
        <w:rPr>
          <w:sz w:val="22"/>
          <w:szCs w:val="22"/>
        </w:rPr>
        <w:t>Yes, the course COUN 699 Counseling Supervision is offered that meets the academic requirement.  Two years of licensed counseling experience is also required. This course also meets the academic requirement for Approved Clinical Supervisor (ACS).  Please check the state regulations and contact your faculty advisor for more information.</w:t>
      </w:r>
    </w:p>
    <w:p w14:paraId="263B1523" w14:textId="77777777" w:rsidR="00282388" w:rsidRPr="00EA511F" w:rsidRDefault="00282388" w:rsidP="00282388">
      <w:pPr>
        <w:rPr>
          <w:sz w:val="22"/>
          <w:szCs w:val="22"/>
        </w:rPr>
      </w:pPr>
    </w:p>
    <w:p w14:paraId="43A699C9" w14:textId="77777777" w:rsidR="00282388" w:rsidRPr="00DA5B44" w:rsidRDefault="00282388" w:rsidP="00282388">
      <w:pPr>
        <w:rPr>
          <w:b/>
          <w:sz w:val="28"/>
          <w:szCs w:val="28"/>
          <w:u w:val="single"/>
        </w:rPr>
      </w:pPr>
      <w:r w:rsidRPr="00DA5B44">
        <w:rPr>
          <w:b/>
          <w:sz w:val="28"/>
          <w:szCs w:val="28"/>
          <w:u w:val="single"/>
        </w:rPr>
        <w:t>Supervision Certification: Director of School Counseling</w:t>
      </w:r>
    </w:p>
    <w:p w14:paraId="69668517" w14:textId="77777777" w:rsidR="00282388" w:rsidRPr="00EA511F" w:rsidRDefault="00282388" w:rsidP="00282388">
      <w:pPr>
        <w:rPr>
          <w:sz w:val="22"/>
          <w:szCs w:val="22"/>
        </w:rPr>
      </w:pPr>
    </w:p>
    <w:p w14:paraId="1D0CB1BA" w14:textId="77777777" w:rsidR="00282388" w:rsidRPr="0008673D" w:rsidRDefault="00282388" w:rsidP="00282388">
      <w:pPr>
        <w:spacing w:after="120"/>
        <w:rPr>
          <w:b/>
          <w:i/>
        </w:rPr>
      </w:pPr>
      <w:r w:rsidRPr="0008673D">
        <w:rPr>
          <w:b/>
          <w:i/>
        </w:rPr>
        <w:t>Can I complete the Director of School Counseling requirements for certification?</w:t>
      </w:r>
    </w:p>
    <w:p w14:paraId="0B0AF567" w14:textId="77777777" w:rsidR="00282388" w:rsidRPr="0008673D" w:rsidRDefault="00282388" w:rsidP="00282388">
      <w:pPr>
        <w:rPr>
          <w:sz w:val="22"/>
          <w:szCs w:val="22"/>
        </w:rPr>
      </w:pPr>
      <w:r w:rsidRPr="0008673D">
        <w:rPr>
          <w:sz w:val="22"/>
          <w:szCs w:val="22"/>
        </w:rPr>
        <w:lastRenderedPageBreak/>
        <w:t xml:space="preserve">Candidates and graduates can take the 3 </w:t>
      </w:r>
      <w:r>
        <w:rPr>
          <w:sz w:val="22"/>
          <w:szCs w:val="22"/>
        </w:rPr>
        <w:t xml:space="preserve">required </w:t>
      </w:r>
      <w:r w:rsidRPr="0008673D">
        <w:rPr>
          <w:sz w:val="22"/>
          <w:szCs w:val="22"/>
        </w:rPr>
        <w:t>c</w:t>
      </w:r>
      <w:r>
        <w:rPr>
          <w:sz w:val="22"/>
          <w:szCs w:val="22"/>
        </w:rPr>
        <w:t xml:space="preserve">ourses at NJCU.  Applicants require </w:t>
      </w:r>
      <w:r w:rsidRPr="0008673D">
        <w:rPr>
          <w:sz w:val="22"/>
          <w:szCs w:val="22"/>
        </w:rPr>
        <w:t>School Counselor certification and 3 years of experience as a school counselor. Please contact a faculty advisor to develop a planned program.</w:t>
      </w:r>
    </w:p>
    <w:p w14:paraId="3E75392C" w14:textId="77777777" w:rsidR="00282388" w:rsidRPr="00EA511F" w:rsidRDefault="00282388" w:rsidP="00282388">
      <w:pPr>
        <w:rPr>
          <w:sz w:val="22"/>
          <w:szCs w:val="22"/>
        </w:rPr>
      </w:pPr>
    </w:p>
    <w:p w14:paraId="321F3523" w14:textId="77777777" w:rsidR="00282388" w:rsidRPr="00DA5B44" w:rsidDel="00092EC0" w:rsidRDefault="00282388" w:rsidP="00282388">
      <w:pPr>
        <w:rPr>
          <w:b/>
          <w:sz w:val="28"/>
          <w:szCs w:val="28"/>
          <w:u w:val="single"/>
        </w:rPr>
      </w:pPr>
      <w:r w:rsidRPr="00DA5B44">
        <w:rPr>
          <w:b/>
          <w:sz w:val="28"/>
          <w:szCs w:val="28"/>
          <w:u w:val="single"/>
        </w:rPr>
        <w:t>Substance Awareness Coordinator Certification</w:t>
      </w:r>
    </w:p>
    <w:p w14:paraId="7246459F" w14:textId="77777777" w:rsidR="00282388" w:rsidRPr="00952887" w:rsidRDefault="00282388" w:rsidP="00282388">
      <w:pPr>
        <w:rPr>
          <w:szCs w:val="20"/>
        </w:rPr>
      </w:pPr>
    </w:p>
    <w:p w14:paraId="0CE9D0A9" w14:textId="77777777" w:rsidR="00282388" w:rsidRPr="0008673D" w:rsidRDefault="00282388" w:rsidP="00282388">
      <w:pPr>
        <w:spacing w:after="120"/>
        <w:rPr>
          <w:b/>
          <w:i/>
        </w:rPr>
      </w:pPr>
      <w:r w:rsidRPr="0008673D">
        <w:rPr>
          <w:b/>
          <w:i/>
        </w:rPr>
        <w:t>Can I complete the Substance Awareness Coordinator (SAC) requirements for certification?</w:t>
      </w:r>
    </w:p>
    <w:p w14:paraId="00F6AC74" w14:textId="77777777" w:rsidR="00282388" w:rsidRPr="0008673D" w:rsidRDefault="00282388" w:rsidP="00282388">
      <w:pPr>
        <w:rPr>
          <w:sz w:val="22"/>
          <w:szCs w:val="22"/>
        </w:rPr>
      </w:pPr>
      <w:r w:rsidRPr="0008673D">
        <w:rPr>
          <w:sz w:val="22"/>
          <w:szCs w:val="22"/>
        </w:rPr>
        <w:t xml:space="preserve">Degree candidates and graduates who hold a </w:t>
      </w:r>
      <w:proofErr w:type="gramStart"/>
      <w:r w:rsidRPr="0008673D">
        <w:rPr>
          <w:sz w:val="22"/>
          <w:szCs w:val="22"/>
        </w:rPr>
        <w:t>Master’s Degree</w:t>
      </w:r>
      <w:proofErr w:type="gramEnd"/>
      <w:r w:rsidRPr="0008673D">
        <w:rPr>
          <w:sz w:val="22"/>
          <w:szCs w:val="22"/>
        </w:rPr>
        <w:t xml:space="preserve"> and an NJDOE School Counselor, School Psychologist, School Social Worker, or School Nurse certificate, can enroll in four electives that meet the requirements for SAC. Graduates apply on their own for certification. </w:t>
      </w:r>
    </w:p>
    <w:p w14:paraId="12429571" w14:textId="77777777" w:rsidR="00282388" w:rsidRPr="0008673D" w:rsidRDefault="00282388" w:rsidP="00282388">
      <w:pPr>
        <w:rPr>
          <w:sz w:val="22"/>
          <w:szCs w:val="22"/>
        </w:rPr>
      </w:pPr>
    </w:p>
    <w:p w14:paraId="1F6BC57A" w14:textId="77777777" w:rsidR="00282388" w:rsidRPr="00ED310C" w:rsidRDefault="00282388" w:rsidP="00282388">
      <w:pPr>
        <w:rPr>
          <w:sz w:val="22"/>
          <w:szCs w:val="22"/>
        </w:rPr>
      </w:pPr>
      <w:r w:rsidRPr="0008673D">
        <w:rPr>
          <w:sz w:val="22"/>
          <w:szCs w:val="22"/>
        </w:rPr>
        <w:t xml:space="preserve">Graduates with an LCADC or Certified Prevention Specialist (CPS) license should check the specific requirements on the NJDOE website.  Graduates with an instructional certificate or bachelor’s degree require 27 or more credits of specified courses. Information about the SAC courses </w:t>
      </w:r>
      <w:proofErr w:type="gramStart"/>
      <w:r w:rsidRPr="0008673D">
        <w:rPr>
          <w:sz w:val="22"/>
          <w:szCs w:val="22"/>
        </w:rPr>
        <w:t>is</w:t>
      </w:r>
      <w:proofErr w:type="gramEnd"/>
      <w:r w:rsidRPr="0008673D">
        <w:rPr>
          <w:sz w:val="22"/>
          <w:szCs w:val="22"/>
        </w:rPr>
        <w:t xml:space="preserve"> listed earlier in this handbook. For further information</w:t>
      </w:r>
      <w:r>
        <w:rPr>
          <w:sz w:val="22"/>
          <w:szCs w:val="22"/>
        </w:rPr>
        <w:t>,</w:t>
      </w:r>
      <w:r w:rsidRPr="0008673D">
        <w:rPr>
          <w:sz w:val="22"/>
          <w:szCs w:val="22"/>
        </w:rPr>
        <w:t xml:space="preserve"> contact the program office at 201.200.3400.</w:t>
      </w:r>
    </w:p>
    <w:p w14:paraId="0483ABDC" w14:textId="77777777" w:rsidR="00282388" w:rsidRPr="00BB32BB" w:rsidRDefault="00282388" w:rsidP="00282388">
      <w:pPr>
        <w:rPr>
          <w:sz w:val="20"/>
          <w:szCs w:val="20"/>
        </w:rPr>
      </w:pPr>
    </w:p>
    <w:p w14:paraId="4A64BA2D" w14:textId="77777777" w:rsidR="00282388" w:rsidRPr="005430DC" w:rsidRDefault="00282388" w:rsidP="00282388">
      <w:pPr>
        <w:spacing w:after="120"/>
        <w:rPr>
          <w:b/>
        </w:rPr>
      </w:pPr>
      <w:r w:rsidRPr="00EB4B19">
        <w:rPr>
          <w:b/>
        </w:rPr>
        <w:t>W</w:t>
      </w:r>
      <w:r>
        <w:rPr>
          <w:b/>
          <w:i/>
        </w:rPr>
        <w:t>hat is a SAC qualified to do?</w:t>
      </w:r>
    </w:p>
    <w:p w14:paraId="154728BA" w14:textId="77777777" w:rsidR="00282388" w:rsidRDefault="00282388" w:rsidP="00282388">
      <w:pPr>
        <w:rPr>
          <w:sz w:val="22"/>
          <w:szCs w:val="22"/>
        </w:rPr>
      </w:pPr>
      <w:r w:rsidRPr="0008673D">
        <w:rPr>
          <w:sz w:val="22"/>
          <w:szCs w:val="22"/>
        </w:rPr>
        <w:t>According to the NJDOE, the SAC is qualified to:</w:t>
      </w:r>
    </w:p>
    <w:p w14:paraId="65F23797" w14:textId="77777777" w:rsidR="00282388" w:rsidRPr="0008673D" w:rsidRDefault="00282388" w:rsidP="00282388">
      <w:pPr>
        <w:rPr>
          <w:sz w:val="22"/>
          <w:szCs w:val="22"/>
        </w:rPr>
      </w:pPr>
    </w:p>
    <w:p w14:paraId="184B9BC3" w14:textId="77777777" w:rsidR="00282388" w:rsidRPr="0008673D" w:rsidRDefault="00282388" w:rsidP="00282388">
      <w:pPr>
        <w:pStyle w:val="NormalWeb"/>
        <w:numPr>
          <w:ilvl w:val="0"/>
          <w:numId w:val="33"/>
        </w:numPr>
        <w:tabs>
          <w:tab w:val="clear" w:pos="720"/>
        </w:tabs>
        <w:spacing w:beforeLines="1" w:before="2" w:beforeAutospacing="0" w:afterLines="1" w:after="2" w:afterAutospacing="0"/>
        <w:ind w:left="540"/>
        <w:rPr>
          <w:sz w:val="22"/>
          <w:szCs w:val="22"/>
        </w:rPr>
      </w:pPr>
      <w:r w:rsidRPr="0008673D">
        <w:rPr>
          <w:sz w:val="22"/>
          <w:szCs w:val="22"/>
        </w:rPr>
        <w:t xml:space="preserve">Assisting with the in-service training of school staff concerning substance abuse and related issues and with the district program to combat substance </w:t>
      </w:r>
      <w:proofErr w:type="gramStart"/>
      <w:r w:rsidRPr="0008673D">
        <w:rPr>
          <w:sz w:val="22"/>
          <w:szCs w:val="22"/>
        </w:rPr>
        <w:t>abuse;</w:t>
      </w:r>
      <w:proofErr w:type="gramEnd"/>
      <w:r w:rsidRPr="0008673D">
        <w:rPr>
          <w:sz w:val="22"/>
          <w:szCs w:val="22"/>
        </w:rPr>
        <w:t xml:space="preserve"> </w:t>
      </w:r>
    </w:p>
    <w:p w14:paraId="27A33DA4" w14:textId="77777777" w:rsidR="00282388" w:rsidRPr="0008673D" w:rsidRDefault="00282388" w:rsidP="00282388">
      <w:pPr>
        <w:pStyle w:val="NormalWeb"/>
        <w:numPr>
          <w:ilvl w:val="0"/>
          <w:numId w:val="33"/>
        </w:numPr>
        <w:tabs>
          <w:tab w:val="clear" w:pos="720"/>
        </w:tabs>
        <w:spacing w:beforeLines="1" w:before="2" w:beforeAutospacing="0" w:afterLines="1" w:after="2" w:afterAutospacing="0"/>
        <w:ind w:left="540"/>
        <w:rPr>
          <w:sz w:val="22"/>
          <w:szCs w:val="22"/>
        </w:rPr>
      </w:pPr>
      <w:r w:rsidRPr="0008673D">
        <w:rPr>
          <w:sz w:val="22"/>
          <w:szCs w:val="22"/>
        </w:rPr>
        <w:t xml:space="preserve">Serving as an information resource for substance abuse prevention, curriculum development and </w:t>
      </w:r>
      <w:proofErr w:type="gramStart"/>
      <w:r w:rsidRPr="0008673D">
        <w:rPr>
          <w:sz w:val="22"/>
          <w:szCs w:val="22"/>
        </w:rPr>
        <w:t>instruction;</w:t>
      </w:r>
      <w:proofErr w:type="gramEnd"/>
      <w:r w:rsidRPr="0008673D">
        <w:rPr>
          <w:sz w:val="22"/>
          <w:szCs w:val="22"/>
        </w:rPr>
        <w:t xml:space="preserve"> </w:t>
      </w:r>
    </w:p>
    <w:p w14:paraId="3C808017" w14:textId="77777777" w:rsidR="00282388" w:rsidRPr="0008673D" w:rsidRDefault="00282388" w:rsidP="00282388">
      <w:pPr>
        <w:pStyle w:val="NormalWeb"/>
        <w:numPr>
          <w:ilvl w:val="0"/>
          <w:numId w:val="33"/>
        </w:numPr>
        <w:tabs>
          <w:tab w:val="clear" w:pos="720"/>
        </w:tabs>
        <w:spacing w:beforeLines="1" w:before="2" w:beforeAutospacing="0" w:afterLines="1" w:after="2" w:afterAutospacing="0"/>
        <w:ind w:left="540"/>
        <w:rPr>
          <w:sz w:val="22"/>
          <w:szCs w:val="22"/>
        </w:rPr>
      </w:pPr>
      <w:r w:rsidRPr="0008673D">
        <w:rPr>
          <w:sz w:val="22"/>
          <w:szCs w:val="22"/>
        </w:rPr>
        <w:t xml:space="preserve">Assisting the district in revising and implementing substance abuse and related policies and </w:t>
      </w:r>
      <w:proofErr w:type="gramStart"/>
      <w:r w:rsidRPr="0008673D">
        <w:rPr>
          <w:sz w:val="22"/>
          <w:szCs w:val="22"/>
        </w:rPr>
        <w:t>procedures;</w:t>
      </w:r>
      <w:proofErr w:type="gramEnd"/>
      <w:r w:rsidRPr="0008673D">
        <w:rPr>
          <w:sz w:val="22"/>
          <w:szCs w:val="22"/>
        </w:rPr>
        <w:t xml:space="preserve"> </w:t>
      </w:r>
    </w:p>
    <w:p w14:paraId="28BEBF15" w14:textId="77777777" w:rsidR="00282388" w:rsidRPr="0008673D" w:rsidRDefault="00282388" w:rsidP="00282388">
      <w:pPr>
        <w:pStyle w:val="NormalWeb"/>
        <w:numPr>
          <w:ilvl w:val="0"/>
          <w:numId w:val="33"/>
        </w:numPr>
        <w:tabs>
          <w:tab w:val="clear" w:pos="720"/>
        </w:tabs>
        <w:spacing w:beforeLines="1" w:before="2" w:beforeAutospacing="0" w:afterLines="1" w:after="2" w:afterAutospacing="0"/>
        <w:ind w:left="540"/>
        <w:rPr>
          <w:sz w:val="22"/>
          <w:szCs w:val="22"/>
        </w:rPr>
      </w:pPr>
      <w:r w:rsidRPr="0008673D">
        <w:rPr>
          <w:sz w:val="22"/>
          <w:szCs w:val="22"/>
        </w:rPr>
        <w:t xml:space="preserve">Developing and administering substance abuse and related intervention services in the </w:t>
      </w:r>
      <w:proofErr w:type="gramStart"/>
      <w:r w:rsidRPr="0008673D">
        <w:rPr>
          <w:sz w:val="22"/>
          <w:szCs w:val="22"/>
        </w:rPr>
        <w:t>district;</w:t>
      </w:r>
      <w:proofErr w:type="gramEnd"/>
      <w:r w:rsidRPr="0008673D">
        <w:rPr>
          <w:sz w:val="22"/>
          <w:szCs w:val="22"/>
        </w:rPr>
        <w:t xml:space="preserve"> </w:t>
      </w:r>
    </w:p>
    <w:p w14:paraId="38B56278" w14:textId="77777777" w:rsidR="00282388" w:rsidRPr="0008673D" w:rsidRDefault="00282388" w:rsidP="00282388">
      <w:pPr>
        <w:pStyle w:val="NormalWeb"/>
        <w:numPr>
          <w:ilvl w:val="0"/>
          <w:numId w:val="33"/>
        </w:numPr>
        <w:tabs>
          <w:tab w:val="clear" w:pos="720"/>
        </w:tabs>
        <w:spacing w:beforeLines="1" w:before="2" w:beforeAutospacing="0" w:afterLines="1" w:after="2" w:afterAutospacing="0"/>
        <w:ind w:left="540"/>
        <w:rPr>
          <w:sz w:val="22"/>
          <w:szCs w:val="22"/>
        </w:rPr>
      </w:pPr>
      <w:r w:rsidRPr="0008673D">
        <w:rPr>
          <w:sz w:val="22"/>
          <w:szCs w:val="22"/>
        </w:rPr>
        <w:t xml:space="preserve">Providing counseling and referral services to students regarding substance abuse and related problems; and </w:t>
      </w:r>
    </w:p>
    <w:p w14:paraId="218F6745" w14:textId="77777777" w:rsidR="00282388" w:rsidRPr="0008673D" w:rsidRDefault="00282388" w:rsidP="00282388">
      <w:pPr>
        <w:pStyle w:val="NormalWeb"/>
        <w:numPr>
          <w:ilvl w:val="0"/>
          <w:numId w:val="33"/>
        </w:numPr>
        <w:tabs>
          <w:tab w:val="clear" w:pos="720"/>
        </w:tabs>
        <w:spacing w:beforeLines="1" w:before="2" w:beforeAutospacing="0" w:afterLines="1" w:after="2" w:afterAutospacing="0"/>
        <w:ind w:left="540"/>
        <w:rPr>
          <w:sz w:val="22"/>
          <w:szCs w:val="22"/>
        </w:rPr>
      </w:pPr>
      <w:r w:rsidRPr="0008673D">
        <w:rPr>
          <w:sz w:val="22"/>
          <w:szCs w:val="22"/>
        </w:rPr>
        <w:t xml:space="preserve">Cooperating with community service providers or other officials in the rendering of substance abuse and related treatment services. </w:t>
      </w:r>
    </w:p>
    <w:p w14:paraId="15797518" w14:textId="77777777" w:rsidR="00282388" w:rsidRPr="00BB32BB" w:rsidRDefault="00282388" w:rsidP="00282388">
      <w:pPr>
        <w:rPr>
          <w:sz w:val="20"/>
          <w:szCs w:val="20"/>
        </w:rPr>
      </w:pPr>
    </w:p>
    <w:p w14:paraId="6F8DE7F1" w14:textId="77777777" w:rsidR="00282388" w:rsidRPr="00DA5B44" w:rsidRDefault="00282388" w:rsidP="00282388">
      <w:pPr>
        <w:spacing w:after="120" w:line="276" w:lineRule="auto"/>
        <w:rPr>
          <w:b/>
          <w:sz w:val="28"/>
          <w:szCs w:val="28"/>
          <w:u w:val="single"/>
        </w:rPr>
      </w:pPr>
      <w:r w:rsidRPr="00DA5B44">
        <w:rPr>
          <w:b/>
          <w:sz w:val="28"/>
          <w:szCs w:val="28"/>
          <w:u w:val="single"/>
        </w:rPr>
        <w:t>Licensed Clinical Alcohol and Drug Counselor</w:t>
      </w:r>
    </w:p>
    <w:p w14:paraId="3207FAAB" w14:textId="77777777" w:rsidR="00282388" w:rsidRDefault="00282388" w:rsidP="00282388">
      <w:pPr>
        <w:spacing w:after="120"/>
        <w:rPr>
          <w:b/>
          <w:i/>
        </w:rPr>
      </w:pPr>
      <w:r w:rsidRPr="00EB4B19">
        <w:rPr>
          <w:b/>
          <w:i/>
        </w:rPr>
        <w:t>Can I complete the LCADC requirements?</w:t>
      </w:r>
    </w:p>
    <w:p w14:paraId="77283E2C" w14:textId="77777777" w:rsidR="00282388" w:rsidRPr="00ED310C" w:rsidRDefault="00282388" w:rsidP="00282388">
      <w:pPr>
        <w:rPr>
          <w:b/>
          <w:i/>
        </w:rPr>
      </w:pPr>
      <w:r w:rsidRPr="0008673D">
        <w:rPr>
          <w:sz w:val="22"/>
          <w:szCs w:val="22"/>
        </w:rPr>
        <w:t>Degree candidates and graduates can enroll in electives to meet the domains required. Information about the LCADC domains is listed earlier in this handbook. Graduates apply for licensure on their own. For further information contact the program office at 201</w:t>
      </w:r>
      <w:r>
        <w:rPr>
          <w:sz w:val="22"/>
          <w:szCs w:val="22"/>
        </w:rPr>
        <w:t>-</w:t>
      </w:r>
      <w:r w:rsidRPr="0008673D">
        <w:rPr>
          <w:sz w:val="22"/>
          <w:szCs w:val="22"/>
        </w:rPr>
        <w:t>200</w:t>
      </w:r>
      <w:r>
        <w:rPr>
          <w:sz w:val="22"/>
          <w:szCs w:val="22"/>
        </w:rPr>
        <w:t>-</w:t>
      </w:r>
      <w:r w:rsidRPr="0008673D">
        <w:rPr>
          <w:sz w:val="22"/>
          <w:szCs w:val="22"/>
        </w:rPr>
        <w:t>3400.</w:t>
      </w:r>
    </w:p>
    <w:p w14:paraId="5DE605D5" w14:textId="77777777" w:rsidR="00282388" w:rsidRDefault="00282388" w:rsidP="00282388">
      <w:pPr>
        <w:rPr>
          <w:b/>
          <w:szCs w:val="20"/>
          <w:lang w:bidi="en-US"/>
        </w:rPr>
      </w:pPr>
      <w:bookmarkStart w:id="38" w:name="_INFORMED_CONSENT"/>
      <w:bookmarkStart w:id="39" w:name="InformedConsent"/>
      <w:bookmarkEnd w:id="38"/>
      <w:bookmarkEnd w:id="39"/>
      <w:r>
        <w:rPr>
          <w:lang w:bidi="en-US"/>
        </w:rPr>
        <w:br w:type="page"/>
      </w:r>
    </w:p>
    <w:p w14:paraId="0D2C9AE0" w14:textId="76803321" w:rsidR="00282388" w:rsidRPr="00282388" w:rsidRDefault="00282388" w:rsidP="00282388">
      <w:pPr>
        <w:rPr>
          <w:sz w:val="28"/>
          <w:szCs w:val="20"/>
          <w:u w:val="single"/>
          <w:lang w:bidi="en-US"/>
        </w:rPr>
        <w:sectPr w:rsidR="00282388" w:rsidRPr="00282388" w:rsidSect="00AB2829">
          <w:pgSz w:w="12240" w:h="15840"/>
          <w:pgMar w:top="720" w:right="1152" w:bottom="720" w:left="1152" w:header="720" w:footer="720" w:gutter="0"/>
          <w:cols w:space="720"/>
          <w:docGrid w:linePitch="360"/>
        </w:sectPr>
      </w:pPr>
    </w:p>
    <w:p w14:paraId="7260108E" w14:textId="26717446" w:rsidR="00F45024" w:rsidRPr="00B850D4" w:rsidRDefault="0077498F" w:rsidP="0077498F">
      <w:pPr>
        <w:jc w:val="center"/>
        <w:rPr>
          <w:sz w:val="48"/>
          <w:szCs w:val="48"/>
        </w:rPr>
      </w:pPr>
      <w:r w:rsidRPr="00B850D4">
        <w:rPr>
          <w:b/>
          <w:sz w:val="48"/>
          <w:szCs w:val="48"/>
        </w:rPr>
        <w:lastRenderedPageBreak/>
        <w:t>APPENDICES</w:t>
      </w:r>
    </w:p>
    <w:p w14:paraId="532D8A92" w14:textId="1529EF63" w:rsidR="00BD60CA" w:rsidRDefault="00BD60CA" w:rsidP="00F45024"/>
    <w:p w14:paraId="724CBC32" w14:textId="77777777" w:rsidR="00BD60CA" w:rsidRPr="00BD60CA" w:rsidRDefault="00BD60CA" w:rsidP="00BD60CA">
      <w:pPr>
        <w:rPr>
          <w:b/>
          <w:szCs w:val="22"/>
        </w:rPr>
      </w:pPr>
    </w:p>
    <w:p w14:paraId="2C8783C1" w14:textId="77777777" w:rsidR="00BD60CA" w:rsidRDefault="00BD60CA" w:rsidP="00BD60CA">
      <w:pPr>
        <w:pStyle w:val="ListParagraph"/>
      </w:pPr>
    </w:p>
    <w:p w14:paraId="43A53320" w14:textId="77777777" w:rsidR="00BD60CA" w:rsidRPr="00BD60CA" w:rsidRDefault="00BD60CA" w:rsidP="00BD60CA">
      <w:pPr>
        <w:ind w:left="360"/>
        <w:rPr>
          <w:b/>
          <w:szCs w:val="22"/>
        </w:rPr>
      </w:pPr>
    </w:p>
    <w:p w14:paraId="3CA2B614" w14:textId="492FF59B" w:rsidR="00BD60CA" w:rsidRDefault="00BD60CA" w:rsidP="00F45024"/>
    <w:p w14:paraId="4FEE1B11" w14:textId="7C913A42" w:rsidR="00BD60CA" w:rsidRDefault="00BD60CA" w:rsidP="00F45024"/>
    <w:p w14:paraId="6A74E312" w14:textId="2138155D" w:rsidR="00BD60CA" w:rsidRDefault="00BD60CA" w:rsidP="00F45024"/>
    <w:p w14:paraId="7F9852DE" w14:textId="11B016CC" w:rsidR="00BD60CA" w:rsidRDefault="00BD60CA" w:rsidP="00F45024"/>
    <w:p w14:paraId="2B67453C" w14:textId="33D7E052" w:rsidR="00BD60CA" w:rsidRDefault="00BD60CA" w:rsidP="00F45024"/>
    <w:p w14:paraId="7BC5753D" w14:textId="612FA1FD" w:rsidR="00BD60CA" w:rsidRDefault="00BD60CA" w:rsidP="00F45024"/>
    <w:p w14:paraId="7B66586C" w14:textId="205B2E8F" w:rsidR="00BD60CA" w:rsidRDefault="00BD60CA" w:rsidP="00F45024"/>
    <w:p w14:paraId="6515D939" w14:textId="123B3F2B" w:rsidR="00BD60CA" w:rsidRDefault="00BD60CA" w:rsidP="00F45024"/>
    <w:p w14:paraId="05F317D6" w14:textId="59E61D98" w:rsidR="00BD60CA" w:rsidRDefault="00BD60CA" w:rsidP="00F45024"/>
    <w:p w14:paraId="6C0A3A8A" w14:textId="5F74B6AB" w:rsidR="00BD60CA" w:rsidRDefault="00BD60CA" w:rsidP="00F45024"/>
    <w:p w14:paraId="1B90A5C0" w14:textId="1733723F" w:rsidR="00BD60CA" w:rsidRDefault="00BD60CA" w:rsidP="00F45024"/>
    <w:p w14:paraId="2BB296E8" w14:textId="7D5408B6" w:rsidR="00BD60CA" w:rsidRDefault="00BD60CA" w:rsidP="00F45024"/>
    <w:p w14:paraId="1BDF246E" w14:textId="5A85629B" w:rsidR="00BD60CA" w:rsidRDefault="00BD60CA" w:rsidP="00F45024"/>
    <w:p w14:paraId="4A24BB8F" w14:textId="7E3C4253" w:rsidR="00BD60CA" w:rsidRDefault="00BD60CA" w:rsidP="00F45024"/>
    <w:p w14:paraId="68C96123" w14:textId="10A066A4" w:rsidR="00BD60CA" w:rsidRDefault="00BD60CA" w:rsidP="00F45024"/>
    <w:p w14:paraId="748E5CC5" w14:textId="1489DE71" w:rsidR="00BD60CA" w:rsidRDefault="00BD60CA" w:rsidP="00F45024"/>
    <w:p w14:paraId="082745AF" w14:textId="65A8F9A1" w:rsidR="00BD60CA" w:rsidRDefault="00BD60CA" w:rsidP="00F45024"/>
    <w:p w14:paraId="1E7D7207" w14:textId="4D8C3688" w:rsidR="00BD60CA" w:rsidRDefault="00BD60CA" w:rsidP="00F45024"/>
    <w:p w14:paraId="1714DDE5" w14:textId="16914F8B" w:rsidR="00BD60CA" w:rsidRDefault="00BD60CA" w:rsidP="00F45024"/>
    <w:p w14:paraId="5FA5478F" w14:textId="62B71E66" w:rsidR="00BD60CA" w:rsidRDefault="00BD60CA" w:rsidP="00F45024"/>
    <w:p w14:paraId="26162D03" w14:textId="3BC98C87" w:rsidR="00BD60CA" w:rsidRDefault="00BD60CA" w:rsidP="00F45024"/>
    <w:p w14:paraId="3E20F8FA" w14:textId="11FC51CF" w:rsidR="00BD60CA" w:rsidRDefault="00BD60CA" w:rsidP="00F45024"/>
    <w:p w14:paraId="17DB3483" w14:textId="4F7A55EA" w:rsidR="00BD60CA" w:rsidRDefault="00BD60CA" w:rsidP="00F45024"/>
    <w:p w14:paraId="233EC10F" w14:textId="39812821" w:rsidR="00BD60CA" w:rsidRDefault="00BD60CA" w:rsidP="00F45024"/>
    <w:p w14:paraId="2AED3F00" w14:textId="6A96A1A3" w:rsidR="00BD60CA" w:rsidRDefault="00BD60CA" w:rsidP="00F45024"/>
    <w:p w14:paraId="2FC3E4B9" w14:textId="092A6660" w:rsidR="00BD60CA" w:rsidRDefault="00BD60CA" w:rsidP="00F45024"/>
    <w:p w14:paraId="3AA62A32" w14:textId="13AD9848" w:rsidR="00BD60CA" w:rsidRDefault="00BD60CA" w:rsidP="00F45024"/>
    <w:p w14:paraId="05B7CD03" w14:textId="7740B12C" w:rsidR="00BD60CA" w:rsidRDefault="00BD60CA" w:rsidP="00F45024"/>
    <w:p w14:paraId="07D9D0F6" w14:textId="4A32171A" w:rsidR="00BD60CA" w:rsidRDefault="00BD60CA" w:rsidP="00F45024"/>
    <w:p w14:paraId="7EAD20F3" w14:textId="52D608AE" w:rsidR="00BD60CA" w:rsidRDefault="00BD60CA" w:rsidP="00F45024"/>
    <w:p w14:paraId="7817E588" w14:textId="47CD88F1" w:rsidR="00BD60CA" w:rsidRDefault="00BD60CA" w:rsidP="00F45024"/>
    <w:p w14:paraId="330B6D2D" w14:textId="58683934" w:rsidR="00BD60CA" w:rsidRDefault="00BD60CA" w:rsidP="00F45024"/>
    <w:p w14:paraId="31676246" w14:textId="6631DDDC" w:rsidR="00BD60CA" w:rsidRDefault="00BD60CA" w:rsidP="00F45024"/>
    <w:p w14:paraId="2219373C" w14:textId="3C68CB5E" w:rsidR="00BD60CA" w:rsidRDefault="00BD60CA" w:rsidP="00F45024"/>
    <w:p w14:paraId="1B4EB56F" w14:textId="35932676" w:rsidR="00BD60CA" w:rsidRDefault="00BD60CA" w:rsidP="00F45024"/>
    <w:p w14:paraId="69374D1D" w14:textId="09963FFC" w:rsidR="00BD60CA" w:rsidRDefault="00BD60CA" w:rsidP="00F45024"/>
    <w:p w14:paraId="64214FFB" w14:textId="6D063B2E" w:rsidR="00BD60CA" w:rsidRDefault="00BD60CA" w:rsidP="00F45024"/>
    <w:p w14:paraId="23193C3D" w14:textId="29276CD6" w:rsidR="00BD60CA" w:rsidRDefault="00BD60CA" w:rsidP="00F45024"/>
    <w:p w14:paraId="68870B7B" w14:textId="1FD0614D" w:rsidR="001045DE" w:rsidRDefault="001045DE" w:rsidP="00F45024"/>
    <w:p w14:paraId="183184DE" w14:textId="3EC2ED79" w:rsidR="001045DE" w:rsidRDefault="001045DE" w:rsidP="00F45024"/>
    <w:p w14:paraId="571D16F8" w14:textId="12070409" w:rsidR="001045DE" w:rsidRDefault="001045DE" w:rsidP="00F45024"/>
    <w:p w14:paraId="32327BE0" w14:textId="69865C05" w:rsidR="001045DE" w:rsidRDefault="001045DE" w:rsidP="00F45024"/>
    <w:p w14:paraId="62852DAA" w14:textId="77777777" w:rsidR="0077498F" w:rsidRDefault="0077498F" w:rsidP="00F45024"/>
    <w:p w14:paraId="26595C06" w14:textId="4D2C18FD" w:rsidR="00BD60CA" w:rsidRDefault="00BD60CA" w:rsidP="00F45024"/>
    <w:p w14:paraId="2FC76E57" w14:textId="10E0BD93" w:rsidR="00BD60CA" w:rsidRDefault="00BD60CA" w:rsidP="00F45024"/>
    <w:p w14:paraId="6CABE764" w14:textId="5A6EFC48" w:rsidR="0077498F" w:rsidRDefault="0077498F" w:rsidP="00BD60CA">
      <w:pPr>
        <w:jc w:val="center"/>
        <w:rPr>
          <w:b/>
        </w:rPr>
      </w:pPr>
      <w:r>
        <w:rPr>
          <w:b/>
        </w:rPr>
        <w:t>APPENDIX A</w:t>
      </w:r>
    </w:p>
    <w:p w14:paraId="3D8C7E95" w14:textId="2E08BBF2" w:rsidR="00BD60CA" w:rsidRDefault="00BD60CA" w:rsidP="00BD60CA">
      <w:pPr>
        <w:jc w:val="center"/>
        <w:rPr>
          <w:b/>
          <w:szCs w:val="22"/>
        </w:rPr>
      </w:pPr>
      <w:r w:rsidRPr="004F3B20">
        <w:rPr>
          <w:b/>
          <w:szCs w:val="22"/>
        </w:rPr>
        <w:t>SCHOOL COU</w:t>
      </w:r>
      <w:r>
        <w:rPr>
          <w:b/>
          <w:szCs w:val="22"/>
        </w:rPr>
        <w:t>NSELING PROGRAM PLAN</w:t>
      </w:r>
    </w:p>
    <w:p w14:paraId="3BA37DCC" w14:textId="201F117A" w:rsidR="00BD60CA" w:rsidRPr="002619CE" w:rsidRDefault="00BD60CA" w:rsidP="00BD60CA"/>
    <w:p w14:paraId="0A1DBF73" w14:textId="77777777" w:rsidR="00BD60CA" w:rsidRPr="002619CE" w:rsidRDefault="00BD60CA" w:rsidP="00BD60CA">
      <w:pPr>
        <w:tabs>
          <w:tab w:val="left" w:pos="5400"/>
          <w:tab w:val="left" w:pos="7920"/>
          <w:tab w:val="right" w:pos="10350"/>
        </w:tabs>
        <w:spacing w:after="160"/>
        <w:ind w:left="-446"/>
        <w:rPr>
          <w:rFonts w:eastAsia="SimSun"/>
          <w:b/>
          <w:sz w:val="22"/>
          <w:szCs w:val="22"/>
          <w:lang w:eastAsia="zh-CN"/>
        </w:rPr>
      </w:pPr>
      <w:r w:rsidRPr="002619CE">
        <w:rPr>
          <w:rFonts w:eastAsia="SimSun"/>
          <w:sz w:val="22"/>
          <w:szCs w:val="22"/>
          <w:lang w:eastAsia="zh-CN"/>
        </w:rPr>
        <w:t xml:space="preserve">Name: </w:t>
      </w:r>
      <w:permStart w:id="947607405" w:edGrp="everyone"/>
      <w:r w:rsidRPr="002619CE">
        <w:rPr>
          <w:rFonts w:eastAsia="SimSun"/>
          <w:sz w:val="22"/>
          <w:szCs w:val="22"/>
          <w:u w:val="single"/>
          <w:lang w:eastAsia="zh-CN"/>
        </w:rPr>
        <w:tab/>
      </w:r>
      <w:permEnd w:id="947607405"/>
      <w:r w:rsidRPr="002619CE">
        <w:rPr>
          <w:rFonts w:eastAsia="SimSun"/>
          <w:sz w:val="22"/>
          <w:szCs w:val="22"/>
          <w:lang w:eastAsia="zh-CN"/>
        </w:rPr>
        <w:t xml:space="preserve"> Matric. Date: </w:t>
      </w:r>
      <w:permStart w:id="2002585406" w:edGrp="everyone"/>
      <w:r w:rsidRPr="002619CE">
        <w:rPr>
          <w:rFonts w:eastAsia="SimSun"/>
          <w:sz w:val="22"/>
          <w:szCs w:val="22"/>
          <w:u w:val="single"/>
          <w:lang w:eastAsia="zh-CN"/>
        </w:rPr>
        <w:tab/>
      </w:r>
      <w:permEnd w:id="2002585406"/>
      <w:r w:rsidRPr="002619CE">
        <w:rPr>
          <w:rFonts w:eastAsia="SimSun"/>
          <w:sz w:val="22"/>
          <w:szCs w:val="22"/>
          <w:lang w:eastAsia="zh-CN"/>
        </w:rPr>
        <w:t xml:space="preserve"> Gothic ID: </w:t>
      </w:r>
      <w:permStart w:id="976125057" w:edGrp="everyone"/>
      <w:r w:rsidRPr="002619CE">
        <w:rPr>
          <w:rFonts w:eastAsia="SimSun"/>
          <w:sz w:val="22"/>
          <w:szCs w:val="22"/>
          <w:u w:val="single"/>
          <w:lang w:eastAsia="zh-CN"/>
        </w:rPr>
        <w:tab/>
      </w:r>
      <w:permEnd w:id="976125057"/>
    </w:p>
    <w:p w14:paraId="32464511" w14:textId="77777777" w:rsidR="00BD60CA" w:rsidRPr="002619CE" w:rsidRDefault="00BD60CA" w:rsidP="00BD60CA">
      <w:pPr>
        <w:tabs>
          <w:tab w:val="right" w:pos="10350"/>
        </w:tabs>
        <w:spacing w:before="120" w:after="160"/>
        <w:ind w:left="-446"/>
        <w:rPr>
          <w:rFonts w:eastAsia="SimSun"/>
          <w:sz w:val="22"/>
          <w:szCs w:val="22"/>
          <w:u w:val="single"/>
          <w:lang w:eastAsia="zh-CN"/>
        </w:rPr>
      </w:pPr>
      <w:r w:rsidRPr="002619CE">
        <w:rPr>
          <w:rFonts w:eastAsia="SimSun"/>
          <w:sz w:val="22"/>
          <w:szCs w:val="22"/>
          <w:lang w:eastAsia="zh-CN"/>
        </w:rPr>
        <w:t xml:space="preserve">Address: </w:t>
      </w:r>
      <w:permStart w:id="800540357" w:edGrp="everyone"/>
      <w:r w:rsidRPr="002619CE">
        <w:rPr>
          <w:rFonts w:eastAsia="SimSun"/>
          <w:sz w:val="22"/>
          <w:szCs w:val="22"/>
          <w:u w:val="single"/>
          <w:lang w:eastAsia="zh-CN"/>
        </w:rPr>
        <w:tab/>
      </w:r>
      <w:permEnd w:id="800540357"/>
    </w:p>
    <w:p w14:paraId="4CD4700C" w14:textId="77777777" w:rsidR="00BD60CA" w:rsidRPr="002619CE" w:rsidRDefault="00BD60CA" w:rsidP="00BD60CA">
      <w:pPr>
        <w:tabs>
          <w:tab w:val="left" w:pos="5400"/>
          <w:tab w:val="right" w:pos="10350"/>
        </w:tabs>
        <w:spacing w:before="120" w:after="160"/>
        <w:ind w:left="-446"/>
        <w:rPr>
          <w:rFonts w:eastAsia="SimSun"/>
          <w:sz w:val="22"/>
          <w:szCs w:val="22"/>
          <w:lang w:eastAsia="zh-CN"/>
        </w:rPr>
      </w:pPr>
      <w:r w:rsidRPr="002619CE">
        <w:rPr>
          <w:rFonts w:eastAsia="SimSun"/>
          <w:sz w:val="22"/>
          <w:szCs w:val="22"/>
          <w:lang w:eastAsia="zh-CN"/>
        </w:rPr>
        <w:t xml:space="preserve">Phone: </w:t>
      </w:r>
      <w:permStart w:id="1040595916" w:edGrp="everyone"/>
      <w:r w:rsidRPr="002619CE">
        <w:rPr>
          <w:rFonts w:eastAsia="SimSun"/>
          <w:sz w:val="22"/>
          <w:szCs w:val="22"/>
          <w:u w:val="single"/>
          <w:lang w:eastAsia="zh-CN"/>
        </w:rPr>
        <w:tab/>
      </w:r>
      <w:permEnd w:id="1040595916"/>
      <w:r w:rsidRPr="002619CE">
        <w:rPr>
          <w:rFonts w:eastAsia="SimSun"/>
          <w:sz w:val="22"/>
          <w:szCs w:val="22"/>
          <w:lang w:eastAsia="zh-CN"/>
        </w:rPr>
        <w:t xml:space="preserve"> Email: </w:t>
      </w:r>
      <w:permStart w:id="398599297" w:edGrp="everyone"/>
      <w:r w:rsidRPr="002619CE">
        <w:rPr>
          <w:rFonts w:eastAsia="SimSun"/>
          <w:sz w:val="22"/>
          <w:szCs w:val="22"/>
          <w:u w:val="single"/>
          <w:lang w:eastAsia="zh-CN"/>
        </w:rPr>
        <w:tab/>
      </w:r>
      <w:permEnd w:id="398599297"/>
    </w:p>
    <w:p w14:paraId="0CDB5228" w14:textId="77777777" w:rsidR="00BD60CA" w:rsidRPr="002619CE" w:rsidRDefault="00BD60CA" w:rsidP="00BD60CA">
      <w:pPr>
        <w:tabs>
          <w:tab w:val="right" w:pos="10350"/>
        </w:tabs>
        <w:spacing w:before="120"/>
        <w:ind w:left="-446"/>
        <w:rPr>
          <w:rFonts w:eastAsia="SimSun"/>
          <w:sz w:val="22"/>
          <w:szCs w:val="22"/>
          <w:u w:val="single"/>
          <w:lang w:eastAsia="zh-CN"/>
        </w:rPr>
      </w:pPr>
      <w:r w:rsidRPr="002619CE">
        <w:rPr>
          <w:rFonts w:eastAsia="SimSun"/>
          <w:sz w:val="22"/>
          <w:szCs w:val="22"/>
          <w:lang w:eastAsia="zh-CN"/>
        </w:rPr>
        <w:t xml:space="preserve">Advisor: </w:t>
      </w:r>
      <w:permStart w:id="1576743717" w:edGrp="everyone"/>
      <w:r w:rsidRPr="002619CE">
        <w:rPr>
          <w:rFonts w:eastAsia="SimSun"/>
          <w:sz w:val="22"/>
          <w:szCs w:val="22"/>
          <w:u w:val="single"/>
          <w:lang w:eastAsia="zh-CN"/>
        </w:rPr>
        <w:tab/>
      </w:r>
      <w:permEnd w:id="1576743717"/>
    </w:p>
    <w:p w14:paraId="54EB7B2F" w14:textId="77777777" w:rsidR="00BD60CA" w:rsidRPr="002619CE" w:rsidRDefault="00BD60CA" w:rsidP="00BD60CA">
      <w:pPr>
        <w:tabs>
          <w:tab w:val="right" w:pos="10350"/>
        </w:tabs>
        <w:ind w:left="-446"/>
        <w:rPr>
          <w:rFonts w:eastAsia="SimSun"/>
          <w:sz w:val="22"/>
          <w:szCs w:val="22"/>
          <w:u w:val="single"/>
          <w:lang w:eastAsia="zh-CN"/>
        </w:rPr>
      </w:pPr>
    </w:p>
    <w:tbl>
      <w:tblPr>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
        <w:gridCol w:w="5184"/>
        <w:gridCol w:w="864"/>
        <w:gridCol w:w="1831"/>
        <w:gridCol w:w="1579"/>
      </w:tblGrid>
      <w:tr w:rsidR="00BD60CA" w:rsidRPr="002619CE" w14:paraId="06B982BF" w14:textId="77777777" w:rsidTr="003221FC">
        <w:trPr>
          <w:jc w:val="center"/>
        </w:trPr>
        <w:tc>
          <w:tcPr>
            <w:tcW w:w="1296" w:type="dxa"/>
            <w:shd w:val="clear" w:color="auto" w:fill="E6E6E6"/>
            <w:vAlign w:val="bottom"/>
          </w:tcPr>
          <w:p w14:paraId="68E18BD2" w14:textId="77777777" w:rsidR="00BD60CA" w:rsidRPr="002619CE" w:rsidRDefault="00BD60CA" w:rsidP="0077498F">
            <w:pPr>
              <w:jc w:val="center"/>
              <w:rPr>
                <w:rFonts w:eastAsia="SimSun" w:cs="Lucida Sans Unicode"/>
                <w:b/>
                <w:sz w:val="22"/>
                <w:szCs w:val="22"/>
                <w:lang w:eastAsia="zh-CN"/>
              </w:rPr>
            </w:pPr>
            <w:r w:rsidRPr="002619CE">
              <w:rPr>
                <w:rFonts w:eastAsia="SimSun" w:cs="Lucida Sans Unicode"/>
                <w:b/>
                <w:sz w:val="22"/>
                <w:szCs w:val="22"/>
                <w:lang w:eastAsia="zh-CN"/>
              </w:rPr>
              <w:t>Course #</w:t>
            </w:r>
          </w:p>
        </w:tc>
        <w:tc>
          <w:tcPr>
            <w:tcW w:w="5184" w:type="dxa"/>
            <w:shd w:val="clear" w:color="auto" w:fill="E6E6E6"/>
            <w:vAlign w:val="bottom"/>
          </w:tcPr>
          <w:p w14:paraId="2FBDD7A6" w14:textId="77777777" w:rsidR="00BD60CA" w:rsidRPr="002619CE" w:rsidRDefault="00BD60CA" w:rsidP="0077498F">
            <w:pPr>
              <w:rPr>
                <w:rFonts w:eastAsia="SimSun" w:cs="Lucida Sans Unicode"/>
                <w:b/>
                <w:sz w:val="22"/>
                <w:szCs w:val="22"/>
                <w:lang w:eastAsia="zh-CN"/>
              </w:rPr>
            </w:pPr>
            <w:r w:rsidRPr="002619CE">
              <w:rPr>
                <w:rFonts w:eastAsia="SimSun" w:cs="Lucida Sans Unicode"/>
                <w:b/>
                <w:sz w:val="22"/>
                <w:szCs w:val="22"/>
                <w:lang w:eastAsia="zh-CN"/>
              </w:rPr>
              <w:t>Course Title</w:t>
            </w:r>
          </w:p>
        </w:tc>
        <w:tc>
          <w:tcPr>
            <w:tcW w:w="864" w:type="dxa"/>
            <w:shd w:val="clear" w:color="auto" w:fill="E6E6E6"/>
            <w:vAlign w:val="bottom"/>
          </w:tcPr>
          <w:p w14:paraId="2106C569" w14:textId="77777777" w:rsidR="00BD60CA" w:rsidRPr="002619CE" w:rsidRDefault="00BD60CA" w:rsidP="0077498F">
            <w:pPr>
              <w:jc w:val="center"/>
              <w:rPr>
                <w:rFonts w:eastAsia="SimSun" w:cs="Lucida Sans Unicode"/>
                <w:b/>
                <w:sz w:val="22"/>
                <w:szCs w:val="22"/>
                <w:lang w:eastAsia="zh-CN"/>
              </w:rPr>
            </w:pPr>
            <w:r w:rsidRPr="002619CE">
              <w:rPr>
                <w:rFonts w:eastAsia="SimSun" w:cs="Lucida Sans Unicode"/>
                <w:b/>
                <w:sz w:val="22"/>
                <w:szCs w:val="22"/>
                <w:lang w:eastAsia="zh-CN"/>
              </w:rPr>
              <w:t>Credit</w:t>
            </w:r>
          </w:p>
        </w:tc>
        <w:tc>
          <w:tcPr>
            <w:tcW w:w="1831" w:type="dxa"/>
            <w:shd w:val="clear" w:color="auto" w:fill="E6E6E6"/>
            <w:vAlign w:val="bottom"/>
          </w:tcPr>
          <w:p w14:paraId="1BD01946" w14:textId="4705F8C6" w:rsidR="00BD60CA" w:rsidRPr="002619CE" w:rsidRDefault="00BD60CA" w:rsidP="0077498F">
            <w:pPr>
              <w:jc w:val="center"/>
              <w:rPr>
                <w:rFonts w:eastAsia="SimSun" w:cs="Lucida Sans Unicode"/>
                <w:b/>
                <w:sz w:val="22"/>
                <w:szCs w:val="22"/>
                <w:lang w:eastAsia="zh-CN"/>
              </w:rPr>
            </w:pPr>
            <w:r w:rsidRPr="002619CE">
              <w:rPr>
                <w:rFonts w:eastAsia="SimSun" w:cs="Lucida Sans Unicode"/>
                <w:b/>
                <w:sz w:val="22"/>
                <w:szCs w:val="22"/>
                <w:lang w:eastAsia="zh-CN"/>
              </w:rPr>
              <w:t>Semester/Gr</w:t>
            </w:r>
            <w:r w:rsidR="003221FC">
              <w:rPr>
                <w:rFonts w:eastAsia="SimSun" w:cs="Lucida Sans Unicode"/>
                <w:b/>
                <w:sz w:val="22"/>
                <w:szCs w:val="22"/>
                <w:lang w:eastAsia="zh-CN"/>
              </w:rPr>
              <w:t>ade</w:t>
            </w:r>
          </w:p>
        </w:tc>
        <w:tc>
          <w:tcPr>
            <w:tcW w:w="1579" w:type="dxa"/>
            <w:shd w:val="clear" w:color="auto" w:fill="E6E6E6"/>
            <w:vAlign w:val="bottom"/>
          </w:tcPr>
          <w:p w14:paraId="19665AE3" w14:textId="77777777" w:rsidR="00BD60CA" w:rsidRPr="002619CE" w:rsidRDefault="00BD60CA" w:rsidP="0077498F">
            <w:pPr>
              <w:jc w:val="center"/>
              <w:rPr>
                <w:rFonts w:eastAsia="SimSun" w:cs="Lucida Sans Unicode"/>
                <w:b/>
                <w:sz w:val="22"/>
                <w:szCs w:val="22"/>
                <w:lang w:eastAsia="zh-CN"/>
              </w:rPr>
            </w:pPr>
            <w:r w:rsidRPr="002619CE">
              <w:rPr>
                <w:rFonts w:eastAsia="SimSun" w:cs="Lucida Sans Unicode"/>
                <w:b/>
                <w:sz w:val="22"/>
                <w:szCs w:val="22"/>
                <w:lang w:eastAsia="zh-CN"/>
              </w:rPr>
              <w:t>Comments</w:t>
            </w:r>
          </w:p>
        </w:tc>
      </w:tr>
      <w:tr w:rsidR="00BD60CA" w:rsidRPr="002619CE" w14:paraId="340BA3E8" w14:textId="77777777" w:rsidTr="003221FC">
        <w:trPr>
          <w:trHeight w:val="432"/>
          <w:jc w:val="center"/>
        </w:trPr>
        <w:tc>
          <w:tcPr>
            <w:tcW w:w="1296" w:type="dxa"/>
          </w:tcPr>
          <w:p w14:paraId="15D9896B" w14:textId="77777777" w:rsidR="00BD60CA" w:rsidRPr="002619CE" w:rsidRDefault="00BD60CA" w:rsidP="0077498F">
            <w:pPr>
              <w:rPr>
                <w:rFonts w:eastAsia="SimSun" w:cs="Lucida Sans Unicode"/>
                <w:sz w:val="22"/>
                <w:szCs w:val="22"/>
                <w:lang w:eastAsia="zh-CN"/>
              </w:rPr>
            </w:pPr>
            <w:r w:rsidRPr="002619CE">
              <w:rPr>
                <w:rFonts w:eastAsia="SimSun" w:cs="Lucida Sans Unicode"/>
                <w:sz w:val="22"/>
                <w:szCs w:val="22"/>
                <w:lang w:eastAsia="zh-CN"/>
              </w:rPr>
              <w:t>COUN 601</w:t>
            </w:r>
          </w:p>
        </w:tc>
        <w:tc>
          <w:tcPr>
            <w:tcW w:w="5184" w:type="dxa"/>
            <w:vAlign w:val="center"/>
          </w:tcPr>
          <w:p w14:paraId="557991E8" w14:textId="6214AA0C" w:rsidR="00BD60CA" w:rsidRPr="002619CE" w:rsidRDefault="00BD60CA" w:rsidP="0077498F">
            <w:pPr>
              <w:rPr>
                <w:rFonts w:eastAsia="SimSun" w:cs="Lucida Sans Unicode"/>
                <w:sz w:val="22"/>
                <w:szCs w:val="22"/>
                <w:lang w:eastAsia="zh-CN"/>
              </w:rPr>
            </w:pPr>
            <w:r w:rsidRPr="002619CE">
              <w:rPr>
                <w:rFonts w:eastAsia="SimSun"/>
                <w:sz w:val="22"/>
                <w:szCs w:val="22"/>
                <w:lang w:eastAsia="zh-CN"/>
              </w:rPr>
              <w:t xml:space="preserve">Orientation to Professional Counseling and Ethics </w:t>
            </w:r>
          </w:p>
        </w:tc>
        <w:tc>
          <w:tcPr>
            <w:tcW w:w="864" w:type="dxa"/>
            <w:vAlign w:val="center"/>
          </w:tcPr>
          <w:p w14:paraId="33DF486D" w14:textId="77777777" w:rsidR="00BD60CA" w:rsidRPr="002619CE" w:rsidRDefault="00BD60CA" w:rsidP="0077498F">
            <w:pPr>
              <w:jc w:val="center"/>
              <w:rPr>
                <w:rFonts w:eastAsia="SimSun" w:cs="Lucida Sans Unicode"/>
                <w:sz w:val="22"/>
                <w:szCs w:val="22"/>
                <w:lang w:eastAsia="zh-CN"/>
              </w:rPr>
            </w:pPr>
            <w:r w:rsidRPr="002619CE">
              <w:rPr>
                <w:rFonts w:eastAsia="SimSun" w:cs="Lucida Sans Unicode"/>
                <w:sz w:val="22"/>
                <w:szCs w:val="22"/>
                <w:lang w:eastAsia="zh-CN"/>
              </w:rPr>
              <w:t>3.0</w:t>
            </w:r>
          </w:p>
        </w:tc>
        <w:tc>
          <w:tcPr>
            <w:tcW w:w="1831" w:type="dxa"/>
            <w:vAlign w:val="center"/>
          </w:tcPr>
          <w:p w14:paraId="17EA3A98" w14:textId="77777777" w:rsidR="00BD60CA" w:rsidRPr="002619CE" w:rsidRDefault="00BD60CA" w:rsidP="0077498F">
            <w:pPr>
              <w:jc w:val="center"/>
              <w:rPr>
                <w:rFonts w:eastAsia="SimSun" w:cs="Lucida Sans Unicode"/>
                <w:sz w:val="22"/>
                <w:szCs w:val="22"/>
                <w:lang w:eastAsia="zh-CN"/>
              </w:rPr>
            </w:pPr>
          </w:p>
        </w:tc>
        <w:tc>
          <w:tcPr>
            <w:tcW w:w="1579" w:type="dxa"/>
            <w:vAlign w:val="center"/>
          </w:tcPr>
          <w:p w14:paraId="0FD68727" w14:textId="77777777" w:rsidR="00BD60CA" w:rsidRPr="002619CE" w:rsidRDefault="00BD60CA" w:rsidP="0077498F">
            <w:pPr>
              <w:jc w:val="center"/>
              <w:rPr>
                <w:rFonts w:eastAsia="SimSun" w:cs="Lucida Sans Unicode"/>
                <w:sz w:val="22"/>
                <w:szCs w:val="22"/>
                <w:lang w:eastAsia="zh-CN"/>
              </w:rPr>
            </w:pPr>
          </w:p>
        </w:tc>
      </w:tr>
      <w:tr w:rsidR="00BD60CA" w:rsidRPr="002619CE" w14:paraId="046CA9C7" w14:textId="77777777" w:rsidTr="003221FC">
        <w:trPr>
          <w:trHeight w:val="432"/>
          <w:jc w:val="center"/>
        </w:trPr>
        <w:tc>
          <w:tcPr>
            <w:tcW w:w="1296" w:type="dxa"/>
          </w:tcPr>
          <w:p w14:paraId="3D9BD2B9" w14:textId="77777777" w:rsidR="00BD60CA" w:rsidRPr="002619CE" w:rsidRDefault="00BD60CA" w:rsidP="0077498F">
            <w:pPr>
              <w:rPr>
                <w:rFonts w:eastAsia="SimSun" w:cs="Lucida Sans Unicode"/>
                <w:lang w:eastAsia="zh-CN"/>
              </w:rPr>
            </w:pPr>
            <w:r w:rsidRPr="002619CE">
              <w:rPr>
                <w:rFonts w:eastAsia="SimSun" w:cs="Lucida Sans Unicode"/>
                <w:sz w:val="22"/>
                <w:lang w:eastAsia="zh-CN"/>
              </w:rPr>
              <w:t>COUN 603</w:t>
            </w:r>
          </w:p>
        </w:tc>
        <w:tc>
          <w:tcPr>
            <w:tcW w:w="5184" w:type="dxa"/>
            <w:vAlign w:val="center"/>
          </w:tcPr>
          <w:p w14:paraId="1DEFDC13" w14:textId="05512FE2" w:rsidR="00BD60CA" w:rsidRPr="002619CE" w:rsidRDefault="00BD60CA" w:rsidP="0077498F">
            <w:pPr>
              <w:rPr>
                <w:rFonts w:eastAsia="SimSun" w:cs="Lucida Sans Unicode"/>
                <w:lang w:eastAsia="zh-CN"/>
              </w:rPr>
            </w:pPr>
            <w:r w:rsidRPr="002619CE">
              <w:rPr>
                <w:rFonts w:eastAsia="SimSun" w:cs="Lucida Sans Unicode"/>
                <w:sz w:val="22"/>
                <w:lang w:eastAsia="zh-CN"/>
              </w:rPr>
              <w:t>Counseling and Development A</w:t>
            </w:r>
            <w:r w:rsidR="003221FC">
              <w:rPr>
                <w:rFonts w:eastAsia="SimSun" w:cs="Lucida Sans Unicode"/>
                <w:sz w:val="22"/>
                <w:lang w:eastAsia="zh-CN"/>
              </w:rPr>
              <w:t>cross the Lifespan</w:t>
            </w:r>
          </w:p>
        </w:tc>
        <w:tc>
          <w:tcPr>
            <w:tcW w:w="864" w:type="dxa"/>
            <w:vAlign w:val="center"/>
          </w:tcPr>
          <w:p w14:paraId="15DA88B7" w14:textId="77777777" w:rsidR="00BD60CA" w:rsidRPr="002619CE" w:rsidRDefault="00BD60CA" w:rsidP="0077498F">
            <w:pPr>
              <w:jc w:val="center"/>
              <w:rPr>
                <w:rFonts w:eastAsia="SimSun" w:cs="Lucida Sans Unicode"/>
                <w:lang w:eastAsia="zh-CN"/>
              </w:rPr>
            </w:pPr>
            <w:r w:rsidRPr="002619CE">
              <w:rPr>
                <w:rFonts w:eastAsia="SimSun" w:cs="Lucida Sans Unicode"/>
                <w:sz w:val="22"/>
                <w:lang w:eastAsia="zh-CN"/>
              </w:rPr>
              <w:t>3.0</w:t>
            </w:r>
          </w:p>
        </w:tc>
        <w:tc>
          <w:tcPr>
            <w:tcW w:w="1831" w:type="dxa"/>
            <w:vAlign w:val="center"/>
          </w:tcPr>
          <w:p w14:paraId="7BBB96B7" w14:textId="77777777" w:rsidR="00BD60CA" w:rsidRPr="002619CE" w:rsidRDefault="00BD60CA" w:rsidP="0077498F">
            <w:pPr>
              <w:jc w:val="center"/>
              <w:rPr>
                <w:rFonts w:eastAsia="SimSun" w:cs="Lucida Sans Unicode"/>
                <w:lang w:eastAsia="zh-CN"/>
              </w:rPr>
            </w:pPr>
          </w:p>
        </w:tc>
        <w:tc>
          <w:tcPr>
            <w:tcW w:w="1579" w:type="dxa"/>
            <w:vAlign w:val="center"/>
          </w:tcPr>
          <w:p w14:paraId="6691DA32" w14:textId="77777777" w:rsidR="00BD60CA" w:rsidRPr="002619CE" w:rsidRDefault="00BD60CA" w:rsidP="0077498F">
            <w:pPr>
              <w:jc w:val="center"/>
              <w:rPr>
                <w:rFonts w:eastAsia="SimSun" w:cs="Lucida Sans Unicode"/>
                <w:lang w:eastAsia="zh-CN"/>
              </w:rPr>
            </w:pPr>
          </w:p>
        </w:tc>
      </w:tr>
      <w:tr w:rsidR="00BD60CA" w:rsidRPr="002619CE" w14:paraId="1F2A9FC7" w14:textId="77777777" w:rsidTr="003221FC">
        <w:trPr>
          <w:trHeight w:val="432"/>
          <w:jc w:val="center"/>
        </w:trPr>
        <w:tc>
          <w:tcPr>
            <w:tcW w:w="1296" w:type="dxa"/>
          </w:tcPr>
          <w:p w14:paraId="57B9E333" w14:textId="77777777" w:rsidR="00BD60CA" w:rsidRPr="002619CE" w:rsidRDefault="00BD60CA" w:rsidP="0077498F">
            <w:pPr>
              <w:rPr>
                <w:rFonts w:eastAsia="SimSun" w:cs="Lucida Sans Unicode"/>
                <w:lang w:eastAsia="zh-CN"/>
              </w:rPr>
            </w:pPr>
            <w:r w:rsidRPr="002619CE">
              <w:rPr>
                <w:rFonts w:eastAsia="SimSun" w:cs="Lucida Sans Unicode"/>
                <w:sz w:val="22"/>
                <w:lang w:eastAsia="zh-CN"/>
              </w:rPr>
              <w:t>COUN 604</w:t>
            </w:r>
          </w:p>
        </w:tc>
        <w:tc>
          <w:tcPr>
            <w:tcW w:w="5184" w:type="dxa"/>
            <w:vAlign w:val="center"/>
          </w:tcPr>
          <w:p w14:paraId="79548B97" w14:textId="2EE0AB89" w:rsidR="00BD60CA" w:rsidRPr="003221FC" w:rsidRDefault="00BD60CA" w:rsidP="0077498F">
            <w:pPr>
              <w:rPr>
                <w:rFonts w:eastAsia="SimSun" w:cs="Lucida Sans Unicode"/>
                <w:sz w:val="22"/>
                <w:lang w:eastAsia="zh-CN"/>
              </w:rPr>
            </w:pPr>
            <w:r w:rsidRPr="002619CE">
              <w:rPr>
                <w:rFonts w:eastAsia="SimSun" w:cs="Lucida Sans Unicode"/>
                <w:sz w:val="22"/>
                <w:lang w:eastAsia="zh-CN"/>
              </w:rPr>
              <w:t>Appraisal and Assessment in Counseling</w:t>
            </w:r>
          </w:p>
        </w:tc>
        <w:tc>
          <w:tcPr>
            <w:tcW w:w="864" w:type="dxa"/>
            <w:vAlign w:val="center"/>
          </w:tcPr>
          <w:p w14:paraId="3B7C14F8" w14:textId="77777777" w:rsidR="00BD60CA" w:rsidRPr="002619CE" w:rsidRDefault="00BD60CA" w:rsidP="0077498F">
            <w:pPr>
              <w:jc w:val="center"/>
              <w:rPr>
                <w:rFonts w:eastAsia="SimSun" w:cs="Lucida Sans Unicode"/>
                <w:lang w:eastAsia="zh-CN"/>
              </w:rPr>
            </w:pPr>
            <w:r w:rsidRPr="002619CE">
              <w:rPr>
                <w:rFonts w:eastAsia="SimSun" w:cs="Lucida Sans Unicode"/>
                <w:sz w:val="22"/>
                <w:lang w:eastAsia="zh-CN"/>
              </w:rPr>
              <w:t>3.0</w:t>
            </w:r>
          </w:p>
        </w:tc>
        <w:tc>
          <w:tcPr>
            <w:tcW w:w="1831" w:type="dxa"/>
            <w:vAlign w:val="center"/>
          </w:tcPr>
          <w:p w14:paraId="223D4457" w14:textId="77777777" w:rsidR="00BD60CA" w:rsidRPr="002619CE" w:rsidRDefault="00BD60CA" w:rsidP="0077498F">
            <w:pPr>
              <w:jc w:val="center"/>
              <w:rPr>
                <w:rFonts w:eastAsia="SimSun" w:cs="Lucida Sans Unicode"/>
                <w:lang w:eastAsia="zh-CN"/>
              </w:rPr>
            </w:pPr>
          </w:p>
        </w:tc>
        <w:tc>
          <w:tcPr>
            <w:tcW w:w="1579" w:type="dxa"/>
            <w:vAlign w:val="center"/>
          </w:tcPr>
          <w:p w14:paraId="237373B5" w14:textId="77777777" w:rsidR="00BD60CA" w:rsidRPr="002619CE" w:rsidRDefault="00BD60CA" w:rsidP="0077498F">
            <w:pPr>
              <w:jc w:val="center"/>
              <w:rPr>
                <w:rFonts w:eastAsia="SimSun" w:cs="Lucida Sans Unicode"/>
                <w:lang w:eastAsia="zh-CN"/>
              </w:rPr>
            </w:pPr>
          </w:p>
        </w:tc>
      </w:tr>
      <w:tr w:rsidR="00BD60CA" w:rsidRPr="002619CE" w14:paraId="510F058E" w14:textId="77777777" w:rsidTr="003221FC">
        <w:trPr>
          <w:trHeight w:val="432"/>
          <w:jc w:val="center"/>
        </w:trPr>
        <w:tc>
          <w:tcPr>
            <w:tcW w:w="1296" w:type="dxa"/>
          </w:tcPr>
          <w:p w14:paraId="41405189" w14:textId="77777777" w:rsidR="00BD60CA" w:rsidRPr="002619CE" w:rsidRDefault="00BD60CA" w:rsidP="0077498F">
            <w:pPr>
              <w:rPr>
                <w:rFonts w:eastAsia="SimSun" w:cs="Lucida Sans Unicode"/>
                <w:lang w:eastAsia="zh-CN"/>
              </w:rPr>
            </w:pPr>
            <w:r w:rsidRPr="002619CE">
              <w:rPr>
                <w:rFonts w:eastAsia="SimSun" w:cs="Lucida Sans Unicode"/>
                <w:sz w:val="22"/>
                <w:lang w:eastAsia="zh-CN"/>
              </w:rPr>
              <w:t>COUN 605</w:t>
            </w:r>
          </w:p>
        </w:tc>
        <w:tc>
          <w:tcPr>
            <w:tcW w:w="5184" w:type="dxa"/>
            <w:vAlign w:val="center"/>
          </w:tcPr>
          <w:p w14:paraId="113085C3" w14:textId="59A04EC9" w:rsidR="00BD60CA" w:rsidRPr="003221FC" w:rsidRDefault="00BD60CA" w:rsidP="0077498F">
            <w:pPr>
              <w:rPr>
                <w:rFonts w:eastAsia="SimSun" w:cs="Lucida Sans Unicode"/>
                <w:sz w:val="22"/>
                <w:lang w:eastAsia="zh-CN"/>
              </w:rPr>
            </w:pPr>
            <w:r w:rsidRPr="002619CE">
              <w:rPr>
                <w:rFonts w:eastAsia="SimSun" w:cs="Lucida Sans Unicode"/>
                <w:sz w:val="22"/>
                <w:lang w:eastAsia="zh-CN"/>
              </w:rPr>
              <w:t>Counseling Theories</w:t>
            </w:r>
          </w:p>
        </w:tc>
        <w:tc>
          <w:tcPr>
            <w:tcW w:w="864" w:type="dxa"/>
            <w:vAlign w:val="center"/>
          </w:tcPr>
          <w:p w14:paraId="0D88372D" w14:textId="77777777" w:rsidR="00BD60CA" w:rsidRPr="002619CE" w:rsidRDefault="00BD60CA" w:rsidP="0077498F">
            <w:pPr>
              <w:jc w:val="center"/>
              <w:rPr>
                <w:rFonts w:eastAsia="SimSun" w:cs="Lucida Sans Unicode"/>
                <w:lang w:eastAsia="zh-CN"/>
              </w:rPr>
            </w:pPr>
            <w:r w:rsidRPr="002619CE">
              <w:rPr>
                <w:rFonts w:eastAsia="SimSun" w:cs="Lucida Sans Unicode"/>
                <w:sz w:val="22"/>
                <w:lang w:eastAsia="zh-CN"/>
              </w:rPr>
              <w:t>3.0</w:t>
            </w:r>
          </w:p>
        </w:tc>
        <w:tc>
          <w:tcPr>
            <w:tcW w:w="1831" w:type="dxa"/>
            <w:vAlign w:val="center"/>
          </w:tcPr>
          <w:p w14:paraId="3DB968B4" w14:textId="77777777" w:rsidR="00BD60CA" w:rsidRPr="002619CE" w:rsidRDefault="00BD60CA" w:rsidP="0077498F">
            <w:pPr>
              <w:jc w:val="center"/>
              <w:rPr>
                <w:rFonts w:eastAsia="SimSun" w:cs="Lucida Sans Unicode"/>
                <w:lang w:eastAsia="zh-CN"/>
              </w:rPr>
            </w:pPr>
          </w:p>
        </w:tc>
        <w:tc>
          <w:tcPr>
            <w:tcW w:w="1579" w:type="dxa"/>
            <w:vAlign w:val="center"/>
          </w:tcPr>
          <w:p w14:paraId="0CF29371" w14:textId="77777777" w:rsidR="00BD60CA" w:rsidRPr="002619CE" w:rsidRDefault="00BD60CA" w:rsidP="0077498F">
            <w:pPr>
              <w:jc w:val="center"/>
              <w:rPr>
                <w:rFonts w:eastAsia="SimSun" w:cs="Lucida Sans Unicode"/>
                <w:lang w:eastAsia="zh-CN"/>
              </w:rPr>
            </w:pPr>
          </w:p>
        </w:tc>
      </w:tr>
      <w:tr w:rsidR="00BD60CA" w:rsidRPr="002619CE" w14:paraId="7FAA21C1" w14:textId="77777777" w:rsidTr="003221FC">
        <w:trPr>
          <w:trHeight w:val="432"/>
          <w:jc w:val="center"/>
        </w:trPr>
        <w:tc>
          <w:tcPr>
            <w:tcW w:w="1296" w:type="dxa"/>
          </w:tcPr>
          <w:p w14:paraId="4854F892" w14:textId="77777777" w:rsidR="00BD60CA" w:rsidRPr="002619CE" w:rsidRDefault="00BD60CA" w:rsidP="0077498F">
            <w:pPr>
              <w:rPr>
                <w:rFonts w:eastAsia="SimSun" w:cs="Lucida Sans Unicode"/>
                <w:lang w:eastAsia="zh-CN"/>
              </w:rPr>
            </w:pPr>
            <w:r w:rsidRPr="002619CE">
              <w:rPr>
                <w:rFonts w:eastAsia="SimSun" w:cs="Lucida Sans Unicode"/>
                <w:sz w:val="22"/>
                <w:lang w:eastAsia="zh-CN"/>
              </w:rPr>
              <w:t>COUN 606</w:t>
            </w:r>
          </w:p>
        </w:tc>
        <w:tc>
          <w:tcPr>
            <w:tcW w:w="5184" w:type="dxa"/>
            <w:vAlign w:val="center"/>
          </w:tcPr>
          <w:p w14:paraId="2A62487E" w14:textId="559E7CCE" w:rsidR="00BD60CA" w:rsidRPr="003221FC" w:rsidRDefault="00BD60CA" w:rsidP="0077498F">
            <w:pPr>
              <w:rPr>
                <w:rFonts w:eastAsia="SimSun" w:cs="Lucida Sans Unicode"/>
                <w:sz w:val="22"/>
                <w:lang w:eastAsia="zh-CN"/>
              </w:rPr>
            </w:pPr>
            <w:r w:rsidRPr="002619CE">
              <w:rPr>
                <w:rFonts w:eastAsia="SimSun" w:cs="Lucida Sans Unicode"/>
                <w:sz w:val="22"/>
                <w:lang w:eastAsia="zh-CN"/>
              </w:rPr>
              <w:t>Research and Program Evaluation</w:t>
            </w:r>
          </w:p>
        </w:tc>
        <w:tc>
          <w:tcPr>
            <w:tcW w:w="864" w:type="dxa"/>
            <w:vAlign w:val="center"/>
          </w:tcPr>
          <w:p w14:paraId="1783D06F" w14:textId="77777777" w:rsidR="00BD60CA" w:rsidRPr="002619CE" w:rsidRDefault="00BD60CA" w:rsidP="0077498F">
            <w:pPr>
              <w:jc w:val="center"/>
              <w:rPr>
                <w:rFonts w:eastAsia="SimSun" w:cs="Lucida Sans Unicode"/>
                <w:lang w:eastAsia="zh-CN"/>
              </w:rPr>
            </w:pPr>
            <w:r w:rsidRPr="002619CE">
              <w:rPr>
                <w:rFonts w:eastAsia="SimSun" w:cs="Lucida Sans Unicode"/>
                <w:sz w:val="22"/>
                <w:lang w:eastAsia="zh-CN"/>
              </w:rPr>
              <w:t>3.0</w:t>
            </w:r>
          </w:p>
        </w:tc>
        <w:tc>
          <w:tcPr>
            <w:tcW w:w="1831" w:type="dxa"/>
            <w:vAlign w:val="center"/>
          </w:tcPr>
          <w:p w14:paraId="36DFF0D1" w14:textId="77777777" w:rsidR="00BD60CA" w:rsidRPr="002619CE" w:rsidRDefault="00BD60CA" w:rsidP="0077498F">
            <w:pPr>
              <w:jc w:val="center"/>
              <w:rPr>
                <w:rFonts w:eastAsia="SimSun" w:cs="Lucida Sans Unicode"/>
                <w:lang w:eastAsia="zh-CN"/>
              </w:rPr>
            </w:pPr>
          </w:p>
        </w:tc>
        <w:tc>
          <w:tcPr>
            <w:tcW w:w="1579" w:type="dxa"/>
            <w:vAlign w:val="center"/>
          </w:tcPr>
          <w:p w14:paraId="48264822" w14:textId="77777777" w:rsidR="00BD60CA" w:rsidRPr="002619CE" w:rsidRDefault="00BD60CA" w:rsidP="0077498F">
            <w:pPr>
              <w:jc w:val="center"/>
              <w:rPr>
                <w:rFonts w:eastAsia="SimSun" w:cs="Lucida Sans Unicode"/>
                <w:lang w:eastAsia="zh-CN"/>
              </w:rPr>
            </w:pPr>
          </w:p>
        </w:tc>
      </w:tr>
      <w:tr w:rsidR="00BD60CA" w:rsidRPr="002619CE" w14:paraId="15FD0E01" w14:textId="77777777" w:rsidTr="003221FC">
        <w:trPr>
          <w:trHeight w:val="432"/>
          <w:jc w:val="center"/>
        </w:trPr>
        <w:tc>
          <w:tcPr>
            <w:tcW w:w="1296" w:type="dxa"/>
          </w:tcPr>
          <w:p w14:paraId="3CDDEE69" w14:textId="77777777" w:rsidR="00BD60CA" w:rsidRPr="002619CE" w:rsidRDefault="00BD60CA" w:rsidP="0077498F">
            <w:pPr>
              <w:rPr>
                <w:rFonts w:eastAsia="SimSun"/>
                <w:lang w:eastAsia="zh-CN"/>
              </w:rPr>
            </w:pPr>
            <w:r w:rsidRPr="002619CE">
              <w:rPr>
                <w:rFonts w:eastAsia="SimSun"/>
                <w:sz w:val="22"/>
                <w:lang w:eastAsia="zh-CN"/>
              </w:rPr>
              <w:t>COUN 607</w:t>
            </w:r>
          </w:p>
        </w:tc>
        <w:tc>
          <w:tcPr>
            <w:tcW w:w="5184" w:type="dxa"/>
            <w:vAlign w:val="center"/>
          </w:tcPr>
          <w:p w14:paraId="29101161" w14:textId="77777777" w:rsidR="00BD60CA" w:rsidRPr="002619CE" w:rsidRDefault="00BD60CA" w:rsidP="0077498F">
            <w:pPr>
              <w:rPr>
                <w:rFonts w:eastAsia="SimSun"/>
                <w:lang w:eastAsia="zh-CN"/>
              </w:rPr>
            </w:pPr>
            <w:r w:rsidRPr="002619CE">
              <w:rPr>
                <w:rFonts w:eastAsia="SimSun"/>
                <w:sz w:val="22"/>
                <w:lang w:eastAsia="zh-CN"/>
              </w:rPr>
              <w:t>Group Process</w:t>
            </w:r>
          </w:p>
        </w:tc>
        <w:tc>
          <w:tcPr>
            <w:tcW w:w="864" w:type="dxa"/>
            <w:vAlign w:val="center"/>
          </w:tcPr>
          <w:p w14:paraId="68778AE8" w14:textId="77777777" w:rsidR="00BD60CA" w:rsidRPr="002619CE" w:rsidRDefault="00BD60CA" w:rsidP="0077498F">
            <w:pPr>
              <w:jc w:val="center"/>
              <w:rPr>
                <w:rFonts w:eastAsia="SimSun"/>
                <w:lang w:eastAsia="zh-CN"/>
              </w:rPr>
            </w:pPr>
            <w:r w:rsidRPr="002619CE">
              <w:rPr>
                <w:rFonts w:eastAsia="SimSun"/>
                <w:sz w:val="22"/>
                <w:lang w:eastAsia="zh-CN"/>
              </w:rPr>
              <w:t>3.0</w:t>
            </w:r>
          </w:p>
        </w:tc>
        <w:tc>
          <w:tcPr>
            <w:tcW w:w="1831" w:type="dxa"/>
            <w:vAlign w:val="center"/>
          </w:tcPr>
          <w:p w14:paraId="4D18C9DC" w14:textId="77777777" w:rsidR="00BD60CA" w:rsidRPr="002619CE" w:rsidRDefault="00BD60CA" w:rsidP="0077498F">
            <w:pPr>
              <w:jc w:val="center"/>
              <w:rPr>
                <w:rFonts w:eastAsia="SimSun"/>
                <w:lang w:eastAsia="zh-CN"/>
              </w:rPr>
            </w:pPr>
          </w:p>
        </w:tc>
        <w:tc>
          <w:tcPr>
            <w:tcW w:w="1579" w:type="dxa"/>
            <w:vAlign w:val="center"/>
          </w:tcPr>
          <w:p w14:paraId="4B04E61F" w14:textId="77777777" w:rsidR="00BD60CA" w:rsidRPr="002619CE" w:rsidRDefault="00BD60CA" w:rsidP="0077498F">
            <w:pPr>
              <w:jc w:val="center"/>
              <w:rPr>
                <w:rFonts w:eastAsia="SimSun"/>
                <w:lang w:eastAsia="zh-CN"/>
              </w:rPr>
            </w:pPr>
          </w:p>
        </w:tc>
      </w:tr>
      <w:tr w:rsidR="00BD60CA" w:rsidRPr="002619CE" w14:paraId="7A7961B0" w14:textId="77777777" w:rsidTr="003221FC">
        <w:trPr>
          <w:trHeight w:val="432"/>
          <w:jc w:val="center"/>
        </w:trPr>
        <w:tc>
          <w:tcPr>
            <w:tcW w:w="1296" w:type="dxa"/>
          </w:tcPr>
          <w:p w14:paraId="280EEE91" w14:textId="77777777" w:rsidR="00BD60CA" w:rsidRPr="002619CE" w:rsidRDefault="00BD60CA" w:rsidP="0077498F">
            <w:pPr>
              <w:rPr>
                <w:rFonts w:eastAsia="SimSun" w:cs="Lucida Sans Unicode"/>
                <w:lang w:eastAsia="zh-CN"/>
              </w:rPr>
            </w:pPr>
            <w:r w:rsidRPr="002619CE">
              <w:rPr>
                <w:rFonts w:eastAsia="SimSun" w:cs="Lucida Sans Unicode"/>
                <w:sz w:val="22"/>
                <w:lang w:eastAsia="zh-CN"/>
              </w:rPr>
              <w:t>COUN 608</w:t>
            </w:r>
          </w:p>
        </w:tc>
        <w:tc>
          <w:tcPr>
            <w:tcW w:w="5184" w:type="dxa"/>
            <w:vAlign w:val="center"/>
          </w:tcPr>
          <w:p w14:paraId="225C8F8B" w14:textId="265631B6" w:rsidR="00BD60CA" w:rsidRPr="003221FC" w:rsidRDefault="00BD60CA" w:rsidP="0077498F">
            <w:pPr>
              <w:rPr>
                <w:rFonts w:eastAsia="SimSun" w:cs="Lucida Sans Unicode"/>
                <w:sz w:val="22"/>
                <w:lang w:eastAsia="zh-CN"/>
              </w:rPr>
            </w:pPr>
            <w:r w:rsidRPr="002619CE">
              <w:rPr>
                <w:rFonts w:eastAsia="SimSun" w:cs="Lucida Sans Unicode"/>
                <w:sz w:val="22"/>
                <w:lang w:eastAsia="zh-CN"/>
              </w:rPr>
              <w:t>Counseling Skills</w:t>
            </w:r>
          </w:p>
        </w:tc>
        <w:tc>
          <w:tcPr>
            <w:tcW w:w="864" w:type="dxa"/>
            <w:vAlign w:val="center"/>
          </w:tcPr>
          <w:p w14:paraId="53FB8F5A" w14:textId="77777777" w:rsidR="00BD60CA" w:rsidRPr="002619CE" w:rsidRDefault="00BD60CA" w:rsidP="0077498F">
            <w:pPr>
              <w:jc w:val="center"/>
              <w:rPr>
                <w:rFonts w:eastAsia="SimSun" w:cs="Lucida Sans Unicode"/>
                <w:lang w:eastAsia="zh-CN"/>
              </w:rPr>
            </w:pPr>
            <w:r w:rsidRPr="002619CE">
              <w:rPr>
                <w:rFonts w:eastAsia="SimSun" w:cs="Lucida Sans Unicode"/>
                <w:sz w:val="22"/>
                <w:lang w:eastAsia="zh-CN"/>
              </w:rPr>
              <w:t>3.0</w:t>
            </w:r>
          </w:p>
        </w:tc>
        <w:tc>
          <w:tcPr>
            <w:tcW w:w="1831" w:type="dxa"/>
            <w:vAlign w:val="center"/>
          </w:tcPr>
          <w:p w14:paraId="74B750F3" w14:textId="77777777" w:rsidR="00BD60CA" w:rsidRPr="002619CE" w:rsidRDefault="00BD60CA" w:rsidP="0077498F">
            <w:pPr>
              <w:jc w:val="center"/>
              <w:rPr>
                <w:rFonts w:eastAsia="SimSun" w:cs="Lucida Sans Unicode"/>
                <w:lang w:eastAsia="zh-CN"/>
              </w:rPr>
            </w:pPr>
          </w:p>
        </w:tc>
        <w:tc>
          <w:tcPr>
            <w:tcW w:w="1579" w:type="dxa"/>
            <w:vAlign w:val="center"/>
          </w:tcPr>
          <w:p w14:paraId="37A971A4" w14:textId="77777777" w:rsidR="00BD60CA" w:rsidRPr="002619CE" w:rsidRDefault="00BD60CA" w:rsidP="0077498F">
            <w:pPr>
              <w:jc w:val="center"/>
              <w:rPr>
                <w:rFonts w:eastAsia="SimSun" w:cs="Lucida Sans Unicode"/>
                <w:lang w:eastAsia="zh-CN"/>
              </w:rPr>
            </w:pPr>
          </w:p>
        </w:tc>
      </w:tr>
      <w:tr w:rsidR="00BD60CA" w:rsidRPr="002619CE" w14:paraId="3DCD2B4C" w14:textId="77777777" w:rsidTr="003221FC">
        <w:trPr>
          <w:trHeight w:val="432"/>
          <w:jc w:val="center"/>
        </w:trPr>
        <w:tc>
          <w:tcPr>
            <w:tcW w:w="1296" w:type="dxa"/>
          </w:tcPr>
          <w:p w14:paraId="7F97B4B4" w14:textId="77777777" w:rsidR="00BD60CA" w:rsidRPr="002619CE" w:rsidRDefault="00BD60CA" w:rsidP="0077498F">
            <w:pPr>
              <w:rPr>
                <w:rFonts w:eastAsia="SimSun"/>
                <w:lang w:eastAsia="zh-CN"/>
              </w:rPr>
            </w:pPr>
            <w:r w:rsidRPr="002619CE">
              <w:rPr>
                <w:rFonts w:eastAsia="SimSun"/>
                <w:sz w:val="22"/>
                <w:lang w:eastAsia="zh-CN"/>
              </w:rPr>
              <w:t>COUN 616</w:t>
            </w:r>
          </w:p>
        </w:tc>
        <w:tc>
          <w:tcPr>
            <w:tcW w:w="5184" w:type="dxa"/>
            <w:vAlign w:val="center"/>
          </w:tcPr>
          <w:p w14:paraId="79FC5E6A" w14:textId="7758E479" w:rsidR="00BD60CA" w:rsidRPr="002619CE" w:rsidRDefault="00BD60CA" w:rsidP="0077498F">
            <w:pPr>
              <w:rPr>
                <w:rFonts w:eastAsia="SimSun"/>
                <w:lang w:eastAsia="zh-CN"/>
              </w:rPr>
            </w:pPr>
            <w:r w:rsidRPr="002619CE">
              <w:rPr>
                <w:rFonts w:eastAsia="SimSun"/>
                <w:sz w:val="22"/>
                <w:lang w:eastAsia="zh-CN"/>
              </w:rPr>
              <w:t>Counseling, Consultation, Referral, and Resources in Schools</w:t>
            </w:r>
          </w:p>
        </w:tc>
        <w:tc>
          <w:tcPr>
            <w:tcW w:w="864" w:type="dxa"/>
            <w:vAlign w:val="center"/>
          </w:tcPr>
          <w:p w14:paraId="61BF009E" w14:textId="77777777" w:rsidR="00BD60CA" w:rsidRPr="002619CE" w:rsidRDefault="00BD60CA" w:rsidP="0077498F">
            <w:pPr>
              <w:jc w:val="center"/>
              <w:rPr>
                <w:rFonts w:eastAsia="SimSun"/>
                <w:lang w:eastAsia="zh-CN"/>
              </w:rPr>
            </w:pPr>
            <w:r w:rsidRPr="002619CE">
              <w:rPr>
                <w:rFonts w:eastAsia="SimSun"/>
                <w:sz w:val="22"/>
                <w:lang w:eastAsia="zh-CN"/>
              </w:rPr>
              <w:t>3.0</w:t>
            </w:r>
          </w:p>
        </w:tc>
        <w:tc>
          <w:tcPr>
            <w:tcW w:w="1831" w:type="dxa"/>
            <w:vAlign w:val="center"/>
          </w:tcPr>
          <w:p w14:paraId="77878DD4" w14:textId="77777777" w:rsidR="00BD60CA" w:rsidRPr="002619CE" w:rsidRDefault="00BD60CA" w:rsidP="0077498F">
            <w:pPr>
              <w:jc w:val="center"/>
              <w:rPr>
                <w:rFonts w:eastAsia="SimSun"/>
                <w:lang w:eastAsia="zh-CN"/>
              </w:rPr>
            </w:pPr>
          </w:p>
        </w:tc>
        <w:tc>
          <w:tcPr>
            <w:tcW w:w="1579" w:type="dxa"/>
            <w:vAlign w:val="center"/>
          </w:tcPr>
          <w:p w14:paraId="2658F574" w14:textId="77777777" w:rsidR="00BD60CA" w:rsidRPr="002619CE" w:rsidRDefault="00BD60CA" w:rsidP="0077498F">
            <w:pPr>
              <w:jc w:val="center"/>
              <w:rPr>
                <w:rFonts w:eastAsia="SimSun"/>
                <w:lang w:eastAsia="zh-CN"/>
              </w:rPr>
            </w:pPr>
          </w:p>
        </w:tc>
      </w:tr>
      <w:tr w:rsidR="00BD60CA" w:rsidRPr="002619CE" w14:paraId="34286765" w14:textId="77777777" w:rsidTr="003221FC">
        <w:trPr>
          <w:trHeight w:val="432"/>
          <w:jc w:val="center"/>
        </w:trPr>
        <w:tc>
          <w:tcPr>
            <w:tcW w:w="1296" w:type="dxa"/>
          </w:tcPr>
          <w:p w14:paraId="0302D961" w14:textId="77777777" w:rsidR="00BD60CA" w:rsidRPr="002619CE" w:rsidRDefault="00BD60CA" w:rsidP="0077498F">
            <w:pPr>
              <w:rPr>
                <w:rFonts w:eastAsia="SimSun"/>
                <w:sz w:val="22"/>
                <w:lang w:eastAsia="zh-CN"/>
              </w:rPr>
            </w:pPr>
            <w:r>
              <w:rPr>
                <w:rFonts w:eastAsia="SimSun"/>
                <w:sz w:val="22"/>
                <w:lang w:eastAsia="zh-CN"/>
              </w:rPr>
              <w:t>COUN 627</w:t>
            </w:r>
          </w:p>
        </w:tc>
        <w:tc>
          <w:tcPr>
            <w:tcW w:w="5184" w:type="dxa"/>
            <w:vAlign w:val="center"/>
          </w:tcPr>
          <w:p w14:paraId="5F5A94A6" w14:textId="2841E53A" w:rsidR="00BD60CA" w:rsidRPr="003221FC" w:rsidRDefault="00BD60CA" w:rsidP="0077498F">
            <w:pPr>
              <w:rPr>
                <w:color w:val="FF0000"/>
                <w:sz w:val="22"/>
                <w:szCs w:val="22"/>
              </w:rPr>
            </w:pPr>
            <w:r w:rsidRPr="003221FC">
              <w:rPr>
                <w:sz w:val="22"/>
                <w:szCs w:val="22"/>
              </w:rPr>
              <w:t>Consultation and Management of Developmental School Counseling Programs</w:t>
            </w:r>
          </w:p>
        </w:tc>
        <w:tc>
          <w:tcPr>
            <w:tcW w:w="864" w:type="dxa"/>
            <w:vAlign w:val="center"/>
          </w:tcPr>
          <w:p w14:paraId="3105A089" w14:textId="77777777" w:rsidR="00BD60CA" w:rsidRPr="002619CE" w:rsidRDefault="00BD60CA" w:rsidP="0077498F">
            <w:pPr>
              <w:jc w:val="center"/>
              <w:rPr>
                <w:rFonts w:eastAsia="SimSun"/>
                <w:sz w:val="22"/>
                <w:lang w:eastAsia="zh-CN"/>
              </w:rPr>
            </w:pPr>
            <w:r>
              <w:rPr>
                <w:rFonts w:eastAsia="SimSun"/>
                <w:sz w:val="22"/>
                <w:lang w:eastAsia="zh-CN"/>
              </w:rPr>
              <w:t>3.0</w:t>
            </w:r>
          </w:p>
        </w:tc>
        <w:tc>
          <w:tcPr>
            <w:tcW w:w="1831" w:type="dxa"/>
            <w:vAlign w:val="center"/>
          </w:tcPr>
          <w:p w14:paraId="3FEC87C1" w14:textId="77777777" w:rsidR="00BD60CA" w:rsidRPr="002619CE" w:rsidRDefault="00BD60CA" w:rsidP="0077498F">
            <w:pPr>
              <w:jc w:val="center"/>
              <w:rPr>
                <w:rFonts w:eastAsia="SimSun"/>
                <w:lang w:eastAsia="zh-CN"/>
              </w:rPr>
            </w:pPr>
          </w:p>
        </w:tc>
        <w:tc>
          <w:tcPr>
            <w:tcW w:w="1579" w:type="dxa"/>
            <w:vAlign w:val="center"/>
          </w:tcPr>
          <w:p w14:paraId="7020C4BD" w14:textId="77777777" w:rsidR="00BD60CA" w:rsidRPr="002619CE" w:rsidRDefault="00BD60CA" w:rsidP="0077498F">
            <w:pPr>
              <w:jc w:val="center"/>
              <w:rPr>
                <w:rFonts w:eastAsia="SimSun"/>
                <w:lang w:eastAsia="zh-CN"/>
              </w:rPr>
            </w:pPr>
          </w:p>
        </w:tc>
      </w:tr>
      <w:tr w:rsidR="00BD60CA" w:rsidRPr="002619CE" w14:paraId="3887C5DD" w14:textId="77777777" w:rsidTr="003221FC">
        <w:trPr>
          <w:trHeight w:val="432"/>
          <w:jc w:val="center"/>
        </w:trPr>
        <w:tc>
          <w:tcPr>
            <w:tcW w:w="1296" w:type="dxa"/>
          </w:tcPr>
          <w:p w14:paraId="0D13545A" w14:textId="77777777" w:rsidR="00BD60CA" w:rsidRPr="002619CE" w:rsidRDefault="00BD60CA" w:rsidP="0077498F">
            <w:pPr>
              <w:rPr>
                <w:rFonts w:eastAsia="SimSun"/>
                <w:lang w:eastAsia="zh-CN"/>
              </w:rPr>
            </w:pPr>
            <w:r w:rsidRPr="002619CE">
              <w:rPr>
                <w:rFonts w:eastAsia="SimSun"/>
                <w:sz w:val="22"/>
                <w:lang w:eastAsia="zh-CN"/>
              </w:rPr>
              <w:t>COUN 629</w:t>
            </w:r>
          </w:p>
        </w:tc>
        <w:tc>
          <w:tcPr>
            <w:tcW w:w="5184" w:type="dxa"/>
            <w:vAlign w:val="center"/>
          </w:tcPr>
          <w:p w14:paraId="3997BF30" w14:textId="77777777" w:rsidR="00BD60CA" w:rsidRPr="002619CE" w:rsidRDefault="00BD60CA" w:rsidP="0077498F">
            <w:pPr>
              <w:rPr>
                <w:rFonts w:eastAsia="SimSun"/>
                <w:lang w:eastAsia="zh-CN"/>
              </w:rPr>
            </w:pPr>
            <w:r w:rsidRPr="002619CE">
              <w:rPr>
                <w:rFonts w:eastAsia="SimSun"/>
                <w:sz w:val="22"/>
                <w:lang w:eastAsia="zh-CN"/>
              </w:rPr>
              <w:t>Multicultural Counseling</w:t>
            </w:r>
          </w:p>
        </w:tc>
        <w:tc>
          <w:tcPr>
            <w:tcW w:w="864" w:type="dxa"/>
            <w:vAlign w:val="center"/>
          </w:tcPr>
          <w:p w14:paraId="0D8E5AA6" w14:textId="77777777" w:rsidR="00BD60CA" w:rsidRPr="002619CE" w:rsidRDefault="00BD60CA" w:rsidP="0077498F">
            <w:pPr>
              <w:jc w:val="center"/>
              <w:rPr>
                <w:rFonts w:eastAsia="SimSun"/>
                <w:lang w:eastAsia="zh-CN"/>
              </w:rPr>
            </w:pPr>
            <w:r w:rsidRPr="002619CE">
              <w:rPr>
                <w:rFonts w:eastAsia="SimSun"/>
                <w:sz w:val="22"/>
                <w:lang w:eastAsia="zh-CN"/>
              </w:rPr>
              <w:t>3.0</w:t>
            </w:r>
          </w:p>
        </w:tc>
        <w:tc>
          <w:tcPr>
            <w:tcW w:w="1831" w:type="dxa"/>
            <w:vAlign w:val="center"/>
          </w:tcPr>
          <w:p w14:paraId="29384D5A" w14:textId="77777777" w:rsidR="00BD60CA" w:rsidRPr="002619CE" w:rsidRDefault="00BD60CA" w:rsidP="0077498F">
            <w:pPr>
              <w:jc w:val="center"/>
              <w:rPr>
                <w:rFonts w:eastAsia="SimSun"/>
                <w:lang w:eastAsia="zh-CN"/>
              </w:rPr>
            </w:pPr>
          </w:p>
        </w:tc>
        <w:tc>
          <w:tcPr>
            <w:tcW w:w="1579" w:type="dxa"/>
            <w:vAlign w:val="center"/>
          </w:tcPr>
          <w:p w14:paraId="6FFC2E43" w14:textId="77777777" w:rsidR="00BD60CA" w:rsidRPr="002619CE" w:rsidRDefault="00BD60CA" w:rsidP="0077498F">
            <w:pPr>
              <w:jc w:val="center"/>
              <w:rPr>
                <w:rFonts w:eastAsia="SimSun"/>
                <w:lang w:eastAsia="zh-CN"/>
              </w:rPr>
            </w:pPr>
          </w:p>
        </w:tc>
      </w:tr>
      <w:tr w:rsidR="00BD60CA" w:rsidRPr="002619CE" w14:paraId="318053A9" w14:textId="77777777" w:rsidTr="003221FC">
        <w:trPr>
          <w:trHeight w:val="432"/>
          <w:jc w:val="center"/>
        </w:trPr>
        <w:tc>
          <w:tcPr>
            <w:tcW w:w="1296" w:type="dxa"/>
          </w:tcPr>
          <w:p w14:paraId="4BBE7D23" w14:textId="77777777" w:rsidR="00BD60CA" w:rsidRPr="002619CE" w:rsidRDefault="00BD60CA" w:rsidP="0077498F">
            <w:pPr>
              <w:rPr>
                <w:rFonts w:eastAsia="SimSun"/>
                <w:lang w:eastAsia="zh-CN"/>
              </w:rPr>
            </w:pPr>
            <w:r w:rsidRPr="002619CE">
              <w:rPr>
                <w:rFonts w:eastAsia="SimSun"/>
                <w:sz w:val="22"/>
                <w:lang w:eastAsia="zh-CN"/>
              </w:rPr>
              <w:t>COUN 632</w:t>
            </w:r>
          </w:p>
        </w:tc>
        <w:tc>
          <w:tcPr>
            <w:tcW w:w="5184" w:type="dxa"/>
            <w:vAlign w:val="center"/>
          </w:tcPr>
          <w:p w14:paraId="7C88A87D" w14:textId="63DABB88" w:rsidR="00BD60CA" w:rsidRPr="003221FC" w:rsidRDefault="00BD60CA" w:rsidP="0077498F">
            <w:pPr>
              <w:rPr>
                <w:rFonts w:eastAsia="SimSun"/>
                <w:sz w:val="22"/>
                <w:lang w:eastAsia="zh-CN"/>
              </w:rPr>
            </w:pPr>
            <w:r w:rsidRPr="002619CE">
              <w:rPr>
                <w:rFonts w:eastAsia="SimSun"/>
                <w:sz w:val="22"/>
                <w:lang w:eastAsia="zh-CN"/>
              </w:rPr>
              <w:t>Family and Couple Counseling</w:t>
            </w:r>
          </w:p>
        </w:tc>
        <w:tc>
          <w:tcPr>
            <w:tcW w:w="864" w:type="dxa"/>
            <w:vAlign w:val="center"/>
          </w:tcPr>
          <w:p w14:paraId="21B4C8C9" w14:textId="77777777" w:rsidR="00BD60CA" w:rsidRPr="002619CE" w:rsidRDefault="00BD60CA" w:rsidP="0077498F">
            <w:pPr>
              <w:jc w:val="center"/>
              <w:rPr>
                <w:rFonts w:eastAsia="SimSun"/>
                <w:lang w:eastAsia="zh-CN"/>
              </w:rPr>
            </w:pPr>
            <w:r w:rsidRPr="002619CE">
              <w:rPr>
                <w:rFonts w:eastAsia="SimSun"/>
                <w:sz w:val="22"/>
                <w:lang w:eastAsia="zh-CN"/>
              </w:rPr>
              <w:t>3.0</w:t>
            </w:r>
          </w:p>
        </w:tc>
        <w:tc>
          <w:tcPr>
            <w:tcW w:w="1831" w:type="dxa"/>
            <w:vAlign w:val="center"/>
          </w:tcPr>
          <w:p w14:paraId="2F8786C9" w14:textId="77777777" w:rsidR="00BD60CA" w:rsidRPr="002619CE" w:rsidRDefault="00BD60CA" w:rsidP="0077498F">
            <w:pPr>
              <w:jc w:val="center"/>
              <w:rPr>
                <w:rFonts w:eastAsia="SimSun"/>
                <w:lang w:eastAsia="zh-CN"/>
              </w:rPr>
            </w:pPr>
          </w:p>
        </w:tc>
        <w:tc>
          <w:tcPr>
            <w:tcW w:w="1579" w:type="dxa"/>
            <w:vAlign w:val="center"/>
          </w:tcPr>
          <w:p w14:paraId="7D4A9698" w14:textId="77777777" w:rsidR="00BD60CA" w:rsidRPr="002619CE" w:rsidRDefault="00BD60CA" w:rsidP="0077498F">
            <w:pPr>
              <w:jc w:val="center"/>
              <w:rPr>
                <w:rFonts w:eastAsia="SimSun"/>
                <w:lang w:eastAsia="zh-CN"/>
              </w:rPr>
            </w:pPr>
          </w:p>
        </w:tc>
      </w:tr>
      <w:tr w:rsidR="00BD60CA" w:rsidRPr="002619CE" w14:paraId="7CAA700B" w14:textId="77777777" w:rsidTr="003221FC">
        <w:trPr>
          <w:trHeight w:val="432"/>
          <w:jc w:val="center"/>
        </w:trPr>
        <w:tc>
          <w:tcPr>
            <w:tcW w:w="1296" w:type="dxa"/>
          </w:tcPr>
          <w:p w14:paraId="23163969" w14:textId="77777777" w:rsidR="00BD60CA" w:rsidRPr="002619CE" w:rsidRDefault="00BD60CA" w:rsidP="0077498F">
            <w:pPr>
              <w:rPr>
                <w:rFonts w:eastAsia="SimSun"/>
                <w:lang w:eastAsia="zh-CN"/>
              </w:rPr>
            </w:pPr>
            <w:r w:rsidRPr="002619CE">
              <w:rPr>
                <w:rFonts w:eastAsia="SimSun"/>
                <w:sz w:val="22"/>
                <w:lang w:eastAsia="zh-CN"/>
              </w:rPr>
              <w:t>COUN 636</w:t>
            </w:r>
          </w:p>
        </w:tc>
        <w:tc>
          <w:tcPr>
            <w:tcW w:w="5184" w:type="dxa"/>
            <w:vAlign w:val="center"/>
          </w:tcPr>
          <w:p w14:paraId="26A541C5" w14:textId="3B8DD4CB" w:rsidR="00BD60CA" w:rsidRPr="002619CE" w:rsidRDefault="00BD60CA" w:rsidP="0077498F">
            <w:pPr>
              <w:rPr>
                <w:rFonts w:eastAsia="SimSun"/>
                <w:lang w:eastAsia="zh-CN"/>
              </w:rPr>
            </w:pPr>
            <w:r w:rsidRPr="002619CE">
              <w:rPr>
                <w:rFonts w:eastAsia="SimSun"/>
                <w:sz w:val="22"/>
                <w:lang w:eastAsia="zh-CN"/>
              </w:rPr>
              <w:t xml:space="preserve">Group Counseling Theory and Practice </w:t>
            </w:r>
          </w:p>
        </w:tc>
        <w:tc>
          <w:tcPr>
            <w:tcW w:w="864" w:type="dxa"/>
            <w:vAlign w:val="center"/>
          </w:tcPr>
          <w:p w14:paraId="2CD8E721" w14:textId="77777777" w:rsidR="00BD60CA" w:rsidRPr="002619CE" w:rsidRDefault="00BD60CA" w:rsidP="0077498F">
            <w:pPr>
              <w:jc w:val="center"/>
              <w:rPr>
                <w:rFonts w:eastAsia="SimSun"/>
                <w:lang w:eastAsia="zh-CN"/>
              </w:rPr>
            </w:pPr>
            <w:r w:rsidRPr="002619CE">
              <w:rPr>
                <w:rFonts w:eastAsia="SimSun"/>
                <w:sz w:val="22"/>
                <w:lang w:eastAsia="zh-CN"/>
              </w:rPr>
              <w:t>3.0</w:t>
            </w:r>
          </w:p>
        </w:tc>
        <w:tc>
          <w:tcPr>
            <w:tcW w:w="1831" w:type="dxa"/>
            <w:vAlign w:val="center"/>
          </w:tcPr>
          <w:p w14:paraId="1827982F" w14:textId="77777777" w:rsidR="00BD60CA" w:rsidRPr="002619CE" w:rsidRDefault="00BD60CA" w:rsidP="0077498F">
            <w:pPr>
              <w:jc w:val="center"/>
              <w:rPr>
                <w:rFonts w:eastAsia="SimSun"/>
                <w:lang w:eastAsia="zh-CN"/>
              </w:rPr>
            </w:pPr>
          </w:p>
        </w:tc>
        <w:tc>
          <w:tcPr>
            <w:tcW w:w="1579" w:type="dxa"/>
            <w:vAlign w:val="center"/>
          </w:tcPr>
          <w:p w14:paraId="42060995" w14:textId="77777777" w:rsidR="00BD60CA" w:rsidRPr="002619CE" w:rsidRDefault="00BD60CA" w:rsidP="0077498F">
            <w:pPr>
              <w:jc w:val="center"/>
              <w:rPr>
                <w:rFonts w:eastAsia="SimSun"/>
                <w:lang w:eastAsia="zh-CN"/>
              </w:rPr>
            </w:pPr>
          </w:p>
        </w:tc>
      </w:tr>
      <w:tr w:rsidR="00BD60CA" w:rsidRPr="002619CE" w14:paraId="773153CF" w14:textId="77777777" w:rsidTr="003221FC">
        <w:trPr>
          <w:trHeight w:val="432"/>
          <w:jc w:val="center"/>
        </w:trPr>
        <w:tc>
          <w:tcPr>
            <w:tcW w:w="1296" w:type="dxa"/>
            <w:vAlign w:val="center"/>
          </w:tcPr>
          <w:p w14:paraId="31994ACF" w14:textId="77777777" w:rsidR="00BD60CA" w:rsidRPr="002619CE" w:rsidRDefault="00BD60CA" w:rsidP="0077498F">
            <w:pPr>
              <w:rPr>
                <w:rFonts w:eastAsia="SimSun"/>
                <w:lang w:eastAsia="zh-CN"/>
              </w:rPr>
            </w:pPr>
            <w:r w:rsidRPr="002619CE">
              <w:rPr>
                <w:rFonts w:eastAsia="SimSun"/>
                <w:sz w:val="22"/>
                <w:lang w:eastAsia="zh-CN"/>
              </w:rPr>
              <w:t>COUN 663</w:t>
            </w:r>
          </w:p>
        </w:tc>
        <w:tc>
          <w:tcPr>
            <w:tcW w:w="5184" w:type="dxa"/>
            <w:vAlign w:val="center"/>
          </w:tcPr>
          <w:p w14:paraId="60D7C7EE" w14:textId="77777777" w:rsidR="00BD60CA" w:rsidRPr="002619CE" w:rsidRDefault="00BD60CA" w:rsidP="0077498F">
            <w:pPr>
              <w:rPr>
                <w:rFonts w:eastAsia="SimSun"/>
                <w:lang w:eastAsia="zh-CN"/>
              </w:rPr>
            </w:pPr>
            <w:r w:rsidRPr="002619CE">
              <w:rPr>
                <w:rFonts w:eastAsia="SimSun"/>
                <w:sz w:val="22"/>
                <w:lang w:eastAsia="zh-CN"/>
              </w:rPr>
              <w:t>Career Counseling and Development</w:t>
            </w:r>
          </w:p>
        </w:tc>
        <w:tc>
          <w:tcPr>
            <w:tcW w:w="864" w:type="dxa"/>
            <w:vAlign w:val="center"/>
          </w:tcPr>
          <w:p w14:paraId="511DE268" w14:textId="77777777" w:rsidR="00BD60CA" w:rsidRPr="002619CE" w:rsidRDefault="00BD60CA" w:rsidP="0077498F">
            <w:pPr>
              <w:jc w:val="center"/>
              <w:rPr>
                <w:rFonts w:eastAsia="SimSun"/>
                <w:lang w:eastAsia="zh-CN"/>
              </w:rPr>
            </w:pPr>
            <w:r w:rsidRPr="002619CE">
              <w:rPr>
                <w:rFonts w:eastAsia="SimSun"/>
                <w:sz w:val="22"/>
                <w:lang w:eastAsia="zh-CN"/>
              </w:rPr>
              <w:t>3.0</w:t>
            </w:r>
          </w:p>
        </w:tc>
        <w:tc>
          <w:tcPr>
            <w:tcW w:w="1831" w:type="dxa"/>
            <w:vAlign w:val="center"/>
          </w:tcPr>
          <w:p w14:paraId="02838DAC" w14:textId="77777777" w:rsidR="00BD60CA" w:rsidRPr="002619CE" w:rsidRDefault="00BD60CA" w:rsidP="0077498F">
            <w:pPr>
              <w:jc w:val="center"/>
              <w:rPr>
                <w:rFonts w:eastAsia="SimSun"/>
                <w:lang w:eastAsia="zh-CN"/>
              </w:rPr>
            </w:pPr>
          </w:p>
        </w:tc>
        <w:tc>
          <w:tcPr>
            <w:tcW w:w="1579" w:type="dxa"/>
            <w:vAlign w:val="center"/>
          </w:tcPr>
          <w:p w14:paraId="0BDEA374" w14:textId="77777777" w:rsidR="00BD60CA" w:rsidRPr="002619CE" w:rsidRDefault="00BD60CA" w:rsidP="0077498F">
            <w:pPr>
              <w:jc w:val="center"/>
              <w:rPr>
                <w:rFonts w:eastAsia="SimSun"/>
                <w:lang w:eastAsia="zh-CN"/>
              </w:rPr>
            </w:pPr>
          </w:p>
        </w:tc>
      </w:tr>
      <w:tr w:rsidR="00BD60CA" w:rsidRPr="002619CE" w14:paraId="497BED06" w14:textId="77777777" w:rsidTr="003221FC">
        <w:trPr>
          <w:trHeight w:val="432"/>
          <w:jc w:val="center"/>
        </w:trPr>
        <w:tc>
          <w:tcPr>
            <w:tcW w:w="1296" w:type="dxa"/>
            <w:vAlign w:val="center"/>
          </w:tcPr>
          <w:p w14:paraId="3A6925A6" w14:textId="77777777" w:rsidR="00BD60CA" w:rsidRPr="002619CE" w:rsidRDefault="00BD60CA" w:rsidP="0077498F">
            <w:pPr>
              <w:rPr>
                <w:rFonts w:eastAsia="SimSun"/>
                <w:lang w:eastAsia="zh-CN"/>
              </w:rPr>
            </w:pPr>
            <w:r w:rsidRPr="002619CE">
              <w:rPr>
                <w:rFonts w:eastAsia="SimSun"/>
                <w:sz w:val="22"/>
                <w:lang w:eastAsia="zh-CN"/>
              </w:rPr>
              <w:t>COUN 690</w:t>
            </w:r>
          </w:p>
        </w:tc>
        <w:tc>
          <w:tcPr>
            <w:tcW w:w="5184" w:type="dxa"/>
            <w:vAlign w:val="center"/>
          </w:tcPr>
          <w:p w14:paraId="6ED62CCA" w14:textId="77777777" w:rsidR="00BD60CA" w:rsidRPr="002619CE" w:rsidRDefault="00BD60CA" w:rsidP="0077498F">
            <w:pPr>
              <w:rPr>
                <w:rFonts w:eastAsia="SimSun"/>
                <w:lang w:eastAsia="zh-CN"/>
              </w:rPr>
            </w:pPr>
            <w:r w:rsidRPr="002619CE">
              <w:rPr>
                <w:rFonts w:eastAsia="SimSun"/>
                <w:sz w:val="22"/>
                <w:lang w:eastAsia="zh-CN"/>
              </w:rPr>
              <w:t>Practicum in Counseling</w:t>
            </w:r>
          </w:p>
        </w:tc>
        <w:tc>
          <w:tcPr>
            <w:tcW w:w="864" w:type="dxa"/>
            <w:vAlign w:val="center"/>
          </w:tcPr>
          <w:p w14:paraId="29813945" w14:textId="77777777" w:rsidR="00BD60CA" w:rsidRPr="002619CE" w:rsidRDefault="00BD60CA" w:rsidP="0077498F">
            <w:pPr>
              <w:jc w:val="center"/>
              <w:rPr>
                <w:rFonts w:eastAsia="SimSun"/>
                <w:lang w:eastAsia="zh-CN"/>
              </w:rPr>
            </w:pPr>
            <w:r w:rsidRPr="002619CE">
              <w:rPr>
                <w:rFonts w:eastAsia="SimSun"/>
                <w:sz w:val="22"/>
                <w:lang w:eastAsia="zh-CN"/>
              </w:rPr>
              <w:t>3.0</w:t>
            </w:r>
          </w:p>
        </w:tc>
        <w:tc>
          <w:tcPr>
            <w:tcW w:w="1831" w:type="dxa"/>
            <w:vAlign w:val="center"/>
          </w:tcPr>
          <w:p w14:paraId="5D7ED785" w14:textId="77777777" w:rsidR="00BD60CA" w:rsidRPr="002619CE" w:rsidRDefault="00BD60CA" w:rsidP="0077498F">
            <w:pPr>
              <w:jc w:val="center"/>
              <w:rPr>
                <w:rFonts w:eastAsia="SimSun"/>
                <w:lang w:eastAsia="zh-CN"/>
              </w:rPr>
            </w:pPr>
          </w:p>
        </w:tc>
        <w:tc>
          <w:tcPr>
            <w:tcW w:w="1579" w:type="dxa"/>
            <w:vAlign w:val="center"/>
          </w:tcPr>
          <w:p w14:paraId="661EDFC8" w14:textId="77777777" w:rsidR="00BD60CA" w:rsidRPr="002619CE" w:rsidRDefault="00BD60CA" w:rsidP="0077498F">
            <w:pPr>
              <w:jc w:val="center"/>
              <w:rPr>
                <w:rFonts w:eastAsia="SimSun"/>
                <w:lang w:eastAsia="zh-CN"/>
              </w:rPr>
            </w:pPr>
          </w:p>
        </w:tc>
      </w:tr>
      <w:tr w:rsidR="00BD60CA" w:rsidRPr="002619CE" w14:paraId="696075CC" w14:textId="77777777" w:rsidTr="003221FC">
        <w:trPr>
          <w:trHeight w:val="432"/>
          <w:jc w:val="center"/>
        </w:trPr>
        <w:tc>
          <w:tcPr>
            <w:tcW w:w="1296" w:type="dxa"/>
            <w:vAlign w:val="center"/>
          </w:tcPr>
          <w:p w14:paraId="3240D234" w14:textId="77777777" w:rsidR="00BD60CA" w:rsidRPr="002619CE" w:rsidRDefault="00BD60CA" w:rsidP="0077498F">
            <w:pPr>
              <w:rPr>
                <w:rFonts w:eastAsia="SimSun"/>
                <w:lang w:eastAsia="zh-CN"/>
              </w:rPr>
            </w:pPr>
            <w:r w:rsidRPr="002619CE">
              <w:rPr>
                <w:rFonts w:eastAsia="SimSun"/>
                <w:sz w:val="22"/>
                <w:lang w:eastAsia="zh-CN"/>
              </w:rPr>
              <w:t>COUN 694</w:t>
            </w:r>
          </w:p>
        </w:tc>
        <w:tc>
          <w:tcPr>
            <w:tcW w:w="5184" w:type="dxa"/>
            <w:vAlign w:val="center"/>
          </w:tcPr>
          <w:p w14:paraId="7BCCD241" w14:textId="77777777" w:rsidR="00BD60CA" w:rsidRPr="002619CE" w:rsidRDefault="00BD60CA" w:rsidP="0077498F">
            <w:pPr>
              <w:rPr>
                <w:rFonts w:eastAsia="SimSun"/>
                <w:lang w:eastAsia="zh-CN"/>
              </w:rPr>
            </w:pPr>
            <w:r w:rsidRPr="002619CE">
              <w:rPr>
                <w:rFonts w:eastAsia="SimSun"/>
                <w:sz w:val="22"/>
                <w:lang w:eastAsia="zh-CN"/>
              </w:rPr>
              <w:t>Internship I in Counseling</w:t>
            </w:r>
          </w:p>
        </w:tc>
        <w:tc>
          <w:tcPr>
            <w:tcW w:w="864" w:type="dxa"/>
            <w:vAlign w:val="center"/>
          </w:tcPr>
          <w:p w14:paraId="7BAAFEBF" w14:textId="77777777" w:rsidR="00BD60CA" w:rsidRPr="002619CE" w:rsidRDefault="00BD60CA" w:rsidP="0077498F">
            <w:pPr>
              <w:jc w:val="center"/>
              <w:rPr>
                <w:rFonts w:eastAsia="SimSun"/>
                <w:lang w:eastAsia="zh-CN"/>
              </w:rPr>
            </w:pPr>
            <w:r w:rsidRPr="002619CE">
              <w:rPr>
                <w:rFonts w:eastAsia="SimSun"/>
                <w:sz w:val="22"/>
                <w:lang w:eastAsia="zh-CN"/>
              </w:rPr>
              <w:t>3.0</w:t>
            </w:r>
          </w:p>
        </w:tc>
        <w:tc>
          <w:tcPr>
            <w:tcW w:w="1831" w:type="dxa"/>
            <w:vAlign w:val="center"/>
          </w:tcPr>
          <w:p w14:paraId="69FBDE65" w14:textId="77777777" w:rsidR="00BD60CA" w:rsidRPr="002619CE" w:rsidRDefault="00BD60CA" w:rsidP="0077498F">
            <w:pPr>
              <w:jc w:val="center"/>
              <w:rPr>
                <w:rFonts w:eastAsia="SimSun"/>
                <w:lang w:eastAsia="zh-CN"/>
              </w:rPr>
            </w:pPr>
          </w:p>
        </w:tc>
        <w:tc>
          <w:tcPr>
            <w:tcW w:w="1579" w:type="dxa"/>
            <w:vAlign w:val="center"/>
          </w:tcPr>
          <w:p w14:paraId="7E8FB004" w14:textId="77777777" w:rsidR="00BD60CA" w:rsidRPr="002619CE" w:rsidRDefault="00BD60CA" w:rsidP="0077498F">
            <w:pPr>
              <w:jc w:val="center"/>
              <w:rPr>
                <w:rFonts w:eastAsia="SimSun"/>
                <w:lang w:eastAsia="zh-CN"/>
              </w:rPr>
            </w:pPr>
          </w:p>
        </w:tc>
      </w:tr>
      <w:tr w:rsidR="00BD60CA" w:rsidRPr="002619CE" w14:paraId="72B2969B" w14:textId="77777777" w:rsidTr="003221FC">
        <w:trPr>
          <w:trHeight w:val="432"/>
          <w:jc w:val="center"/>
        </w:trPr>
        <w:tc>
          <w:tcPr>
            <w:tcW w:w="1296" w:type="dxa"/>
            <w:tcBorders>
              <w:bottom w:val="single" w:sz="4" w:space="0" w:color="auto"/>
            </w:tcBorders>
            <w:vAlign w:val="center"/>
          </w:tcPr>
          <w:p w14:paraId="34940620" w14:textId="77777777" w:rsidR="00BD60CA" w:rsidRPr="002619CE" w:rsidRDefault="00BD60CA" w:rsidP="0077498F">
            <w:pPr>
              <w:rPr>
                <w:rFonts w:eastAsia="SimSun"/>
                <w:lang w:eastAsia="zh-CN"/>
              </w:rPr>
            </w:pPr>
            <w:r w:rsidRPr="002619CE">
              <w:rPr>
                <w:rFonts w:eastAsia="SimSun"/>
                <w:sz w:val="22"/>
                <w:lang w:eastAsia="zh-CN"/>
              </w:rPr>
              <w:t>COUN 695</w:t>
            </w:r>
          </w:p>
        </w:tc>
        <w:tc>
          <w:tcPr>
            <w:tcW w:w="5184" w:type="dxa"/>
            <w:tcBorders>
              <w:bottom w:val="single" w:sz="4" w:space="0" w:color="auto"/>
            </w:tcBorders>
            <w:vAlign w:val="center"/>
          </w:tcPr>
          <w:p w14:paraId="2DBBCC7F" w14:textId="77777777" w:rsidR="00BD60CA" w:rsidRPr="002619CE" w:rsidRDefault="00BD60CA" w:rsidP="0077498F">
            <w:pPr>
              <w:rPr>
                <w:rFonts w:eastAsia="SimSun"/>
                <w:lang w:eastAsia="zh-CN"/>
              </w:rPr>
            </w:pPr>
            <w:r w:rsidRPr="002619CE">
              <w:rPr>
                <w:rFonts w:eastAsia="SimSun"/>
                <w:sz w:val="22"/>
                <w:lang w:eastAsia="zh-CN"/>
              </w:rPr>
              <w:t>Internship II in Counseling</w:t>
            </w:r>
          </w:p>
        </w:tc>
        <w:tc>
          <w:tcPr>
            <w:tcW w:w="864" w:type="dxa"/>
            <w:tcBorders>
              <w:bottom w:val="single" w:sz="4" w:space="0" w:color="auto"/>
            </w:tcBorders>
            <w:vAlign w:val="center"/>
          </w:tcPr>
          <w:p w14:paraId="18A0F9EF" w14:textId="77777777" w:rsidR="00BD60CA" w:rsidRPr="002619CE" w:rsidRDefault="00BD60CA" w:rsidP="0077498F">
            <w:pPr>
              <w:jc w:val="center"/>
              <w:rPr>
                <w:rFonts w:eastAsia="SimSun"/>
                <w:lang w:eastAsia="zh-CN"/>
              </w:rPr>
            </w:pPr>
            <w:r w:rsidRPr="002619CE">
              <w:rPr>
                <w:rFonts w:eastAsia="SimSun"/>
                <w:sz w:val="22"/>
                <w:lang w:eastAsia="zh-CN"/>
              </w:rPr>
              <w:t>3.0</w:t>
            </w:r>
          </w:p>
        </w:tc>
        <w:tc>
          <w:tcPr>
            <w:tcW w:w="1831" w:type="dxa"/>
            <w:tcBorders>
              <w:bottom w:val="single" w:sz="4" w:space="0" w:color="auto"/>
            </w:tcBorders>
            <w:vAlign w:val="center"/>
          </w:tcPr>
          <w:p w14:paraId="72A0F879" w14:textId="77777777" w:rsidR="00BD60CA" w:rsidRPr="002619CE" w:rsidRDefault="00BD60CA" w:rsidP="0077498F">
            <w:pPr>
              <w:jc w:val="center"/>
              <w:rPr>
                <w:rFonts w:eastAsia="SimSun"/>
                <w:lang w:eastAsia="zh-CN"/>
              </w:rPr>
            </w:pPr>
          </w:p>
        </w:tc>
        <w:tc>
          <w:tcPr>
            <w:tcW w:w="1579" w:type="dxa"/>
            <w:tcBorders>
              <w:bottom w:val="single" w:sz="4" w:space="0" w:color="auto"/>
            </w:tcBorders>
            <w:vAlign w:val="center"/>
          </w:tcPr>
          <w:p w14:paraId="24693212" w14:textId="77777777" w:rsidR="00BD60CA" w:rsidRPr="002619CE" w:rsidRDefault="00BD60CA" w:rsidP="0077498F">
            <w:pPr>
              <w:jc w:val="center"/>
              <w:rPr>
                <w:rFonts w:eastAsia="SimSun"/>
                <w:lang w:eastAsia="zh-CN"/>
              </w:rPr>
            </w:pPr>
          </w:p>
        </w:tc>
      </w:tr>
      <w:tr w:rsidR="00BD60CA" w:rsidRPr="002619CE" w14:paraId="52BE14F7" w14:textId="77777777" w:rsidTr="003221FC">
        <w:trPr>
          <w:trHeight w:val="432"/>
          <w:jc w:val="center"/>
        </w:trPr>
        <w:tc>
          <w:tcPr>
            <w:tcW w:w="1296" w:type="dxa"/>
            <w:tcBorders>
              <w:bottom w:val="single" w:sz="4" w:space="0" w:color="auto"/>
            </w:tcBorders>
          </w:tcPr>
          <w:p w14:paraId="4848AFBE" w14:textId="77777777" w:rsidR="00BD60CA" w:rsidRPr="002619CE" w:rsidRDefault="00BD60CA" w:rsidP="0077498F">
            <w:pPr>
              <w:rPr>
                <w:rFonts w:eastAsia="SimSun"/>
                <w:lang w:eastAsia="zh-CN"/>
              </w:rPr>
            </w:pPr>
          </w:p>
        </w:tc>
        <w:tc>
          <w:tcPr>
            <w:tcW w:w="5184" w:type="dxa"/>
            <w:tcBorders>
              <w:bottom w:val="single" w:sz="4" w:space="0" w:color="auto"/>
            </w:tcBorders>
            <w:vAlign w:val="center"/>
          </w:tcPr>
          <w:p w14:paraId="278AFA8B" w14:textId="77777777" w:rsidR="00BD60CA" w:rsidRPr="002619CE" w:rsidRDefault="00BD60CA" w:rsidP="0077498F">
            <w:pPr>
              <w:rPr>
                <w:rFonts w:eastAsia="SimSun"/>
                <w:lang w:eastAsia="zh-CN"/>
              </w:rPr>
            </w:pPr>
            <w:r w:rsidRPr="002619CE">
              <w:rPr>
                <w:rFonts w:eastAsia="SimSun"/>
                <w:sz w:val="22"/>
                <w:lang w:eastAsia="zh-CN"/>
              </w:rPr>
              <w:t>Total Credits</w:t>
            </w:r>
          </w:p>
        </w:tc>
        <w:tc>
          <w:tcPr>
            <w:tcW w:w="864" w:type="dxa"/>
            <w:tcBorders>
              <w:bottom w:val="single" w:sz="4" w:space="0" w:color="auto"/>
            </w:tcBorders>
            <w:vAlign w:val="center"/>
          </w:tcPr>
          <w:p w14:paraId="19BA7D44" w14:textId="77777777" w:rsidR="00BD60CA" w:rsidRPr="002619CE" w:rsidRDefault="00BD60CA" w:rsidP="0077498F">
            <w:pPr>
              <w:jc w:val="center"/>
              <w:rPr>
                <w:rFonts w:eastAsia="SimSun"/>
                <w:lang w:eastAsia="zh-CN"/>
              </w:rPr>
            </w:pPr>
            <w:r w:rsidRPr="002619CE">
              <w:rPr>
                <w:rFonts w:eastAsia="SimSun"/>
                <w:sz w:val="22"/>
                <w:lang w:eastAsia="zh-CN"/>
              </w:rPr>
              <w:t>48.0</w:t>
            </w:r>
          </w:p>
        </w:tc>
        <w:tc>
          <w:tcPr>
            <w:tcW w:w="1831" w:type="dxa"/>
            <w:tcBorders>
              <w:bottom w:val="single" w:sz="4" w:space="0" w:color="auto"/>
            </w:tcBorders>
            <w:vAlign w:val="center"/>
          </w:tcPr>
          <w:p w14:paraId="22645A38" w14:textId="77777777" w:rsidR="00BD60CA" w:rsidRPr="002619CE" w:rsidRDefault="00BD60CA" w:rsidP="0077498F">
            <w:pPr>
              <w:jc w:val="center"/>
              <w:rPr>
                <w:rFonts w:eastAsia="SimSun"/>
                <w:lang w:eastAsia="zh-CN"/>
              </w:rPr>
            </w:pPr>
          </w:p>
        </w:tc>
        <w:tc>
          <w:tcPr>
            <w:tcW w:w="1579" w:type="dxa"/>
            <w:tcBorders>
              <w:bottom w:val="single" w:sz="4" w:space="0" w:color="auto"/>
            </w:tcBorders>
            <w:vAlign w:val="center"/>
          </w:tcPr>
          <w:p w14:paraId="7EE5D8E0" w14:textId="77777777" w:rsidR="00BD60CA" w:rsidRPr="002619CE" w:rsidRDefault="00BD60CA" w:rsidP="0077498F">
            <w:pPr>
              <w:jc w:val="center"/>
              <w:rPr>
                <w:rFonts w:eastAsia="SimSun"/>
                <w:lang w:eastAsia="zh-CN"/>
              </w:rPr>
            </w:pPr>
          </w:p>
        </w:tc>
      </w:tr>
    </w:tbl>
    <w:p w14:paraId="3DD36CCE" w14:textId="77777777" w:rsidR="00BD60CA" w:rsidRDefault="00BD60CA" w:rsidP="00BD60CA">
      <w:pPr>
        <w:jc w:val="center"/>
        <w:rPr>
          <w:b/>
        </w:rPr>
      </w:pPr>
    </w:p>
    <w:p w14:paraId="2B31783F" w14:textId="6F4BCD69" w:rsidR="00BD60CA" w:rsidRDefault="00BD60CA" w:rsidP="00BD60CA">
      <w:pPr>
        <w:jc w:val="center"/>
        <w:rPr>
          <w:b/>
        </w:rPr>
      </w:pPr>
    </w:p>
    <w:p w14:paraId="4A143067" w14:textId="0391B19E" w:rsidR="0077498F" w:rsidRDefault="0077498F" w:rsidP="00BD60CA">
      <w:pPr>
        <w:jc w:val="center"/>
        <w:rPr>
          <w:b/>
        </w:rPr>
      </w:pPr>
    </w:p>
    <w:p w14:paraId="0757B7D8" w14:textId="4B348AD9" w:rsidR="0077498F" w:rsidRDefault="0077498F" w:rsidP="00BD60CA">
      <w:pPr>
        <w:jc w:val="center"/>
        <w:rPr>
          <w:b/>
        </w:rPr>
      </w:pPr>
    </w:p>
    <w:p w14:paraId="39BF7535" w14:textId="77777777" w:rsidR="0077498F" w:rsidRDefault="0077498F" w:rsidP="00BD60CA">
      <w:pPr>
        <w:jc w:val="center"/>
        <w:rPr>
          <w:b/>
        </w:rPr>
      </w:pPr>
    </w:p>
    <w:p w14:paraId="38E648A8" w14:textId="77777777" w:rsidR="00BD60CA" w:rsidRDefault="00BD60CA" w:rsidP="00BD60CA">
      <w:pPr>
        <w:jc w:val="center"/>
        <w:rPr>
          <w:b/>
        </w:rPr>
      </w:pPr>
    </w:p>
    <w:p w14:paraId="0FFE49FD" w14:textId="77777777" w:rsidR="007E6739" w:rsidRDefault="007E6739">
      <w:pPr>
        <w:rPr>
          <w:b/>
        </w:rPr>
      </w:pPr>
      <w:r>
        <w:rPr>
          <w:b/>
        </w:rPr>
        <w:br w:type="page"/>
      </w:r>
    </w:p>
    <w:p w14:paraId="03ED3D4B" w14:textId="5622CC23" w:rsidR="00BD60CA" w:rsidRDefault="0077498F" w:rsidP="00BD60CA">
      <w:pPr>
        <w:jc w:val="center"/>
        <w:rPr>
          <w:b/>
        </w:rPr>
      </w:pPr>
      <w:r>
        <w:rPr>
          <w:b/>
        </w:rPr>
        <w:lastRenderedPageBreak/>
        <w:t>APPENDIX B</w:t>
      </w:r>
    </w:p>
    <w:p w14:paraId="08B278F7" w14:textId="77777777" w:rsidR="00BD60CA" w:rsidRDefault="00BD60CA" w:rsidP="00BD60CA">
      <w:pPr>
        <w:jc w:val="center"/>
        <w:rPr>
          <w:b/>
          <w:szCs w:val="20"/>
        </w:rPr>
      </w:pPr>
      <w:r w:rsidRPr="004F3B20">
        <w:rPr>
          <w:b/>
          <w:szCs w:val="22"/>
        </w:rPr>
        <w:t xml:space="preserve">CLINICAL MENTAL HEALTH COUNSELING PROGRAM PLAN </w:t>
      </w:r>
    </w:p>
    <w:p w14:paraId="41D74AA3" w14:textId="77777777" w:rsidR="00BD60CA" w:rsidRDefault="00BD60CA" w:rsidP="00BD60CA"/>
    <w:p w14:paraId="7B571DD0" w14:textId="77777777" w:rsidR="00BD60CA" w:rsidRPr="008956D3" w:rsidRDefault="00BD60CA" w:rsidP="00BD60CA">
      <w:pPr>
        <w:tabs>
          <w:tab w:val="left" w:pos="5400"/>
          <w:tab w:val="left" w:pos="7920"/>
          <w:tab w:val="right" w:pos="10350"/>
        </w:tabs>
        <w:spacing w:after="160"/>
        <w:ind w:left="-446"/>
        <w:rPr>
          <w:rFonts w:eastAsia="SimSun"/>
          <w:b/>
          <w:sz w:val="22"/>
          <w:szCs w:val="22"/>
          <w:lang w:eastAsia="zh-CN"/>
        </w:rPr>
      </w:pPr>
      <w:r w:rsidRPr="008956D3">
        <w:rPr>
          <w:rFonts w:eastAsia="SimSun"/>
          <w:sz w:val="22"/>
          <w:szCs w:val="22"/>
          <w:lang w:eastAsia="zh-CN"/>
        </w:rPr>
        <w:t xml:space="preserve">Name: </w:t>
      </w:r>
      <w:permStart w:id="843479836" w:edGrp="everyone"/>
      <w:r w:rsidRPr="008956D3">
        <w:rPr>
          <w:rFonts w:eastAsia="SimSun"/>
          <w:sz w:val="22"/>
          <w:szCs w:val="22"/>
          <w:u w:val="single"/>
          <w:lang w:eastAsia="zh-CN"/>
        </w:rPr>
        <w:tab/>
      </w:r>
      <w:permEnd w:id="843479836"/>
      <w:r w:rsidRPr="008956D3">
        <w:rPr>
          <w:rFonts w:eastAsia="SimSun"/>
          <w:sz w:val="22"/>
          <w:szCs w:val="22"/>
          <w:lang w:eastAsia="zh-CN"/>
        </w:rPr>
        <w:t xml:space="preserve"> Matric. Date: </w:t>
      </w:r>
      <w:permStart w:id="2029611381" w:edGrp="everyone"/>
      <w:r w:rsidRPr="008956D3">
        <w:rPr>
          <w:rFonts w:eastAsia="SimSun"/>
          <w:sz w:val="22"/>
          <w:szCs w:val="22"/>
          <w:u w:val="single"/>
          <w:lang w:eastAsia="zh-CN"/>
        </w:rPr>
        <w:tab/>
      </w:r>
      <w:permEnd w:id="2029611381"/>
      <w:r w:rsidRPr="008956D3">
        <w:rPr>
          <w:rFonts w:eastAsia="SimSun"/>
          <w:sz w:val="22"/>
          <w:szCs w:val="22"/>
          <w:lang w:eastAsia="zh-CN"/>
        </w:rPr>
        <w:t xml:space="preserve"> Gothic ID: </w:t>
      </w:r>
      <w:permStart w:id="1681074194" w:edGrp="everyone"/>
      <w:r w:rsidRPr="008956D3">
        <w:rPr>
          <w:rFonts w:eastAsia="SimSun"/>
          <w:sz w:val="22"/>
          <w:szCs w:val="22"/>
          <w:u w:val="single"/>
          <w:lang w:eastAsia="zh-CN"/>
        </w:rPr>
        <w:tab/>
      </w:r>
      <w:permEnd w:id="1681074194"/>
    </w:p>
    <w:p w14:paraId="581FA328" w14:textId="77777777" w:rsidR="00BD60CA" w:rsidRPr="008956D3" w:rsidRDefault="00BD60CA" w:rsidP="00BD60CA">
      <w:pPr>
        <w:tabs>
          <w:tab w:val="right" w:pos="10350"/>
        </w:tabs>
        <w:spacing w:before="120" w:after="160"/>
        <w:ind w:left="-446"/>
        <w:rPr>
          <w:rFonts w:eastAsia="SimSun"/>
          <w:sz w:val="22"/>
          <w:szCs w:val="22"/>
          <w:u w:val="single"/>
          <w:lang w:eastAsia="zh-CN"/>
        </w:rPr>
      </w:pPr>
      <w:r w:rsidRPr="008956D3">
        <w:rPr>
          <w:rFonts w:eastAsia="SimSun"/>
          <w:sz w:val="22"/>
          <w:szCs w:val="22"/>
          <w:lang w:eastAsia="zh-CN"/>
        </w:rPr>
        <w:t xml:space="preserve">Address: </w:t>
      </w:r>
      <w:permStart w:id="1822766516" w:edGrp="everyone"/>
      <w:r w:rsidRPr="008956D3">
        <w:rPr>
          <w:rFonts w:eastAsia="SimSun"/>
          <w:sz w:val="22"/>
          <w:szCs w:val="22"/>
          <w:u w:val="single"/>
          <w:lang w:eastAsia="zh-CN"/>
        </w:rPr>
        <w:tab/>
      </w:r>
      <w:permEnd w:id="1822766516"/>
    </w:p>
    <w:p w14:paraId="50C31344" w14:textId="77777777" w:rsidR="00BD60CA" w:rsidRPr="008956D3" w:rsidRDefault="00BD60CA" w:rsidP="00BD60CA">
      <w:pPr>
        <w:tabs>
          <w:tab w:val="left" w:pos="5400"/>
          <w:tab w:val="right" w:pos="10350"/>
        </w:tabs>
        <w:spacing w:before="120" w:after="160"/>
        <w:ind w:left="-446"/>
        <w:rPr>
          <w:rFonts w:eastAsia="SimSun"/>
          <w:sz w:val="22"/>
          <w:szCs w:val="22"/>
          <w:lang w:eastAsia="zh-CN"/>
        </w:rPr>
      </w:pPr>
      <w:r w:rsidRPr="008956D3">
        <w:rPr>
          <w:rFonts w:eastAsia="SimSun"/>
          <w:sz w:val="22"/>
          <w:szCs w:val="22"/>
          <w:lang w:eastAsia="zh-CN"/>
        </w:rPr>
        <w:t xml:space="preserve">Phone: </w:t>
      </w:r>
      <w:permStart w:id="1235701820" w:edGrp="everyone"/>
      <w:r w:rsidRPr="008956D3">
        <w:rPr>
          <w:rFonts w:eastAsia="SimSun"/>
          <w:sz w:val="22"/>
          <w:szCs w:val="22"/>
          <w:u w:val="single"/>
          <w:lang w:eastAsia="zh-CN"/>
        </w:rPr>
        <w:tab/>
      </w:r>
      <w:permEnd w:id="1235701820"/>
      <w:r w:rsidRPr="008956D3">
        <w:rPr>
          <w:rFonts w:eastAsia="SimSun"/>
          <w:sz w:val="22"/>
          <w:szCs w:val="22"/>
          <w:lang w:eastAsia="zh-CN"/>
        </w:rPr>
        <w:t xml:space="preserve"> Email: </w:t>
      </w:r>
      <w:permStart w:id="893738074" w:edGrp="everyone"/>
      <w:r w:rsidRPr="008956D3">
        <w:rPr>
          <w:rFonts w:eastAsia="SimSun"/>
          <w:sz w:val="22"/>
          <w:szCs w:val="22"/>
          <w:u w:val="single"/>
          <w:lang w:eastAsia="zh-CN"/>
        </w:rPr>
        <w:tab/>
      </w:r>
      <w:permEnd w:id="893738074"/>
    </w:p>
    <w:p w14:paraId="66C6FA75" w14:textId="77777777" w:rsidR="00BD60CA" w:rsidRPr="008956D3" w:rsidRDefault="00BD60CA" w:rsidP="00BD60CA">
      <w:pPr>
        <w:tabs>
          <w:tab w:val="right" w:pos="10350"/>
        </w:tabs>
        <w:spacing w:before="120"/>
        <w:ind w:left="-446"/>
        <w:rPr>
          <w:rFonts w:eastAsia="SimSun"/>
          <w:sz w:val="22"/>
          <w:szCs w:val="22"/>
          <w:u w:val="single"/>
          <w:lang w:eastAsia="zh-CN"/>
        </w:rPr>
      </w:pPr>
      <w:r w:rsidRPr="008956D3">
        <w:rPr>
          <w:rFonts w:eastAsia="SimSun"/>
          <w:sz w:val="22"/>
          <w:szCs w:val="22"/>
          <w:lang w:eastAsia="zh-CN"/>
        </w:rPr>
        <w:t xml:space="preserve">Advisor: </w:t>
      </w:r>
      <w:permStart w:id="359423252" w:edGrp="everyone"/>
      <w:r w:rsidRPr="008956D3">
        <w:rPr>
          <w:rFonts w:eastAsia="SimSun"/>
          <w:sz w:val="22"/>
          <w:szCs w:val="22"/>
          <w:u w:val="single"/>
          <w:lang w:eastAsia="zh-CN"/>
        </w:rPr>
        <w:tab/>
      </w:r>
      <w:permEnd w:id="359423252"/>
    </w:p>
    <w:p w14:paraId="7A8343C6" w14:textId="77777777" w:rsidR="00BD60CA" w:rsidRPr="008956D3" w:rsidRDefault="00BD60CA" w:rsidP="00BD60CA">
      <w:pPr>
        <w:tabs>
          <w:tab w:val="right" w:pos="10350"/>
        </w:tabs>
        <w:ind w:left="-446"/>
        <w:rPr>
          <w:rFonts w:eastAsia="SimSun"/>
          <w:sz w:val="22"/>
          <w:szCs w:val="22"/>
          <w:lang w:eastAsia="zh-CN"/>
        </w:rPr>
      </w:pPr>
    </w:p>
    <w:tbl>
      <w:tblPr>
        <w:tblW w:w="10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4752"/>
        <w:gridCol w:w="864"/>
        <w:gridCol w:w="1849"/>
        <w:gridCol w:w="1881"/>
      </w:tblGrid>
      <w:tr w:rsidR="00BD60CA" w:rsidRPr="008956D3" w14:paraId="199544A9" w14:textId="77777777" w:rsidTr="000A05CC">
        <w:trPr>
          <w:jc w:val="center"/>
        </w:trPr>
        <w:tc>
          <w:tcPr>
            <w:tcW w:w="1440" w:type="dxa"/>
            <w:shd w:val="clear" w:color="auto" w:fill="E6E6E6"/>
            <w:vAlign w:val="bottom"/>
          </w:tcPr>
          <w:p w14:paraId="18CC0B01" w14:textId="77777777" w:rsidR="00BD60CA" w:rsidRPr="008956D3" w:rsidRDefault="00BD60CA" w:rsidP="0077498F">
            <w:pPr>
              <w:rPr>
                <w:rFonts w:eastAsia="SimSun" w:cs="Lucida Sans Unicode"/>
                <w:b/>
                <w:sz w:val="22"/>
                <w:szCs w:val="22"/>
                <w:lang w:eastAsia="zh-CN"/>
              </w:rPr>
            </w:pPr>
            <w:r w:rsidRPr="008956D3">
              <w:rPr>
                <w:rFonts w:eastAsia="SimSun" w:cs="Lucida Sans Unicode"/>
                <w:b/>
                <w:sz w:val="22"/>
                <w:szCs w:val="22"/>
                <w:lang w:eastAsia="zh-CN"/>
              </w:rPr>
              <w:t>Course #</w:t>
            </w:r>
          </w:p>
        </w:tc>
        <w:tc>
          <w:tcPr>
            <w:tcW w:w="4752" w:type="dxa"/>
            <w:shd w:val="clear" w:color="auto" w:fill="E6E6E6"/>
            <w:vAlign w:val="bottom"/>
          </w:tcPr>
          <w:p w14:paraId="66CED371" w14:textId="77777777" w:rsidR="00BD60CA" w:rsidRPr="008956D3" w:rsidRDefault="00BD60CA" w:rsidP="0077498F">
            <w:pPr>
              <w:rPr>
                <w:rFonts w:eastAsia="SimSun" w:cs="Lucida Sans Unicode"/>
                <w:b/>
                <w:sz w:val="22"/>
                <w:szCs w:val="22"/>
                <w:lang w:eastAsia="zh-CN"/>
              </w:rPr>
            </w:pPr>
            <w:r w:rsidRPr="008956D3">
              <w:rPr>
                <w:rFonts w:eastAsia="SimSun" w:cs="Lucida Sans Unicode"/>
                <w:b/>
                <w:sz w:val="22"/>
                <w:szCs w:val="22"/>
                <w:lang w:eastAsia="zh-CN"/>
              </w:rPr>
              <w:t>Course Title</w:t>
            </w:r>
          </w:p>
        </w:tc>
        <w:tc>
          <w:tcPr>
            <w:tcW w:w="864" w:type="dxa"/>
            <w:shd w:val="clear" w:color="auto" w:fill="E6E6E6"/>
            <w:vAlign w:val="bottom"/>
          </w:tcPr>
          <w:p w14:paraId="27928B17" w14:textId="77777777" w:rsidR="00BD60CA" w:rsidRPr="008956D3" w:rsidRDefault="00BD60CA" w:rsidP="0077498F">
            <w:pPr>
              <w:jc w:val="center"/>
              <w:rPr>
                <w:rFonts w:eastAsia="SimSun" w:cs="Lucida Sans Unicode"/>
                <w:b/>
                <w:sz w:val="22"/>
                <w:szCs w:val="22"/>
                <w:lang w:eastAsia="zh-CN"/>
              </w:rPr>
            </w:pPr>
            <w:r w:rsidRPr="008956D3">
              <w:rPr>
                <w:rFonts w:eastAsia="SimSun" w:cs="Lucida Sans Unicode"/>
                <w:b/>
                <w:sz w:val="22"/>
                <w:szCs w:val="22"/>
                <w:lang w:eastAsia="zh-CN"/>
              </w:rPr>
              <w:t>Credit</w:t>
            </w:r>
          </w:p>
        </w:tc>
        <w:tc>
          <w:tcPr>
            <w:tcW w:w="1849" w:type="dxa"/>
            <w:shd w:val="clear" w:color="auto" w:fill="E6E6E6"/>
            <w:vAlign w:val="bottom"/>
          </w:tcPr>
          <w:p w14:paraId="3BEEC08E" w14:textId="4120B881" w:rsidR="00BD60CA" w:rsidRPr="008956D3" w:rsidRDefault="00BD60CA" w:rsidP="0077498F">
            <w:pPr>
              <w:jc w:val="center"/>
              <w:rPr>
                <w:rFonts w:eastAsia="SimSun" w:cs="Lucida Sans Unicode"/>
                <w:b/>
                <w:sz w:val="22"/>
                <w:szCs w:val="22"/>
                <w:lang w:eastAsia="zh-CN"/>
              </w:rPr>
            </w:pPr>
            <w:r w:rsidRPr="008956D3">
              <w:rPr>
                <w:rFonts w:eastAsia="SimSun" w:cs="Lucida Sans Unicode"/>
                <w:b/>
                <w:sz w:val="22"/>
                <w:szCs w:val="22"/>
                <w:lang w:eastAsia="zh-CN"/>
              </w:rPr>
              <w:t>Semester/Gr</w:t>
            </w:r>
            <w:r w:rsidR="000A05CC">
              <w:rPr>
                <w:rFonts w:eastAsia="SimSun" w:cs="Lucida Sans Unicode"/>
                <w:b/>
                <w:sz w:val="22"/>
                <w:szCs w:val="22"/>
                <w:lang w:eastAsia="zh-CN"/>
              </w:rPr>
              <w:t>ade</w:t>
            </w:r>
          </w:p>
        </w:tc>
        <w:tc>
          <w:tcPr>
            <w:tcW w:w="1881" w:type="dxa"/>
            <w:shd w:val="clear" w:color="auto" w:fill="E6E6E6"/>
            <w:vAlign w:val="bottom"/>
          </w:tcPr>
          <w:p w14:paraId="515DE133" w14:textId="77777777" w:rsidR="00BD60CA" w:rsidRPr="008956D3" w:rsidRDefault="00BD60CA" w:rsidP="0077498F">
            <w:pPr>
              <w:jc w:val="center"/>
              <w:rPr>
                <w:rFonts w:eastAsia="SimSun" w:cs="Lucida Sans Unicode"/>
                <w:b/>
                <w:sz w:val="22"/>
                <w:szCs w:val="22"/>
                <w:lang w:eastAsia="zh-CN"/>
              </w:rPr>
            </w:pPr>
            <w:r w:rsidRPr="008956D3">
              <w:rPr>
                <w:rFonts w:eastAsia="SimSun" w:cs="Lucida Sans Unicode"/>
                <w:b/>
                <w:sz w:val="22"/>
                <w:szCs w:val="22"/>
                <w:lang w:eastAsia="zh-CN"/>
              </w:rPr>
              <w:t>Comments</w:t>
            </w:r>
          </w:p>
        </w:tc>
      </w:tr>
      <w:tr w:rsidR="00BD60CA" w:rsidRPr="008956D3" w14:paraId="49854794" w14:textId="77777777" w:rsidTr="000A05CC">
        <w:trPr>
          <w:jc w:val="center"/>
        </w:trPr>
        <w:tc>
          <w:tcPr>
            <w:tcW w:w="1440" w:type="dxa"/>
          </w:tcPr>
          <w:p w14:paraId="5E823167" w14:textId="77777777" w:rsidR="002A4984" w:rsidRDefault="002A4984" w:rsidP="0077498F">
            <w:pPr>
              <w:rPr>
                <w:rFonts w:eastAsia="SimSun" w:cs="Lucida Sans Unicode"/>
                <w:sz w:val="22"/>
                <w:lang w:eastAsia="zh-CN"/>
              </w:rPr>
            </w:pPr>
          </w:p>
          <w:p w14:paraId="0E77C6CA" w14:textId="5880C13D" w:rsidR="00BD60CA" w:rsidRPr="008956D3" w:rsidRDefault="00BD60CA" w:rsidP="0077498F">
            <w:pPr>
              <w:rPr>
                <w:rFonts w:eastAsia="SimSun" w:cs="Lucida Sans Unicode"/>
                <w:lang w:eastAsia="zh-CN"/>
              </w:rPr>
            </w:pPr>
            <w:r w:rsidRPr="008956D3">
              <w:rPr>
                <w:rFonts w:eastAsia="SimSun" w:cs="Lucida Sans Unicode"/>
                <w:sz w:val="22"/>
                <w:lang w:eastAsia="zh-CN"/>
              </w:rPr>
              <w:t>COUN 601</w:t>
            </w:r>
          </w:p>
        </w:tc>
        <w:tc>
          <w:tcPr>
            <w:tcW w:w="4752" w:type="dxa"/>
            <w:vAlign w:val="center"/>
          </w:tcPr>
          <w:p w14:paraId="09286D30" w14:textId="77777777" w:rsidR="002A4984" w:rsidRDefault="002A4984" w:rsidP="0077498F">
            <w:pPr>
              <w:rPr>
                <w:rFonts w:eastAsia="SimSun"/>
                <w:sz w:val="22"/>
                <w:lang w:eastAsia="zh-CN"/>
              </w:rPr>
            </w:pPr>
          </w:p>
          <w:p w14:paraId="2411DA1F" w14:textId="3F44E507" w:rsidR="002A4984" w:rsidRPr="002A4984" w:rsidRDefault="00BD60CA" w:rsidP="0077498F">
            <w:pPr>
              <w:rPr>
                <w:rFonts w:eastAsia="SimSun"/>
                <w:sz w:val="22"/>
                <w:lang w:eastAsia="zh-CN"/>
              </w:rPr>
            </w:pPr>
            <w:r w:rsidRPr="008956D3">
              <w:rPr>
                <w:rFonts w:eastAsia="SimSun"/>
                <w:sz w:val="22"/>
                <w:lang w:eastAsia="zh-CN"/>
              </w:rPr>
              <w:t>Orientation to Professional Counseling &amp; Ethics</w:t>
            </w:r>
          </w:p>
        </w:tc>
        <w:tc>
          <w:tcPr>
            <w:tcW w:w="864" w:type="dxa"/>
            <w:vAlign w:val="center"/>
          </w:tcPr>
          <w:p w14:paraId="64B9D92B" w14:textId="77777777" w:rsidR="002A4984" w:rsidRDefault="002A4984" w:rsidP="002A4984">
            <w:pPr>
              <w:jc w:val="center"/>
              <w:rPr>
                <w:rFonts w:eastAsia="SimSun" w:cs="Lucida Sans Unicode"/>
                <w:sz w:val="22"/>
                <w:lang w:eastAsia="zh-CN"/>
              </w:rPr>
            </w:pPr>
          </w:p>
          <w:p w14:paraId="5BE9AD94" w14:textId="5113192E" w:rsidR="00BD60CA" w:rsidRPr="008956D3" w:rsidRDefault="00BD60CA" w:rsidP="002A4984">
            <w:pPr>
              <w:jc w:val="center"/>
              <w:rPr>
                <w:rFonts w:eastAsia="SimSun" w:cs="Lucida Sans Unicode"/>
                <w:lang w:eastAsia="zh-CN"/>
              </w:rPr>
            </w:pPr>
            <w:r w:rsidRPr="008956D3">
              <w:rPr>
                <w:rFonts w:eastAsia="SimSun" w:cs="Lucida Sans Unicode"/>
                <w:sz w:val="22"/>
                <w:lang w:eastAsia="zh-CN"/>
              </w:rPr>
              <w:t>3.0</w:t>
            </w:r>
          </w:p>
        </w:tc>
        <w:tc>
          <w:tcPr>
            <w:tcW w:w="1849" w:type="dxa"/>
            <w:vAlign w:val="center"/>
          </w:tcPr>
          <w:p w14:paraId="2EB4EA32" w14:textId="77777777" w:rsidR="00BD60CA" w:rsidRPr="008956D3" w:rsidRDefault="00BD60CA" w:rsidP="0077498F">
            <w:pPr>
              <w:jc w:val="center"/>
              <w:rPr>
                <w:rFonts w:eastAsia="SimSun" w:cs="Lucida Sans Unicode"/>
                <w:lang w:eastAsia="zh-CN"/>
              </w:rPr>
            </w:pPr>
          </w:p>
        </w:tc>
        <w:tc>
          <w:tcPr>
            <w:tcW w:w="1881" w:type="dxa"/>
            <w:vAlign w:val="center"/>
          </w:tcPr>
          <w:p w14:paraId="6D895B6D" w14:textId="77777777" w:rsidR="00BD60CA" w:rsidRPr="008956D3" w:rsidRDefault="00BD60CA" w:rsidP="0077498F">
            <w:pPr>
              <w:jc w:val="center"/>
              <w:rPr>
                <w:rFonts w:eastAsia="SimSun" w:cs="Lucida Sans Unicode"/>
                <w:lang w:eastAsia="zh-CN"/>
              </w:rPr>
            </w:pPr>
          </w:p>
        </w:tc>
      </w:tr>
      <w:tr w:rsidR="00BD60CA" w:rsidRPr="008956D3" w14:paraId="3D0AF702" w14:textId="77777777" w:rsidTr="000A05CC">
        <w:trPr>
          <w:jc w:val="center"/>
        </w:trPr>
        <w:tc>
          <w:tcPr>
            <w:tcW w:w="1440" w:type="dxa"/>
          </w:tcPr>
          <w:p w14:paraId="4E7ABA87" w14:textId="77777777" w:rsidR="002A4984" w:rsidRDefault="002A4984" w:rsidP="0077498F">
            <w:pPr>
              <w:rPr>
                <w:rFonts w:eastAsia="SimSun" w:cs="Lucida Sans Unicode"/>
                <w:sz w:val="22"/>
                <w:lang w:eastAsia="zh-CN"/>
              </w:rPr>
            </w:pPr>
          </w:p>
          <w:p w14:paraId="1917D0A9" w14:textId="1AA531F8" w:rsidR="00BD60CA" w:rsidRPr="008956D3" w:rsidRDefault="00BD60CA" w:rsidP="0077498F">
            <w:pPr>
              <w:rPr>
                <w:rFonts w:eastAsia="SimSun" w:cs="Lucida Sans Unicode"/>
                <w:lang w:eastAsia="zh-CN"/>
              </w:rPr>
            </w:pPr>
            <w:r w:rsidRPr="008956D3">
              <w:rPr>
                <w:rFonts w:eastAsia="SimSun" w:cs="Lucida Sans Unicode"/>
                <w:sz w:val="22"/>
                <w:lang w:eastAsia="zh-CN"/>
              </w:rPr>
              <w:t>COUN 603</w:t>
            </w:r>
          </w:p>
        </w:tc>
        <w:tc>
          <w:tcPr>
            <w:tcW w:w="4752" w:type="dxa"/>
            <w:vAlign w:val="center"/>
          </w:tcPr>
          <w:p w14:paraId="61965E37" w14:textId="77777777" w:rsidR="002A4984" w:rsidRDefault="002A4984" w:rsidP="0077498F">
            <w:pPr>
              <w:rPr>
                <w:rFonts w:eastAsia="SimSun"/>
                <w:sz w:val="22"/>
                <w:lang w:eastAsia="zh-CN"/>
              </w:rPr>
            </w:pPr>
          </w:p>
          <w:p w14:paraId="41AC9958" w14:textId="5552B92A" w:rsidR="00BD60CA" w:rsidRPr="008956D3" w:rsidRDefault="00BD60CA" w:rsidP="0077498F">
            <w:pPr>
              <w:rPr>
                <w:rFonts w:eastAsia="SimSun"/>
                <w:lang w:eastAsia="zh-CN"/>
              </w:rPr>
            </w:pPr>
            <w:r w:rsidRPr="008956D3">
              <w:rPr>
                <w:rFonts w:eastAsia="SimSun"/>
                <w:sz w:val="22"/>
                <w:lang w:eastAsia="zh-CN"/>
              </w:rPr>
              <w:t>Counseling and Development Across the Lifespan</w:t>
            </w:r>
          </w:p>
        </w:tc>
        <w:tc>
          <w:tcPr>
            <w:tcW w:w="864" w:type="dxa"/>
            <w:vAlign w:val="center"/>
          </w:tcPr>
          <w:p w14:paraId="5C2D7F7D" w14:textId="77777777" w:rsidR="002A4984" w:rsidRDefault="002A4984" w:rsidP="002A4984">
            <w:pPr>
              <w:jc w:val="center"/>
              <w:rPr>
                <w:rFonts w:eastAsia="SimSun" w:cs="Lucida Sans Unicode"/>
                <w:sz w:val="22"/>
                <w:lang w:eastAsia="zh-CN"/>
              </w:rPr>
            </w:pPr>
          </w:p>
          <w:p w14:paraId="1583966B" w14:textId="60A95BA4" w:rsidR="00BD60CA" w:rsidRPr="008956D3" w:rsidRDefault="00BD60CA" w:rsidP="002A4984">
            <w:pPr>
              <w:jc w:val="center"/>
              <w:rPr>
                <w:rFonts w:eastAsia="SimSun" w:cs="Lucida Sans Unicode"/>
                <w:lang w:eastAsia="zh-CN"/>
              </w:rPr>
            </w:pPr>
            <w:r w:rsidRPr="008956D3">
              <w:rPr>
                <w:rFonts w:eastAsia="SimSun" w:cs="Lucida Sans Unicode"/>
                <w:sz w:val="22"/>
                <w:lang w:eastAsia="zh-CN"/>
              </w:rPr>
              <w:t>3.0</w:t>
            </w:r>
          </w:p>
        </w:tc>
        <w:tc>
          <w:tcPr>
            <w:tcW w:w="1849" w:type="dxa"/>
            <w:vAlign w:val="center"/>
          </w:tcPr>
          <w:p w14:paraId="742E4B5A" w14:textId="77777777" w:rsidR="00BD60CA" w:rsidRPr="008956D3" w:rsidRDefault="00BD60CA" w:rsidP="0077498F">
            <w:pPr>
              <w:jc w:val="center"/>
              <w:rPr>
                <w:rFonts w:eastAsia="SimSun" w:cs="Lucida Sans Unicode"/>
                <w:lang w:eastAsia="zh-CN"/>
              </w:rPr>
            </w:pPr>
          </w:p>
        </w:tc>
        <w:tc>
          <w:tcPr>
            <w:tcW w:w="1881" w:type="dxa"/>
            <w:vAlign w:val="center"/>
          </w:tcPr>
          <w:p w14:paraId="2F0DBCA6" w14:textId="77777777" w:rsidR="00BD60CA" w:rsidRPr="008956D3" w:rsidRDefault="00BD60CA" w:rsidP="0077498F">
            <w:pPr>
              <w:jc w:val="center"/>
              <w:rPr>
                <w:rFonts w:eastAsia="SimSun" w:cs="Lucida Sans Unicode"/>
                <w:lang w:eastAsia="zh-CN"/>
              </w:rPr>
            </w:pPr>
          </w:p>
        </w:tc>
      </w:tr>
      <w:tr w:rsidR="00BD60CA" w:rsidRPr="008956D3" w14:paraId="25BE12A9" w14:textId="77777777" w:rsidTr="000A05CC">
        <w:trPr>
          <w:jc w:val="center"/>
        </w:trPr>
        <w:tc>
          <w:tcPr>
            <w:tcW w:w="1440" w:type="dxa"/>
          </w:tcPr>
          <w:p w14:paraId="68B2E53C" w14:textId="77777777" w:rsidR="00BD60CA" w:rsidRPr="008956D3" w:rsidRDefault="00BD60CA" w:rsidP="0077498F">
            <w:pPr>
              <w:rPr>
                <w:rFonts w:eastAsia="SimSun" w:cs="Lucida Sans Unicode"/>
                <w:lang w:eastAsia="zh-CN"/>
              </w:rPr>
            </w:pPr>
            <w:r w:rsidRPr="008956D3">
              <w:rPr>
                <w:rFonts w:eastAsia="SimSun" w:cs="Lucida Sans Unicode"/>
                <w:sz w:val="22"/>
                <w:lang w:eastAsia="zh-CN"/>
              </w:rPr>
              <w:t>COUN 604</w:t>
            </w:r>
          </w:p>
        </w:tc>
        <w:tc>
          <w:tcPr>
            <w:tcW w:w="4752" w:type="dxa"/>
            <w:vAlign w:val="center"/>
          </w:tcPr>
          <w:p w14:paraId="3BB021E0" w14:textId="77777777" w:rsidR="002A4984" w:rsidRDefault="002A4984" w:rsidP="0077498F">
            <w:pPr>
              <w:rPr>
                <w:rFonts w:eastAsia="SimSun" w:cs="Lucida Sans Unicode"/>
                <w:sz w:val="22"/>
                <w:lang w:eastAsia="zh-CN"/>
              </w:rPr>
            </w:pPr>
          </w:p>
          <w:p w14:paraId="32112303" w14:textId="6F106D28" w:rsidR="002A4984" w:rsidRPr="002A4984" w:rsidRDefault="00BD60CA" w:rsidP="0077498F">
            <w:pPr>
              <w:rPr>
                <w:rFonts w:eastAsia="SimSun" w:cs="Lucida Sans Unicode"/>
                <w:sz w:val="22"/>
                <w:lang w:eastAsia="zh-CN"/>
              </w:rPr>
            </w:pPr>
            <w:r w:rsidRPr="008956D3">
              <w:rPr>
                <w:rFonts w:eastAsia="SimSun" w:cs="Lucida Sans Unicode"/>
                <w:sz w:val="22"/>
                <w:lang w:eastAsia="zh-CN"/>
              </w:rPr>
              <w:t xml:space="preserve">Appraisal and Assessment in Counseling </w:t>
            </w:r>
          </w:p>
        </w:tc>
        <w:tc>
          <w:tcPr>
            <w:tcW w:w="864" w:type="dxa"/>
            <w:vAlign w:val="center"/>
          </w:tcPr>
          <w:p w14:paraId="68D747D7" w14:textId="77777777" w:rsidR="002A4984" w:rsidRDefault="002A4984" w:rsidP="0077498F">
            <w:pPr>
              <w:jc w:val="center"/>
              <w:rPr>
                <w:rFonts w:eastAsia="SimSun" w:cs="Lucida Sans Unicode"/>
                <w:sz w:val="22"/>
                <w:lang w:eastAsia="zh-CN"/>
              </w:rPr>
            </w:pPr>
          </w:p>
          <w:p w14:paraId="5678F95D" w14:textId="64388F1D" w:rsidR="00BD60CA" w:rsidRPr="008956D3" w:rsidRDefault="00BD60CA" w:rsidP="0077498F">
            <w:pPr>
              <w:jc w:val="center"/>
              <w:rPr>
                <w:rFonts w:eastAsia="SimSun" w:cs="Lucida Sans Unicode"/>
                <w:lang w:eastAsia="zh-CN"/>
              </w:rPr>
            </w:pPr>
            <w:r w:rsidRPr="008956D3">
              <w:rPr>
                <w:rFonts w:eastAsia="SimSun" w:cs="Lucida Sans Unicode"/>
                <w:sz w:val="22"/>
                <w:lang w:eastAsia="zh-CN"/>
              </w:rPr>
              <w:t>3.0</w:t>
            </w:r>
          </w:p>
        </w:tc>
        <w:tc>
          <w:tcPr>
            <w:tcW w:w="1849" w:type="dxa"/>
            <w:vAlign w:val="center"/>
          </w:tcPr>
          <w:p w14:paraId="7A03455D" w14:textId="77777777" w:rsidR="00BD60CA" w:rsidRPr="008956D3" w:rsidRDefault="00BD60CA" w:rsidP="0077498F">
            <w:pPr>
              <w:jc w:val="center"/>
              <w:rPr>
                <w:rFonts w:eastAsia="SimSun" w:cs="Lucida Sans Unicode"/>
                <w:lang w:eastAsia="zh-CN"/>
              </w:rPr>
            </w:pPr>
          </w:p>
        </w:tc>
        <w:tc>
          <w:tcPr>
            <w:tcW w:w="1881" w:type="dxa"/>
            <w:vAlign w:val="center"/>
          </w:tcPr>
          <w:p w14:paraId="6A890628" w14:textId="77777777" w:rsidR="00BD60CA" w:rsidRPr="008956D3" w:rsidRDefault="00BD60CA" w:rsidP="0077498F">
            <w:pPr>
              <w:jc w:val="center"/>
              <w:rPr>
                <w:rFonts w:eastAsia="SimSun" w:cs="Lucida Sans Unicode"/>
                <w:lang w:eastAsia="zh-CN"/>
              </w:rPr>
            </w:pPr>
          </w:p>
        </w:tc>
      </w:tr>
      <w:tr w:rsidR="00BD60CA" w:rsidRPr="008956D3" w14:paraId="1308CB97" w14:textId="77777777" w:rsidTr="000A05CC">
        <w:trPr>
          <w:jc w:val="center"/>
        </w:trPr>
        <w:tc>
          <w:tcPr>
            <w:tcW w:w="1440" w:type="dxa"/>
          </w:tcPr>
          <w:p w14:paraId="07DEA6FA" w14:textId="77777777" w:rsidR="00BD60CA" w:rsidRPr="008956D3" w:rsidRDefault="00BD60CA" w:rsidP="0077498F">
            <w:pPr>
              <w:rPr>
                <w:rFonts w:eastAsia="SimSun" w:cs="Lucida Sans Unicode"/>
                <w:lang w:eastAsia="zh-CN"/>
              </w:rPr>
            </w:pPr>
            <w:r w:rsidRPr="008956D3">
              <w:rPr>
                <w:rFonts w:eastAsia="SimSun" w:cs="Lucida Sans Unicode"/>
                <w:sz w:val="22"/>
                <w:lang w:eastAsia="zh-CN"/>
              </w:rPr>
              <w:t>COUN 605</w:t>
            </w:r>
          </w:p>
        </w:tc>
        <w:tc>
          <w:tcPr>
            <w:tcW w:w="4752" w:type="dxa"/>
            <w:vAlign w:val="center"/>
          </w:tcPr>
          <w:p w14:paraId="2DF1E3E2" w14:textId="77777777" w:rsidR="002A4984" w:rsidRDefault="002A4984" w:rsidP="0077498F">
            <w:pPr>
              <w:rPr>
                <w:rFonts w:eastAsia="SimSun"/>
                <w:sz w:val="22"/>
                <w:lang w:eastAsia="zh-CN"/>
              </w:rPr>
            </w:pPr>
          </w:p>
          <w:p w14:paraId="590DF4B5" w14:textId="45E2EED9" w:rsidR="002A4984" w:rsidRPr="000A05CC" w:rsidRDefault="00BD60CA" w:rsidP="0077498F">
            <w:pPr>
              <w:rPr>
                <w:rFonts w:eastAsia="SimSun"/>
                <w:sz w:val="22"/>
                <w:lang w:eastAsia="zh-CN"/>
              </w:rPr>
            </w:pPr>
            <w:r w:rsidRPr="008956D3">
              <w:rPr>
                <w:rFonts w:eastAsia="SimSun"/>
                <w:sz w:val="22"/>
                <w:lang w:eastAsia="zh-CN"/>
              </w:rPr>
              <w:t>Counseling Theorie</w:t>
            </w:r>
            <w:r w:rsidR="002A4984">
              <w:rPr>
                <w:rFonts w:eastAsia="SimSun"/>
                <w:sz w:val="22"/>
                <w:lang w:eastAsia="zh-CN"/>
              </w:rPr>
              <w:t>s</w:t>
            </w:r>
          </w:p>
        </w:tc>
        <w:tc>
          <w:tcPr>
            <w:tcW w:w="864" w:type="dxa"/>
            <w:vAlign w:val="center"/>
          </w:tcPr>
          <w:p w14:paraId="0771B3C7" w14:textId="77777777" w:rsidR="00BD60CA" w:rsidRPr="008956D3" w:rsidRDefault="00BD60CA" w:rsidP="0077498F">
            <w:pPr>
              <w:jc w:val="center"/>
              <w:rPr>
                <w:rFonts w:eastAsia="SimSun" w:cs="Lucida Sans Unicode"/>
                <w:lang w:eastAsia="zh-CN"/>
              </w:rPr>
            </w:pPr>
            <w:r w:rsidRPr="008956D3">
              <w:rPr>
                <w:rFonts w:eastAsia="SimSun" w:cs="Lucida Sans Unicode"/>
                <w:sz w:val="22"/>
                <w:lang w:eastAsia="zh-CN"/>
              </w:rPr>
              <w:t>3.0</w:t>
            </w:r>
          </w:p>
        </w:tc>
        <w:tc>
          <w:tcPr>
            <w:tcW w:w="1849" w:type="dxa"/>
            <w:vAlign w:val="center"/>
          </w:tcPr>
          <w:p w14:paraId="300A7B9D" w14:textId="77777777" w:rsidR="00BD60CA" w:rsidRPr="008956D3" w:rsidRDefault="00BD60CA" w:rsidP="0077498F">
            <w:pPr>
              <w:jc w:val="center"/>
              <w:rPr>
                <w:rFonts w:eastAsia="SimSun" w:cs="Lucida Sans Unicode"/>
                <w:lang w:eastAsia="zh-CN"/>
              </w:rPr>
            </w:pPr>
          </w:p>
        </w:tc>
        <w:tc>
          <w:tcPr>
            <w:tcW w:w="1881" w:type="dxa"/>
            <w:vAlign w:val="center"/>
          </w:tcPr>
          <w:p w14:paraId="1D34F0DB" w14:textId="77777777" w:rsidR="00BD60CA" w:rsidRPr="008956D3" w:rsidRDefault="00BD60CA" w:rsidP="0077498F">
            <w:pPr>
              <w:jc w:val="center"/>
              <w:rPr>
                <w:rFonts w:eastAsia="SimSun" w:cs="Lucida Sans Unicode"/>
                <w:lang w:eastAsia="zh-CN"/>
              </w:rPr>
            </w:pPr>
          </w:p>
        </w:tc>
      </w:tr>
      <w:tr w:rsidR="00BD60CA" w:rsidRPr="008956D3" w14:paraId="0BD6F4B2" w14:textId="77777777" w:rsidTr="000A05CC">
        <w:trPr>
          <w:trHeight w:val="432"/>
          <w:jc w:val="center"/>
        </w:trPr>
        <w:tc>
          <w:tcPr>
            <w:tcW w:w="1440" w:type="dxa"/>
          </w:tcPr>
          <w:p w14:paraId="53772503" w14:textId="77777777" w:rsidR="00BD60CA" w:rsidRPr="008956D3" w:rsidRDefault="00BD60CA" w:rsidP="0077498F">
            <w:pPr>
              <w:rPr>
                <w:rFonts w:eastAsia="SimSun" w:cs="Lucida Sans Unicode"/>
                <w:lang w:eastAsia="zh-CN"/>
              </w:rPr>
            </w:pPr>
            <w:r w:rsidRPr="008956D3">
              <w:rPr>
                <w:rFonts w:eastAsia="SimSun" w:cs="Lucida Sans Unicode"/>
                <w:sz w:val="22"/>
                <w:lang w:eastAsia="zh-CN"/>
              </w:rPr>
              <w:t>COUN 606</w:t>
            </w:r>
          </w:p>
        </w:tc>
        <w:tc>
          <w:tcPr>
            <w:tcW w:w="4752" w:type="dxa"/>
            <w:vAlign w:val="center"/>
          </w:tcPr>
          <w:p w14:paraId="1CD3D708" w14:textId="734F05C3" w:rsidR="00BD60CA" w:rsidRPr="008956D3" w:rsidRDefault="00BD60CA" w:rsidP="0077498F">
            <w:pPr>
              <w:rPr>
                <w:rFonts w:eastAsia="SimSun" w:cs="Lucida Sans Unicode"/>
                <w:lang w:eastAsia="zh-CN"/>
              </w:rPr>
            </w:pPr>
            <w:r w:rsidRPr="008956D3">
              <w:rPr>
                <w:rFonts w:eastAsia="SimSun" w:cs="Lucida Sans Unicode"/>
                <w:sz w:val="22"/>
                <w:lang w:eastAsia="zh-CN"/>
              </w:rPr>
              <w:t xml:space="preserve">Research Methodology &amp; Program Evaluation </w:t>
            </w:r>
          </w:p>
        </w:tc>
        <w:tc>
          <w:tcPr>
            <w:tcW w:w="864" w:type="dxa"/>
            <w:vAlign w:val="center"/>
          </w:tcPr>
          <w:p w14:paraId="05ED19D0" w14:textId="77777777" w:rsidR="00BD60CA" w:rsidRPr="008956D3" w:rsidRDefault="00BD60CA" w:rsidP="0077498F">
            <w:pPr>
              <w:jc w:val="center"/>
              <w:rPr>
                <w:rFonts w:eastAsia="SimSun" w:cs="Lucida Sans Unicode"/>
                <w:lang w:eastAsia="zh-CN"/>
              </w:rPr>
            </w:pPr>
            <w:r w:rsidRPr="008956D3">
              <w:rPr>
                <w:rFonts w:eastAsia="SimSun" w:cs="Lucida Sans Unicode"/>
                <w:sz w:val="22"/>
                <w:lang w:eastAsia="zh-CN"/>
              </w:rPr>
              <w:t>3.0</w:t>
            </w:r>
          </w:p>
        </w:tc>
        <w:tc>
          <w:tcPr>
            <w:tcW w:w="1849" w:type="dxa"/>
            <w:vAlign w:val="center"/>
          </w:tcPr>
          <w:p w14:paraId="7403F41C" w14:textId="77777777" w:rsidR="00BD60CA" w:rsidRPr="008956D3" w:rsidRDefault="00BD60CA" w:rsidP="0077498F">
            <w:pPr>
              <w:jc w:val="center"/>
              <w:rPr>
                <w:rFonts w:eastAsia="SimSun" w:cs="Lucida Sans Unicode"/>
                <w:lang w:eastAsia="zh-CN"/>
              </w:rPr>
            </w:pPr>
          </w:p>
        </w:tc>
        <w:tc>
          <w:tcPr>
            <w:tcW w:w="1881" w:type="dxa"/>
            <w:vAlign w:val="center"/>
          </w:tcPr>
          <w:p w14:paraId="56B8D52D" w14:textId="77777777" w:rsidR="00BD60CA" w:rsidRPr="008956D3" w:rsidRDefault="00BD60CA" w:rsidP="0077498F">
            <w:pPr>
              <w:jc w:val="center"/>
              <w:rPr>
                <w:rFonts w:eastAsia="SimSun" w:cs="Lucida Sans Unicode"/>
                <w:lang w:eastAsia="zh-CN"/>
              </w:rPr>
            </w:pPr>
          </w:p>
        </w:tc>
      </w:tr>
      <w:tr w:rsidR="00BD60CA" w:rsidRPr="008956D3" w14:paraId="5B5B54D0" w14:textId="77777777" w:rsidTr="000A05CC">
        <w:trPr>
          <w:trHeight w:val="432"/>
          <w:jc w:val="center"/>
        </w:trPr>
        <w:tc>
          <w:tcPr>
            <w:tcW w:w="1440" w:type="dxa"/>
          </w:tcPr>
          <w:p w14:paraId="736D153C" w14:textId="77777777" w:rsidR="002A4984" w:rsidRDefault="002A4984" w:rsidP="0077498F">
            <w:pPr>
              <w:rPr>
                <w:rFonts w:eastAsia="SimSun" w:cs="Lucida Sans Unicode"/>
                <w:sz w:val="22"/>
                <w:lang w:eastAsia="zh-CN"/>
              </w:rPr>
            </w:pPr>
          </w:p>
          <w:p w14:paraId="5075FFDE" w14:textId="424530C7" w:rsidR="00BD60CA" w:rsidRPr="008956D3" w:rsidRDefault="00BD60CA" w:rsidP="0077498F">
            <w:pPr>
              <w:rPr>
                <w:rFonts w:eastAsia="SimSun" w:cs="Lucida Sans Unicode"/>
                <w:lang w:eastAsia="zh-CN"/>
              </w:rPr>
            </w:pPr>
            <w:r w:rsidRPr="008956D3">
              <w:rPr>
                <w:rFonts w:eastAsia="SimSun" w:cs="Lucida Sans Unicode"/>
                <w:sz w:val="22"/>
                <w:lang w:eastAsia="zh-CN"/>
              </w:rPr>
              <w:t>COUN 607</w:t>
            </w:r>
          </w:p>
        </w:tc>
        <w:tc>
          <w:tcPr>
            <w:tcW w:w="4752" w:type="dxa"/>
            <w:vAlign w:val="center"/>
          </w:tcPr>
          <w:p w14:paraId="0A54AFC8" w14:textId="77777777" w:rsidR="002A4984" w:rsidRDefault="002A4984" w:rsidP="0077498F">
            <w:pPr>
              <w:rPr>
                <w:rFonts w:eastAsia="SimSun" w:cs="Lucida Sans Unicode"/>
                <w:sz w:val="22"/>
                <w:lang w:eastAsia="zh-CN"/>
              </w:rPr>
            </w:pPr>
          </w:p>
          <w:p w14:paraId="59E5D21F" w14:textId="3AD4A1EC" w:rsidR="00BD60CA" w:rsidRPr="008956D3" w:rsidRDefault="00BD60CA" w:rsidP="0077498F">
            <w:pPr>
              <w:rPr>
                <w:rFonts w:eastAsia="SimSun" w:cs="Lucida Sans Unicode"/>
                <w:lang w:eastAsia="zh-CN"/>
              </w:rPr>
            </w:pPr>
            <w:r w:rsidRPr="008956D3">
              <w:rPr>
                <w:rFonts w:eastAsia="SimSun" w:cs="Lucida Sans Unicode"/>
                <w:sz w:val="22"/>
                <w:lang w:eastAsia="zh-CN"/>
              </w:rPr>
              <w:t xml:space="preserve">Group Process </w:t>
            </w:r>
          </w:p>
        </w:tc>
        <w:tc>
          <w:tcPr>
            <w:tcW w:w="864" w:type="dxa"/>
            <w:vAlign w:val="center"/>
          </w:tcPr>
          <w:p w14:paraId="02B9624B" w14:textId="77777777" w:rsidR="002A4984" w:rsidRDefault="002A4984" w:rsidP="0077498F">
            <w:pPr>
              <w:jc w:val="center"/>
              <w:rPr>
                <w:rFonts w:eastAsia="SimSun" w:cs="Lucida Sans Unicode"/>
                <w:sz w:val="22"/>
                <w:lang w:eastAsia="zh-CN"/>
              </w:rPr>
            </w:pPr>
          </w:p>
          <w:p w14:paraId="60BACD5F" w14:textId="6DE84559" w:rsidR="00BD60CA" w:rsidRPr="008956D3" w:rsidRDefault="00BD60CA" w:rsidP="0077498F">
            <w:pPr>
              <w:jc w:val="center"/>
              <w:rPr>
                <w:rFonts w:eastAsia="SimSun" w:cs="Lucida Sans Unicode"/>
                <w:lang w:eastAsia="zh-CN"/>
              </w:rPr>
            </w:pPr>
            <w:r w:rsidRPr="008956D3">
              <w:rPr>
                <w:rFonts w:eastAsia="SimSun" w:cs="Lucida Sans Unicode"/>
                <w:sz w:val="22"/>
                <w:lang w:eastAsia="zh-CN"/>
              </w:rPr>
              <w:t>3.0</w:t>
            </w:r>
          </w:p>
        </w:tc>
        <w:tc>
          <w:tcPr>
            <w:tcW w:w="1849" w:type="dxa"/>
            <w:vAlign w:val="center"/>
          </w:tcPr>
          <w:p w14:paraId="796594BE" w14:textId="77777777" w:rsidR="00BD60CA" w:rsidRPr="008956D3" w:rsidRDefault="00BD60CA" w:rsidP="0077498F">
            <w:pPr>
              <w:jc w:val="center"/>
              <w:rPr>
                <w:rFonts w:eastAsia="SimSun" w:cs="Lucida Sans Unicode"/>
                <w:lang w:eastAsia="zh-CN"/>
              </w:rPr>
            </w:pPr>
          </w:p>
        </w:tc>
        <w:tc>
          <w:tcPr>
            <w:tcW w:w="1881" w:type="dxa"/>
            <w:vAlign w:val="center"/>
          </w:tcPr>
          <w:p w14:paraId="4908380E" w14:textId="77777777" w:rsidR="00BD60CA" w:rsidRPr="008956D3" w:rsidRDefault="00BD60CA" w:rsidP="0077498F">
            <w:pPr>
              <w:jc w:val="center"/>
              <w:rPr>
                <w:rFonts w:eastAsia="SimSun" w:cs="Lucida Sans Unicode"/>
                <w:lang w:eastAsia="zh-CN"/>
              </w:rPr>
            </w:pPr>
          </w:p>
        </w:tc>
      </w:tr>
      <w:tr w:rsidR="00BD60CA" w:rsidRPr="008956D3" w14:paraId="279417FF" w14:textId="77777777" w:rsidTr="000A05CC">
        <w:trPr>
          <w:jc w:val="center"/>
        </w:trPr>
        <w:tc>
          <w:tcPr>
            <w:tcW w:w="1440" w:type="dxa"/>
          </w:tcPr>
          <w:p w14:paraId="36BDD937" w14:textId="77777777" w:rsidR="002A4984" w:rsidRDefault="002A4984" w:rsidP="0077498F">
            <w:pPr>
              <w:rPr>
                <w:rFonts w:eastAsia="SimSun" w:cs="Lucida Sans Unicode"/>
                <w:sz w:val="22"/>
                <w:lang w:eastAsia="zh-CN"/>
              </w:rPr>
            </w:pPr>
          </w:p>
          <w:p w14:paraId="59D1A6B2" w14:textId="0602DBFB" w:rsidR="00BD60CA" w:rsidRPr="008956D3" w:rsidRDefault="00BD60CA" w:rsidP="0077498F">
            <w:pPr>
              <w:rPr>
                <w:rFonts w:eastAsia="SimSun" w:cs="Lucida Sans Unicode"/>
                <w:lang w:eastAsia="zh-CN"/>
              </w:rPr>
            </w:pPr>
            <w:r w:rsidRPr="008956D3">
              <w:rPr>
                <w:rFonts w:eastAsia="SimSun" w:cs="Lucida Sans Unicode"/>
                <w:sz w:val="22"/>
                <w:lang w:eastAsia="zh-CN"/>
              </w:rPr>
              <w:t>COUN 608</w:t>
            </w:r>
          </w:p>
        </w:tc>
        <w:tc>
          <w:tcPr>
            <w:tcW w:w="4752" w:type="dxa"/>
            <w:vAlign w:val="center"/>
          </w:tcPr>
          <w:p w14:paraId="1FCFE7F8" w14:textId="77777777" w:rsidR="002A4984" w:rsidRDefault="002A4984" w:rsidP="0077498F">
            <w:pPr>
              <w:rPr>
                <w:rFonts w:eastAsia="SimSun"/>
                <w:sz w:val="22"/>
                <w:lang w:eastAsia="zh-CN"/>
              </w:rPr>
            </w:pPr>
          </w:p>
          <w:p w14:paraId="022F3500" w14:textId="1CFC8D92" w:rsidR="002A4984" w:rsidRPr="000A05CC" w:rsidRDefault="00BD60CA" w:rsidP="0077498F">
            <w:pPr>
              <w:rPr>
                <w:rFonts w:eastAsia="SimSun"/>
                <w:sz w:val="22"/>
                <w:lang w:eastAsia="zh-CN"/>
              </w:rPr>
            </w:pPr>
            <w:r w:rsidRPr="008956D3">
              <w:rPr>
                <w:rFonts w:eastAsia="SimSun"/>
                <w:sz w:val="22"/>
                <w:lang w:eastAsia="zh-CN"/>
              </w:rPr>
              <w:t>Counseling Skills</w:t>
            </w:r>
          </w:p>
        </w:tc>
        <w:tc>
          <w:tcPr>
            <w:tcW w:w="864" w:type="dxa"/>
            <w:vAlign w:val="center"/>
          </w:tcPr>
          <w:p w14:paraId="1F785AF8" w14:textId="77777777" w:rsidR="002A4984" w:rsidRDefault="002A4984" w:rsidP="0077498F">
            <w:pPr>
              <w:jc w:val="center"/>
              <w:rPr>
                <w:rFonts w:eastAsia="SimSun" w:cs="Lucida Sans Unicode"/>
                <w:sz w:val="22"/>
                <w:lang w:eastAsia="zh-CN"/>
              </w:rPr>
            </w:pPr>
          </w:p>
          <w:p w14:paraId="6810E1E4" w14:textId="2C42F331" w:rsidR="00BD60CA" w:rsidRPr="008956D3" w:rsidRDefault="00BD60CA" w:rsidP="0077498F">
            <w:pPr>
              <w:jc w:val="center"/>
              <w:rPr>
                <w:rFonts w:eastAsia="SimSun" w:cs="Lucida Sans Unicode"/>
                <w:lang w:eastAsia="zh-CN"/>
              </w:rPr>
            </w:pPr>
            <w:r w:rsidRPr="008956D3">
              <w:rPr>
                <w:rFonts w:eastAsia="SimSun" w:cs="Lucida Sans Unicode"/>
                <w:sz w:val="22"/>
                <w:lang w:eastAsia="zh-CN"/>
              </w:rPr>
              <w:t>3.0</w:t>
            </w:r>
          </w:p>
        </w:tc>
        <w:tc>
          <w:tcPr>
            <w:tcW w:w="1849" w:type="dxa"/>
            <w:vAlign w:val="center"/>
          </w:tcPr>
          <w:p w14:paraId="6AB6DE11" w14:textId="77777777" w:rsidR="00BD60CA" w:rsidRPr="008956D3" w:rsidRDefault="00BD60CA" w:rsidP="0077498F">
            <w:pPr>
              <w:jc w:val="center"/>
              <w:rPr>
                <w:rFonts w:eastAsia="SimSun" w:cs="Lucida Sans Unicode"/>
                <w:lang w:eastAsia="zh-CN"/>
              </w:rPr>
            </w:pPr>
          </w:p>
        </w:tc>
        <w:tc>
          <w:tcPr>
            <w:tcW w:w="1881" w:type="dxa"/>
            <w:vAlign w:val="center"/>
          </w:tcPr>
          <w:p w14:paraId="047214C9" w14:textId="77777777" w:rsidR="00BD60CA" w:rsidRPr="008956D3" w:rsidRDefault="00BD60CA" w:rsidP="0077498F">
            <w:pPr>
              <w:jc w:val="center"/>
              <w:rPr>
                <w:rFonts w:eastAsia="SimSun" w:cs="Lucida Sans Unicode"/>
                <w:lang w:eastAsia="zh-CN"/>
              </w:rPr>
            </w:pPr>
          </w:p>
        </w:tc>
      </w:tr>
      <w:tr w:rsidR="00BD60CA" w:rsidRPr="008956D3" w14:paraId="6076BDF0" w14:textId="77777777" w:rsidTr="000A05CC">
        <w:trPr>
          <w:jc w:val="center"/>
        </w:trPr>
        <w:tc>
          <w:tcPr>
            <w:tcW w:w="1440" w:type="dxa"/>
          </w:tcPr>
          <w:p w14:paraId="77695538" w14:textId="77777777" w:rsidR="00BD60CA" w:rsidRPr="008956D3" w:rsidRDefault="00BD60CA" w:rsidP="0077498F">
            <w:pPr>
              <w:rPr>
                <w:rFonts w:eastAsia="SimSun" w:cs="Lucida Sans Unicode"/>
                <w:lang w:eastAsia="zh-CN"/>
              </w:rPr>
            </w:pPr>
            <w:r w:rsidRPr="008956D3">
              <w:rPr>
                <w:rFonts w:eastAsia="SimSun" w:cs="Lucida Sans Unicode"/>
                <w:sz w:val="22"/>
                <w:lang w:eastAsia="zh-CN"/>
              </w:rPr>
              <w:t>COUN 609</w:t>
            </w:r>
          </w:p>
        </w:tc>
        <w:tc>
          <w:tcPr>
            <w:tcW w:w="4752" w:type="dxa"/>
            <w:vAlign w:val="center"/>
          </w:tcPr>
          <w:p w14:paraId="6CE17BB9" w14:textId="77777777" w:rsidR="002A4984" w:rsidRDefault="002A4984" w:rsidP="0077498F">
            <w:pPr>
              <w:rPr>
                <w:rFonts w:eastAsia="SimSun" w:cs="Lucida Sans Unicode"/>
                <w:sz w:val="22"/>
                <w:lang w:eastAsia="zh-CN"/>
              </w:rPr>
            </w:pPr>
          </w:p>
          <w:p w14:paraId="1EF73F67" w14:textId="33C021E7" w:rsidR="00BD60CA" w:rsidRPr="008956D3" w:rsidRDefault="00BD60CA" w:rsidP="0077498F">
            <w:pPr>
              <w:rPr>
                <w:rFonts w:eastAsia="SimSun" w:cs="Lucida Sans Unicode"/>
                <w:lang w:eastAsia="zh-CN"/>
              </w:rPr>
            </w:pPr>
            <w:r w:rsidRPr="008956D3">
              <w:rPr>
                <w:rFonts w:eastAsia="SimSun" w:cs="Lucida Sans Unicode"/>
                <w:sz w:val="22"/>
                <w:lang w:eastAsia="zh-CN"/>
              </w:rPr>
              <w:t xml:space="preserve">Differential Diagnosis of Maladaptive Behavior </w:t>
            </w:r>
          </w:p>
        </w:tc>
        <w:tc>
          <w:tcPr>
            <w:tcW w:w="864" w:type="dxa"/>
            <w:vAlign w:val="center"/>
          </w:tcPr>
          <w:p w14:paraId="3C5EEB1A" w14:textId="77777777" w:rsidR="002A4984" w:rsidRDefault="002A4984" w:rsidP="0077498F">
            <w:pPr>
              <w:jc w:val="center"/>
              <w:rPr>
                <w:rFonts w:eastAsia="SimSun" w:cs="Lucida Sans Unicode"/>
                <w:sz w:val="22"/>
                <w:lang w:eastAsia="zh-CN"/>
              </w:rPr>
            </w:pPr>
          </w:p>
          <w:p w14:paraId="0E482837" w14:textId="21545C20" w:rsidR="00BD60CA" w:rsidRPr="008956D3" w:rsidRDefault="00BD60CA" w:rsidP="0077498F">
            <w:pPr>
              <w:jc w:val="center"/>
              <w:rPr>
                <w:rFonts w:eastAsia="SimSun" w:cs="Lucida Sans Unicode"/>
                <w:lang w:eastAsia="zh-CN"/>
              </w:rPr>
            </w:pPr>
            <w:r w:rsidRPr="008956D3">
              <w:rPr>
                <w:rFonts w:eastAsia="SimSun" w:cs="Lucida Sans Unicode"/>
                <w:sz w:val="22"/>
                <w:lang w:eastAsia="zh-CN"/>
              </w:rPr>
              <w:t>3.0</w:t>
            </w:r>
          </w:p>
        </w:tc>
        <w:tc>
          <w:tcPr>
            <w:tcW w:w="1849" w:type="dxa"/>
            <w:vAlign w:val="center"/>
          </w:tcPr>
          <w:p w14:paraId="013B78A3" w14:textId="77777777" w:rsidR="00BD60CA" w:rsidRPr="008956D3" w:rsidRDefault="00BD60CA" w:rsidP="0077498F">
            <w:pPr>
              <w:jc w:val="center"/>
              <w:rPr>
                <w:rFonts w:eastAsia="SimSun" w:cs="Lucida Sans Unicode"/>
                <w:lang w:eastAsia="zh-CN"/>
              </w:rPr>
            </w:pPr>
          </w:p>
        </w:tc>
        <w:tc>
          <w:tcPr>
            <w:tcW w:w="1881" w:type="dxa"/>
            <w:vAlign w:val="center"/>
          </w:tcPr>
          <w:p w14:paraId="618FB099" w14:textId="77777777" w:rsidR="00BD60CA" w:rsidRPr="008956D3" w:rsidRDefault="00BD60CA" w:rsidP="0077498F">
            <w:pPr>
              <w:jc w:val="center"/>
              <w:rPr>
                <w:rFonts w:eastAsia="SimSun" w:cs="Lucida Sans Unicode"/>
                <w:lang w:eastAsia="zh-CN"/>
              </w:rPr>
            </w:pPr>
          </w:p>
        </w:tc>
      </w:tr>
      <w:tr w:rsidR="00BD60CA" w:rsidRPr="008956D3" w14:paraId="7A022935" w14:textId="77777777" w:rsidTr="000A05CC">
        <w:trPr>
          <w:jc w:val="center"/>
        </w:trPr>
        <w:tc>
          <w:tcPr>
            <w:tcW w:w="1440" w:type="dxa"/>
          </w:tcPr>
          <w:p w14:paraId="46619C1E" w14:textId="77777777" w:rsidR="00BD60CA" w:rsidRPr="008956D3" w:rsidRDefault="00BD60CA" w:rsidP="0077498F">
            <w:pPr>
              <w:rPr>
                <w:rFonts w:eastAsia="SimSun" w:cs="Lucida Sans Unicode"/>
                <w:lang w:eastAsia="zh-CN"/>
              </w:rPr>
            </w:pPr>
            <w:r w:rsidRPr="008956D3">
              <w:rPr>
                <w:rFonts w:eastAsia="SimSun" w:cs="Lucida Sans Unicode"/>
                <w:sz w:val="22"/>
                <w:lang w:eastAsia="zh-CN"/>
              </w:rPr>
              <w:t>COUN 610</w:t>
            </w:r>
          </w:p>
        </w:tc>
        <w:tc>
          <w:tcPr>
            <w:tcW w:w="4752" w:type="dxa"/>
            <w:vAlign w:val="center"/>
          </w:tcPr>
          <w:p w14:paraId="3A53564A" w14:textId="77777777" w:rsidR="002A4984" w:rsidRDefault="002A4984" w:rsidP="0077498F">
            <w:pPr>
              <w:rPr>
                <w:rFonts w:eastAsia="SimSun"/>
                <w:sz w:val="22"/>
                <w:lang w:eastAsia="zh-CN"/>
              </w:rPr>
            </w:pPr>
          </w:p>
          <w:p w14:paraId="3CD3BB9F" w14:textId="206E161F" w:rsidR="00BD60CA" w:rsidRPr="000A05CC" w:rsidRDefault="00BD60CA" w:rsidP="0077498F">
            <w:pPr>
              <w:rPr>
                <w:rFonts w:eastAsia="SimSun"/>
                <w:sz w:val="22"/>
                <w:lang w:eastAsia="zh-CN"/>
              </w:rPr>
            </w:pPr>
            <w:r w:rsidRPr="008956D3">
              <w:rPr>
                <w:rFonts w:eastAsia="SimSun"/>
                <w:sz w:val="22"/>
                <w:lang w:eastAsia="zh-CN"/>
              </w:rPr>
              <w:t>Clinical Mental Health Counseling</w:t>
            </w:r>
          </w:p>
        </w:tc>
        <w:tc>
          <w:tcPr>
            <w:tcW w:w="864" w:type="dxa"/>
            <w:vAlign w:val="center"/>
          </w:tcPr>
          <w:p w14:paraId="7AA9B4EC" w14:textId="77777777" w:rsidR="002A4984" w:rsidRDefault="002A4984" w:rsidP="0077498F">
            <w:pPr>
              <w:jc w:val="center"/>
              <w:rPr>
                <w:rFonts w:eastAsia="SimSun" w:cs="Lucida Sans Unicode"/>
                <w:sz w:val="22"/>
                <w:lang w:eastAsia="zh-CN"/>
              </w:rPr>
            </w:pPr>
          </w:p>
          <w:p w14:paraId="21D1A1FF" w14:textId="2A22231C" w:rsidR="00BD60CA" w:rsidRPr="008956D3" w:rsidRDefault="00BD60CA" w:rsidP="0077498F">
            <w:pPr>
              <w:jc w:val="center"/>
              <w:rPr>
                <w:rFonts w:eastAsia="SimSun" w:cs="Lucida Sans Unicode"/>
                <w:lang w:eastAsia="zh-CN"/>
              </w:rPr>
            </w:pPr>
            <w:r w:rsidRPr="008956D3">
              <w:rPr>
                <w:rFonts w:eastAsia="SimSun" w:cs="Lucida Sans Unicode"/>
                <w:sz w:val="22"/>
                <w:lang w:eastAsia="zh-CN"/>
              </w:rPr>
              <w:t>3.0</w:t>
            </w:r>
          </w:p>
        </w:tc>
        <w:tc>
          <w:tcPr>
            <w:tcW w:w="1849" w:type="dxa"/>
            <w:vAlign w:val="center"/>
          </w:tcPr>
          <w:p w14:paraId="0240884F" w14:textId="77777777" w:rsidR="00BD60CA" w:rsidRPr="008956D3" w:rsidRDefault="00BD60CA" w:rsidP="0077498F">
            <w:pPr>
              <w:jc w:val="center"/>
              <w:rPr>
                <w:rFonts w:eastAsia="SimSun" w:cs="Lucida Sans Unicode"/>
                <w:lang w:eastAsia="zh-CN"/>
              </w:rPr>
            </w:pPr>
          </w:p>
        </w:tc>
        <w:tc>
          <w:tcPr>
            <w:tcW w:w="1881" w:type="dxa"/>
            <w:vAlign w:val="center"/>
          </w:tcPr>
          <w:p w14:paraId="00B9FBEB" w14:textId="77777777" w:rsidR="00BD60CA" w:rsidRPr="008956D3" w:rsidRDefault="00BD60CA" w:rsidP="0077498F">
            <w:pPr>
              <w:jc w:val="center"/>
              <w:rPr>
                <w:rFonts w:eastAsia="SimSun" w:cs="Lucida Sans Unicode"/>
                <w:lang w:eastAsia="zh-CN"/>
              </w:rPr>
            </w:pPr>
          </w:p>
        </w:tc>
      </w:tr>
      <w:tr w:rsidR="00BD60CA" w:rsidRPr="008956D3" w14:paraId="31C08DBA" w14:textId="77777777" w:rsidTr="000A05CC">
        <w:trPr>
          <w:trHeight w:val="432"/>
          <w:jc w:val="center"/>
        </w:trPr>
        <w:tc>
          <w:tcPr>
            <w:tcW w:w="1440" w:type="dxa"/>
            <w:vAlign w:val="center"/>
          </w:tcPr>
          <w:p w14:paraId="3FF3C7FD" w14:textId="77777777" w:rsidR="00BD60CA" w:rsidRPr="008956D3" w:rsidRDefault="00BD60CA" w:rsidP="0077498F">
            <w:pPr>
              <w:rPr>
                <w:rFonts w:eastAsia="SimSun"/>
                <w:lang w:eastAsia="zh-CN"/>
              </w:rPr>
            </w:pPr>
            <w:r w:rsidRPr="008956D3">
              <w:rPr>
                <w:rFonts w:eastAsia="SimSun"/>
                <w:sz w:val="22"/>
                <w:lang w:eastAsia="zh-CN"/>
              </w:rPr>
              <w:t>COUN 629</w:t>
            </w:r>
          </w:p>
        </w:tc>
        <w:tc>
          <w:tcPr>
            <w:tcW w:w="4752" w:type="dxa"/>
            <w:vAlign w:val="center"/>
          </w:tcPr>
          <w:p w14:paraId="0C9F1DF0" w14:textId="77777777" w:rsidR="002A4984" w:rsidRDefault="002A4984" w:rsidP="0077498F">
            <w:pPr>
              <w:rPr>
                <w:rFonts w:eastAsia="SimSun"/>
                <w:sz w:val="22"/>
                <w:lang w:eastAsia="zh-CN"/>
              </w:rPr>
            </w:pPr>
          </w:p>
          <w:p w14:paraId="064C17BF" w14:textId="5B8EB413" w:rsidR="00BD60CA" w:rsidRPr="008956D3" w:rsidRDefault="00BD60CA" w:rsidP="0077498F">
            <w:pPr>
              <w:rPr>
                <w:rFonts w:eastAsia="SimSun"/>
                <w:lang w:eastAsia="zh-CN"/>
              </w:rPr>
            </w:pPr>
            <w:r w:rsidRPr="008956D3">
              <w:rPr>
                <w:rFonts w:eastAsia="SimSun"/>
                <w:sz w:val="22"/>
                <w:lang w:eastAsia="zh-CN"/>
              </w:rPr>
              <w:t>Multicultural Counseling</w:t>
            </w:r>
          </w:p>
        </w:tc>
        <w:tc>
          <w:tcPr>
            <w:tcW w:w="864" w:type="dxa"/>
            <w:vAlign w:val="center"/>
          </w:tcPr>
          <w:p w14:paraId="3AB1638F" w14:textId="77777777" w:rsidR="002A4984" w:rsidRDefault="002A4984" w:rsidP="0077498F">
            <w:pPr>
              <w:jc w:val="center"/>
              <w:rPr>
                <w:rFonts w:eastAsia="SimSun"/>
                <w:sz w:val="22"/>
                <w:lang w:eastAsia="zh-CN"/>
              </w:rPr>
            </w:pPr>
          </w:p>
          <w:p w14:paraId="30379DE7" w14:textId="4F4C3C48" w:rsidR="00BD60CA" w:rsidRPr="008956D3" w:rsidRDefault="00BD60CA" w:rsidP="0077498F">
            <w:pPr>
              <w:jc w:val="center"/>
              <w:rPr>
                <w:rFonts w:eastAsia="SimSun"/>
                <w:lang w:eastAsia="zh-CN"/>
              </w:rPr>
            </w:pPr>
            <w:r w:rsidRPr="008956D3">
              <w:rPr>
                <w:rFonts w:eastAsia="SimSun"/>
                <w:sz w:val="22"/>
                <w:lang w:eastAsia="zh-CN"/>
              </w:rPr>
              <w:t>3.0</w:t>
            </w:r>
          </w:p>
        </w:tc>
        <w:tc>
          <w:tcPr>
            <w:tcW w:w="1849" w:type="dxa"/>
            <w:vAlign w:val="center"/>
          </w:tcPr>
          <w:p w14:paraId="60B18480" w14:textId="77777777" w:rsidR="00BD60CA" w:rsidRPr="008956D3" w:rsidRDefault="00BD60CA" w:rsidP="0077498F">
            <w:pPr>
              <w:jc w:val="center"/>
              <w:rPr>
                <w:rFonts w:eastAsia="SimSun"/>
                <w:lang w:eastAsia="zh-CN"/>
              </w:rPr>
            </w:pPr>
          </w:p>
        </w:tc>
        <w:tc>
          <w:tcPr>
            <w:tcW w:w="1881" w:type="dxa"/>
            <w:vAlign w:val="center"/>
          </w:tcPr>
          <w:p w14:paraId="15351DAF" w14:textId="77777777" w:rsidR="00BD60CA" w:rsidRPr="008956D3" w:rsidRDefault="00BD60CA" w:rsidP="0077498F">
            <w:pPr>
              <w:jc w:val="center"/>
              <w:rPr>
                <w:rFonts w:eastAsia="SimSun"/>
                <w:lang w:eastAsia="zh-CN"/>
              </w:rPr>
            </w:pPr>
          </w:p>
        </w:tc>
      </w:tr>
      <w:tr w:rsidR="00BD60CA" w:rsidRPr="008956D3" w14:paraId="05E75054" w14:textId="77777777" w:rsidTr="000A05CC">
        <w:trPr>
          <w:jc w:val="center"/>
        </w:trPr>
        <w:tc>
          <w:tcPr>
            <w:tcW w:w="1440" w:type="dxa"/>
          </w:tcPr>
          <w:p w14:paraId="1DEC8CF0" w14:textId="77777777" w:rsidR="002A4984" w:rsidRDefault="002A4984" w:rsidP="0077498F">
            <w:pPr>
              <w:rPr>
                <w:rFonts w:eastAsia="SimSun"/>
                <w:sz w:val="22"/>
                <w:lang w:eastAsia="zh-CN"/>
              </w:rPr>
            </w:pPr>
          </w:p>
          <w:p w14:paraId="4309F987" w14:textId="6746B076" w:rsidR="00BD60CA" w:rsidRPr="008956D3" w:rsidRDefault="00BD60CA" w:rsidP="0077498F">
            <w:pPr>
              <w:rPr>
                <w:rFonts w:eastAsia="SimSun"/>
                <w:lang w:eastAsia="zh-CN"/>
              </w:rPr>
            </w:pPr>
            <w:r w:rsidRPr="008956D3">
              <w:rPr>
                <w:rFonts w:eastAsia="SimSun"/>
                <w:sz w:val="22"/>
                <w:lang w:eastAsia="zh-CN"/>
              </w:rPr>
              <w:t>COUN 632</w:t>
            </w:r>
          </w:p>
        </w:tc>
        <w:tc>
          <w:tcPr>
            <w:tcW w:w="4752" w:type="dxa"/>
            <w:vAlign w:val="center"/>
          </w:tcPr>
          <w:p w14:paraId="4FEBA277" w14:textId="77777777" w:rsidR="002A4984" w:rsidRDefault="002A4984" w:rsidP="0077498F">
            <w:pPr>
              <w:rPr>
                <w:rFonts w:eastAsia="SimSun"/>
                <w:sz w:val="22"/>
                <w:lang w:eastAsia="zh-CN"/>
              </w:rPr>
            </w:pPr>
          </w:p>
          <w:p w14:paraId="70B68B87" w14:textId="16E7A683" w:rsidR="00BD60CA" w:rsidRPr="008956D3" w:rsidRDefault="00BD60CA" w:rsidP="0077498F">
            <w:pPr>
              <w:rPr>
                <w:rFonts w:eastAsia="SimSun"/>
                <w:lang w:eastAsia="zh-CN"/>
              </w:rPr>
            </w:pPr>
            <w:r w:rsidRPr="008956D3">
              <w:rPr>
                <w:rFonts w:eastAsia="SimSun"/>
                <w:sz w:val="22"/>
                <w:lang w:eastAsia="zh-CN"/>
              </w:rPr>
              <w:t xml:space="preserve">Family and Couple Counseling </w:t>
            </w:r>
          </w:p>
        </w:tc>
        <w:tc>
          <w:tcPr>
            <w:tcW w:w="864" w:type="dxa"/>
            <w:vAlign w:val="center"/>
          </w:tcPr>
          <w:p w14:paraId="19B6D319" w14:textId="77777777" w:rsidR="002A4984" w:rsidRDefault="002A4984" w:rsidP="0077498F">
            <w:pPr>
              <w:jc w:val="center"/>
              <w:rPr>
                <w:rFonts w:eastAsia="SimSun"/>
                <w:sz w:val="22"/>
                <w:lang w:eastAsia="zh-CN"/>
              </w:rPr>
            </w:pPr>
          </w:p>
          <w:p w14:paraId="2613B1EE" w14:textId="1DC495E2" w:rsidR="00BD60CA" w:rsidRPr="008956D3" w:rsidRDefault="00BD60CA" w:rsidP="0077498F">
            <w:pPr>
              <w:jc w:val="center"/>
              <w:rPr>
                <w:rFonts w:eastAsia="SimSun"/>
                <w:lang w:eastAsia="zh-CN"/>
              </w:rPr>
            </w:pPr>
            <w:r w:rsidRPr="008956D3">
              <w:rPr>
                <w:rFonts w:eastAsia="SimSun"/>
                <w:sz w:val="22"/>
                <w:lang w:eastAsia="zh-CN"/>
              </w:rPr>
              <w:t>3.0</w:t>
            </w:r>
          </w:p>
        </w:tc>
        <w:tc>
          <w:tcPr>
            <w:tcW w:w="1849" w:type="dxa"/>
            <w:vAlign w:val="center"/>
          </w:tcPr>
          <w:p w14:paraId="5C9DC2EA" w14:textId="77777777" w:rsidR="00BD60CA" w:rsidRPr="008956D3" w:rsidRDefault="00BD60CA" w:rsidP="0077498F">
            <w:pPr>
              <w:jc w:val="center"/>
              <w:rPr>
                <w:rFonts w:eastAsia="SimSun"/>
                <w:lang w:eastAsia="zh-CN"/>
              </w:rPr>
            </w:pPr>
          </w:p>
        </w:tc>
        <w:tc>
          <w:tcPr>
            <w:tcW w:w="1881" w:type="dxa"/>
            <w:vAlign w:val="center"/>
          </w:tcPr>
          <w:p w14:paraId="2B4B617A" w14:textId="77777777" w:rsidR="00BD60CA" w:rsidRPr="008956D3" w:rsidRDefault="00BD60CA" w:rsidP="0077498F">
            <w:pPr>
              <w:jc w:val="center"/>
              <w:rPr>
                <w:rFonts w:eastAsia="SimSun"/>
                <w:lang w:eastAsia="zh-CN"/>
              </w:rPr>
            </w:pPr>
          </w:p>
        </w:tc>
      </w:tr>
      <w:tr w:rsidR="00BD60CA" w:rsidRPr="008956D3" w14:paraId="53A8E3FE" w14:textId="77777777" w:rsidTr="000A05CC">
        <w:trPr>
          <w:jc w:val="center"/>
        </w:trPr>
        <w:tc>
          <w:tcPr>
            <w:tcW w:w="1440" w:type="dxa"/>
          </w:tcPr>
          <w:p w14:paraId="5C614F83" w14:textId="77777777" w:rsidR="002A4984" w:rsidRDefault="002A4984" w:rsidP="0077498F">
            <w:pPr>
              <w:rPr>
                <w:rFonts w:eastAsia="SimSun"/>
                <w:sz w:val="22"/>
                <w:lang w:eastAsia="zh-CN"/>
              </w:rPr>
            </w:pPr>
          </w:p>
          <w:p w14:paraId="1601532D" w14:textId="089F2529" w:rsidR="00BD60CA" w:rsidRPr="008956D3" w:rsidRDefault="00BD60CA" w:rsidP="0077498F">
            <w:pPr>
              <w:rPr>
                <w:rFonts w:eastAsia="SimSun"/>
                <w:lang w:eastAsia="zh-CN"/>
              </w:rPr>
            </w:pPr>
            <w:r w:rsidRPr="008956D3">
              <w:rPr>
                <w:rFonts w:eastAsia="SimSun"/>
                <w:sz w:val="22"/>
                <w:lang w:eastAsia="zh-CN"/>
              </w:rPr>
              <w:t>COUN 636</w:t>
            </w:r>
          </w:p>
        </w:tc>
        <w:tc>
          <w:tcPr>
            <w:tcW w:w="4752" w:type="dxa"/>
            <w:vAlign w:val="center"/>
          </w:tcPr>
          <w:p w14:paraId="5982C3D2" w14:textId="77777777" w:rsidR="002A4984" w:rsidRDefault="002A4984" w:rsidP="0077498F">
            <w:pPr>
              <w:rPr>
                <w:rFonts w:eastAsia="SimSun"/>
                <w:sz w:val="22"/>
                <w:lang w:eastAsia="zh-CN"/>
              </w:rPr>
            </w:pPr>
          </w:p>
          <w:p w14:paraId="03CF1742" w14:textId="499E507E" w:rsidR="00BD60CA" w:rsidRPr="000A05CC" w:rsidRDefault="00BD60CA" w:rsidP="0077498F">
            <w:pPr>
              <w:rPr>
                <w:rFonts w:eastAsia="SimSun"/>
                <w:sz w:val="22"/>
                <w:lang w:eastAsia="zh-CN"/>
              </w:rPr>
            </w:pPr>
            <w:r w:rsidRPr="008956D3">
              <w:rPr>
                <w:rFonts w:eastAsia="SimSun"/>
                <w:sz w:val="22"/>
                <w:lang w:eastAsia="zh-CN"/>
              </w:rPr>
              <w:t>Group Counseling Theory and Practice</w:t>
            </w:r>
          </w:p>
        </w:tc>
        <w:tc>
          <w:tcPr>
            <w:tcW w:w="864" w:type="dxa"/>
            <w:vAlign w:val="center"/>
          </w:tcPr>
          <w:p w14:paraId="7BE98B9F" w14:textId="77777777" w:rsidR="002A4984" w:rsidRDefault="002A4984" w:rsidP="0077498F">
            <w:pPr>
              <w:jc w:val="center"/>
              <w:rPr>
                <w:rFonts w:eastAsia="SimSun"/>
                <w:sz w:val="22"/>
                <w:lang w:eastAsia="zh-CN"/>
              </w:rPr>
            </w:pPr>
          </w:p>
          <w:p w14:paraId="3ABBEB1C" w14:textId="15CD3150" w:rsidR="00BD60CA" w:rsidRPr="008956D3" w:rsidRDefault="00BD60CA" w:rsidP="0077498F">
            <w:pPr>
              <w:jc w:val="center"/>
              <w:rPr>
                <w:rFonts w:eastAsia="SimSun"/>
                <w:lang w:eastAsia="zh-CN"/>
              </w:rPr>
            </w:pPr>
            <w:r w:rsidRPr="008956D3">
              <w:rPr>
                <w:rFonts w:eastAsia="SimSun"/>
                <w:sz w:val="22"/>
                <w:lang w:eastAsia="zh-CN"/>
              </w:rPr>
              <w:t>3.0</w:t>
            </w:r>
          </w:p>
        </w:tc>
        <w:tc>
          <w:tcPr>
            <w:tcW w:w="1849" w:type="dxa"/>
            <w:vAlign w:val="center"/>
          </w:tcPr>
          <w:p w14:paraId="56376A7C" w14:textId="77777777" w:rsidR="00BD60CA" w:rsidRPr="008956D3" w:rsidRDefault="00BD60CA" w:rsidP="0077498F">
            <w:pPr>
              <w:jc w:val="center"/>
              <w:rPr>
                <w:rFonts w:eastAsia="SimSun"/>
                <w:lang w:eastAsia="zh-CN"/>
              </w:rPr>
            </w:pPr>
          </w:p>
        </w:tc>
        <w:tc>
          <w:tcPr>
            <w:tcW w:w="1881" w:type="dxa"/>
            <w:vAlign w:val="center"/>
          </w:tcPr>
          <w:p w14:paraId="26FD04AB" w14:textId="77777777" w:rsidR="00BD60CA" w:rsidRPr="008956D3" w:rsidRDefault="00BD60CA" w:rsidP="0077498F">
            <w:pPr>
              <w:jc w:val="center"/>
              <w:rPr>
                <w:rFonts w:eastAsia="SimSun"/>
                <w:lang w:eastAsia="zh-CN"/>
              </w:rPr>
            </w:pPr>
          </w:p>
        </w:tc>
      </w:tr>
      <w:tr w:rsidR="00BD60CA" w:rsidRPr="008956D3" w14:paraId="4FB050BA" w14:textId="77777777" w:rsidTr="000A05CC">
        <w:trPr>
          <w:jc w:val="center"/>
        </w:trPr>
        <w:tc>
          <w:tcPr>
            <w:tcW w:w="1440" w:type="dxa"/>
          </w:tcPr>
          <w:p w14:paraId="1CD13680" w14:textId="77777777" w:rsidR="002A4984" w:rsidRDefault="002A4984" w:rsidP="0077498F">
            <w:pPr>
              <w:rPr>
                <w:rFonts w:eastAsia="SimSun"/>
                <w:sz w:val="22"/>
                <w:lang w:eastAsia="zh-CN"/>
              </w:rPr>
            </w:pPr>
          </w:p>
          <w:p w14:paraId="113F793E" w14:textId="1C344895" w:rsidR="00BD60CA" w:rsidRPr="008956D3" w:rsidRDefault="00BD60CA" w:rsidP="0077498F">
            <w:pPr>
              <w:rPr>
                <w:rFonts w:eastAsia="SimSun"/>
                <w:lang w:eastAsia="zh-CN"/>
              </w:rPr>
            </w:pPr>
            <w:r w:rsidRPr="008956D3">
              <w:rPr>
                <w:rFonts w:eastAsia="SimSun"/>
                <w:sz w:val="22"/>
                <w:lang w:eastAsia="zh-CN"/>
              </w:rPr>
              <w:t>COUN 650</w:t>
            </w:r>
          </w:p>
        </w:tc>
        <w:tc>
          <w:tcPr>
            <w:tcW w:w="4752" w:type="dxa"/>
            <w:vAlign w:val="center"/>
          </w:tcPr>
          <w:p w14:paraId="132B6A84" w14:textId="77777777" w:rsidR="002A4984" w:rsidRDefault="002A4984" w:rsidP="0077498F">
            <w:pPr>
              <w:rPr>
                <w:rFonts w:eastAsia="SimSun"/>
                <w:sz w:val="22"/>
                <w:lang w:eastAsia="zh-CN"/>
              </w:rPr>
            </w:pPr>
          </w:p>
          <w:p w14:paraId="4B1AFD90" w14:textId="21249316" w:rsidR="00BD60CA" w:rsidRPr="008956D3" w:rsidRDefault="00BD60CA" w:rsidP="0077498F">
            <w:pPr>
              <w:rPr>
                <w:rFonts w:eastAsia="SimSun"/>
                <w:lang w:eastAsia="zh-CN"/>
              </w:rPr>
            </w:pPr>
            <w:r w:rsidRPr="008956D3">
              <w:rPr>
                <w:rFonts w:eastAsia="SimSun"/>
                <w:sz w:val="22"/>
                <w:lang w:eastAsia="zh-CN"/>
              </w:rPr>
              <w:t xml:space="preserve">Foundations of Addictions Counseling </w:t>
            </w:r>
          </w:p>
        </w:tc>
        <w:tc>
          <w:tcPr>
            <w:tcW w:w="864" w:type="dxa"/>
            <w:vAlign w:val="center"/>
          </w:tcPr>
          <w:p w14:paraId="7BF0EF2F" w14:textId="77777777" w:rsidR="002A4984" w:rsidRDefault="002A4984" w:rsidP="0077498F">
            <w:pPr>
              <w:jc w:val="center"/>
              <w:rPr>
                <w:rFonts w:eastAsia="SimSun"/>
                <w:sz w:val="22"/>
                <w:lang w:eastAsia="zh-CN"/>
              </w:rPr>
            </w:pPr>
          </w:p>
          <w:p w14:paraId="657E666F" w14:textId="03A21449" w:rsidR="00BD60CA" w:rsidRPr="008956D3" w:rsidRDefault="00BD60CA" w:rsidP="0077498F">
            <w:pPr>
              <w:jc w:val="center"/>
              <w:rPr>
                <w:rFonts w:eastAsia="SimSun"/>
                <w:lang w:eastAsia="zh-CN"/>
              </w:rPr>
            </w:pPr>
            <w:r w:rsidRPr="008956D3">
              <w:rPr>
                <w:rFonts w:eastAsia="SimSun"/>
                <w:sz w:val="22"/>
                <w:lang w:eastAsia="zh-CN"/>
              </w:rPr>
              <w:t>3.0</w:t>
            </w:r>
          </w:p>
        </w:tc>
        <w:tc>
          <w:tcPr>
            <w:tcW w:w="1849" w:type="dxa"/>
            <w:vAlign w:val="center"/>
          </w:tcPr>
          <w:p w14:paraId="3D2CAA75" w14:textId="77777777" w:rsidR="00BD60CA" w:rsidRPr="008956D3" w:rsidRDefault="00BD60CA" w:rsidP="0077498F">
            <w:pPr>
              <w:jc w:val="center"/>
              <w:rPr>
                <w:rFonts w:eastAsia="SimSun"/>
                <w:lang w:eastAsia="zh-CN"/>
              </w:rPr>
            </w:pPr>
          </w:p>
        </w:tc>
        <w:tc>
          <w:tcPr>
            <w:tcW w:w="1881" w:type="dxa"/>
            <w:vAlign w:val="center"/>
          </w:tcPr>
          <w:p w14:paraId="75942730" w14:textId="77777777" w:rsidR="00BD60CA" w:rsidRPr="008956D3" w:rsidRDefault="00BD60CA" w:rsidP="0077498F">
            <w:pPr>
              <w:jc w:val="center"/>
              <w:rPr>
                <w:rFonts w:eastAsia="SimSun"/>
                <w:lang w:eastAsia="zh-CN"/>
              </w:rPr>
            </w:pPr>
          </w:p>
        </w:tc>
      </w:tr>
      <w:tr w:rsidR="00BD60CA" w:rsidRPr="008956D3" w14:paraId="0CE86599" w14:textId="77777777" w:rsidTr="000A05CC">
        <w:trPr>
          <w:trHeight w:val="432"/>
          <w:jc w:val="center"/>
        </w:trPr>
        <w:tc>
          <w:tcPr>
            <w:tcW w:w="1440" w:type="dxa"/>
            <w:vAlign w:val="center"/>
          </w:tcPr>
          <w:p w14:paraId="4FEA71A5" w14:textId="77777777" w:rsidR="002A4984" w:rsidRDefault="002A4984" w:rsidP="0077498F">
            <w:pPr>
              <w:rPr>
                <w:rFonts w:eastAsia="SimSun"/>
                <w:sz w:val="22"/>
                <w:lang w:eastAsia="zh-CN"/>
              </w:rPr>
            </w:pPr>
          </w:p>
          <w:p w14:paraId="3A15C5D0" w14:textId="210B773F" w:rsidR="00BD60CA" w:rsidRPr="008956D3" w:rsidRDefault="00BD60CA" w:rsidP="0077498F">
            <w:pPr>
              <w:rPr>
                <w:rFonts w:eastAsia="SimSun"/>
                <w:lang w:eastAsia="zh-CN"/>
              </w:rPr>
            </w:pPr>
            <w:r w:rsidRPr="008956D3">
              <w:rPr>
                <w:rFonts w:eastAsia="SimSun"/>
                <w:sz w:val="22"/>
                <w:lang w:eastAsia="zh-CN"/>
              </w:rPr>
              <w:t>COUN 663</w:t>
            </w:r>
          </w:p>
        </w:tc>
        <w:tc>
          <w:tcPr>
            <w:tcW w:w="4752" w:type="dxa"/>
            <w:vAlign w:val="center"/>
          </w:tcPr>
          <w:p w14:paraId="7D96E63C" w14:textId="77777777" w:rsidR="002A4984" w:rsidRDefault="002A4984" w:rsidP="0077498F">
            <w:pPr>
              <w:rPr>
                <w:rFonts w:eastAsia="SimSun"/>
                <w:sz w:val="22"/>
                <w:lang w:eastAsia="zh-CN"/>
              </w:rPr>
            </w:pPr>
          </w:p>
          <w:p w14:paraId="70529905" w14:textId="5EF1CEC9" w:rsidR="00BD60CA" w:rsidRPr="008956D3" w:rsidRDefault="00BD60CA" w:rsidP="0077498F">
            <w:pPr>
              <w:rPr>
                <w:rFonts w:eastAsia="SimSun"/>
                <w:lang w:eastAsia="zh-CN"/>
              </w:rPr>
            </w:pPr>
            <w:r w:rsidRPr="008956D3">
              <w:rPr>
                <w:rFonts w:eastAsia="SimSun"/>
                <w:sz w:val="22"/>
                <w:lang w:eastAsia="zh-CN"/>
              </w:rPr>
              <w:t>Career Counseling and Development</w:t>
            </w:r>
          </w:p>
        </w:tc>
        <w:tc>
          <w:tcPr>
            <w:tcW w:w="864" w:type="dxa"/>
            <w:vAlign w:val="center"/>
          </w:tcPr>
          <w:p w14:paraId="6DEAACBD" w14:textId="77777777" w:rsidR="002A4984" w:rsidRDefault="002A4984" w:rsidP="0077498F">
            <w:pPr>
              <w:jc w:val="center"/>
              <w:rPr>
                <w:rFonts w:eastAsia="SimSun"/>
                <w:sz w:val="22"/>
                <w:lang w:eastAsia="zh-CN"/>
              </w:rPr>
            </w:pPr>
          </w:p>
          <w:p w14:paraId="2BC55A91" w14:textId="6514E6E4" w:rsidR="00BD60CA" w:rsidRPr="008956D3" w:rsidRDefault="00BD60CA" w:rsidP="0077498F">
            <w:pPr>
              <w:jc w:val="center"/>
              <w:rPr>
                <w:rFonts w:eastAsia="SimSun"/>
                <w:lang w:eastAsia="zh-CN"/>
              </w:rPr>
            </w:pPr>
            <w:r w:rsidRPr="008956D3">
              <w:rPr>
                <w:rFonts w:eastAsia="SimSun"/>
                <w:sz w:val="22"/>
                <w:lang w:eastAsia="zh-CN"/>
              </w:rPr>
              <w:t>3.0</w:t>
            </w:r>
          </w:p>
        </w:tc>
        <w:tc>
          <w:tcPr>
            <w:tcW w:w="1849" w:type="dxa"/>
            <w:vAlign w:val="center"/>
          </w:tcPr>
          <w:p w14:paraId="4D3028FE" w14:textId="77777777" w:rsidR="00BD60CA" w:rsidRPr="008956D3" w:rsidRDefault="00BD60CA" w:rsidP="0077498F">
            <w:pPr>
              <w:jc w:val="center"/>
              <w:rPr>
                <w:rFonts w:eastAsia="SimSun"/>
                <w:lang w:eastAsia="zh-CN"/>
              </w:rPr>
            </w:pPr>
          </w:p>
        </w:tc>
        <w:tc>
          <w:tcPr>
            <w:tcW w:w="1881" w:type="dxa"/>
            <w:vAlign w:val="center"/>
          </w:tcPr>
          <w:p w14:paraId="4BA17A94" w14:textId="77777777" w:rsidR="00BD60CA" w:rsidRPr="008956D3" w:rsidRDefault="00BD60CA" w:rsidP="0077498F">
            <w:pPr>
              <w:jc w:val="center"/>
              <w:rPr>
                <w:rFonts w:eastAsia="SimSun"/>
                <w:lang w:eastAsia="zh-CN"/>
              </w:rPr>
            </w:pPr>
          </w:p>
        </w:tc>
      </w:tr>
      <w:tr w:rsidR="00BD60CA" w:rsidRPr="008956D3" w14:paraId="35D0D119" w14:textId="77777777" w:rsidTr="000A05CC">
        <w:trPr>
          <w:jc w:val="center"/>
        </w:trPr>
        <w:tc>
          <w:tcPr>
            <w:tcW w:w="1440" w:type="dxa"/>
          </w:tcPr>
          <w:p w14:paraId="2FC10337" w14:textId="77777777" w:rsidR="002A4984" w:rsidRDefault="002A4984" w:rsidP="0077498F">
            <w:pPr>
              <w:rPr>
                <w:rFonts w:eastAsia="SimSun"/>
                <w:sz w:val="22"/>
                <w:lang w:eastAsia="zh-CN"/>
              </w:rPr>
            </w:pPr>
          </w:p>
          <w:p w14:paraId="4A8E4C4A" w14:textId="7016A4E6" w:rsidR="00BD60CA" w:rsidRPr="008956D3" w:rsidRDefault="00BD60CA" w:rsidP="0077498F">
            <w:pPr>
              <w:rPr>
                <w:rFonts w:eastAsia="SimSun"/>
                <w:lang w:eastAsia="zh-CN"/>
              </w:rPr>
            </w:pPr>
            <w:r w:rsidRPr="008956D3">
              <w:rPr>
                <w:rFonts w:eastAsia="SimSun"/>
                <w:sz w:val="22"/>
                <w:lang w:eastAsia="zh-CN"/>
              </w:rPr>
              <w:t>COUN 686</w:t>
            </w:r>
          </w:p>
        </w:tc>
        <w:tc>
          <w:tcPr>
            <w:tcW w:w="4752" w:type="dxa"/>
            <w:vAlign w:val="center"/>
          </w:tcPr>
          <w:p w14:paraId="50118514" w14:textId="23FD2CBD" w:rsidR="00BD60CA" w:rsidRPr="008956D3" w:rsidRDefault="00BD60CA" w:rsidP="0077498F">
            <w:pPr>
              <w:rPr>
                <w:rFonts w:eastAsia="SimSun"/>
                <w:lang w:eastAsia="zh-CN"/>
              </w:rPr>
            </w:pPr>
            <w:r w:rsidRPr="008956D3">
              <w:rPr>
                <w:rFonts w:eastAsia="SimSun"/>
                <w:sz w:val="22"/>
                <w:lang w:eastAsia="zh-CN"/>
              </w:rPr>
              <w:t>Case Conceptualization and Treatment Planning in Counseling</w:t>
            </w:r>
          </w:p>
        </w:tc>
        <w:tc>
          <w:tcPr>
            <w:tcW w:w="864" w:type="dxa"/>
            <w:vAlign w:val="center"/>
          </w:tcPr>
          <w:p w14:paraId="4B2B3412" w14:textId="77777777" w:rsidR="00BD60CA" w:rsidRPr="008956D3" w:rsidRDefault="00BD60CA" w:rsidP="0077498F">
            <w:pPr>
              <w:jc w:val="center"/>
              <w:rPr>
                <w:rFonts w:eastAsia="SimSun"/>
                <w:lang w:eastAsia="zh-CN"/>
              </w:rPr>
            </w:pPr>
            <w:r w:rsidRPr="008956D3">
              <w:rPr>
                <w:rFonts w:eastAsia="SimSun"/>
                <w:sz w:val="22"/>
                <w:lang w:eastAsia="zh-CN"/>
              </w:rPr>
              <w:t>3.0</w:t>
            </w:r>
          </w:p>
        </w:tc>
        <w:tc>
          <w:tcPr>
            <w:tcW w:w="1849" w:type="dxa"/>
            <w:vAlign w:val="center"/>
          </w:tcPr>
          <w:p w14:paraId="53796E47" w14:textId="77777777" w:rsidR="00BD60CA" w:rsidRPr="008956D3" w:rsidRDefault="00BD60CA" w:rsidP="0077498F">
            <w:pPr>
              <w:jc w:val="center"/>
              <w:rPr>
                <w:rFonts w:eastAsia="SimSun"/>
                <w:lang w:eastAsia="zh-CN"/>
              </w:rPr>
            </w:pPr>
          </w:p>
        </w:tc>
        <w:tc>
          <w:tcPr>
            <w:tcW w:w="1881" w:type="dxa"/>
            <w:vAlign w:val="center"/>
          </w:tcPr>
          <w:p w14:paraId="74888E87" w14:textId="77777777" w:rsidR="00BD60CA" w:rsidRPr="008956D3" w:rsidRDefault="00BD60CA" w:rsidP="0077498F">
            <w:pPr>
              <w:jc w:val="center"/>
              <w:rPr>
                <w:rFonts w:eastAsia="SimSun"/>
                <w:lang w:eastAsia="zh-CN"/>
              </w:rPr>
            </w:pPr>
          </w:p>
        </w:tc>
      </w:tr>
      <w:tr w:rsidR="00BD60CA" w:rsidRPr="008956D3" w14:paraId="533269FF" w14:textId="77777777" w:rsidTr="000A05CC">
        <w:trPr>
          <w:trHeight w:val="432"/>
          <w:jc w:val="center"/>
        </w:trPr>
        <w:tc>
          <w:tcPr>
            <w:tcW w:w="1440" w:type="dxa"/>
            <w:vAlign w:val="center"/>
          </w:tcPr>
          <w:p w14:paraId="26F26FE5" w14:textId="77777777" w:rsidR="00BD60CA" w:rsidRPr="008956D3" w:rsidRDefault="00BD60CA" w:rsidP="0077498F">
            <w:pPr>
              <w:rPr>
                <w:rFonts w:eastAsia="SimSun"/>
                <w:sz w:val="22"/>
                <w:lang w:eastAsia="zh-CN"/>
              </w:rPr>
            </w:pPr>
            <w:r w:rsidRPr="008956D3">
              <w:rPr>
                <w:rFonts w:eastAsia="SimSun"/>
                <w:sz w:val="22"/>
                <w:lang w:eastAsia="zh-CN"/>
              </w:rPr>
              <w:t>COUN 690</w:t>
            </w:r>
          </w:p>
        </w:tc>
        <w:tc>
          <w:tcPr>
            <w:tcW w:w="4752" w:type="dxa"/>
            <w:vAlign w:val="center"/>
          </w:tcPr>
          <w:p w14:paraId="3DBB666E" w14:textId="77777777" w:rsidR="00BD60CA" w:rsidRPr="008956D3" w:rsidRDefault="00BD60CA" w:rsidP="0077498F">
            <w:pPr>
              <w:rPr>
                <w:rFonts w:eastAsia="SimSun"/>
                <w:sz w:val="22"/>
                <w:lang w:eastAsia="zh-CN"/>
              </w:rPr>
            </w:pPr>
            <w:r w:rsidRPr="008956D3">
              <w:rPr>
                <w:rFonts w:eastAsia="SimSun"/>
                <w:sz w:val="22"/>
                <w:lang w:eastAsia="zh-CN"/>
              </w:rPr>
              <w:t>Practicum in Counseling</w:t>
            </w:r>
          </w:p>
        </w:tc>
        <w:tc>
          <w:tcPr>
            <w:tcW w:w="864" w:type="dxa"/>
            <w:vAlign w:val="center"/>
          </w:tcPr>
          <w:p w14:paraId="59555351" w14:textId="77777777" w:rsidR="00BD60CA" w:rsidRPr="008956D3" w:rsidRDefault="00BD60CA" w:rsidP="0077498F">
            <w:pPr>
              <w:jc w:val="center"/>
              <w:rPr>
                <w:rFonts w:eastAsia="SimSun"/>
                <w:sz w:val="22"/>
                <w:lang w:eastAsia="zh-CN"/>
              </w:rPr>
            </w:pPr>
            <w:r w:rsidRPr="008956D3">
              <w:rPr>
                <w:rFonts w:eastAsia="SimSun"/>
                <w:sz w:val="22"/>
                <w:lang w:eastAsia="zh-CN"/>
              </w:rPr>
              <w:t>3.0</w:t>
            </w:r>
          </w:p>
        </w:tc>
        <w:tc>
          <w:tcPr>
            <w:tcW w:w="1849" w:type="dxa"/>
            <w:vAlign w:val="center"/>
          </w:tcPr>
          <w:p w14:paraId="396A1D99" w14:textId="77777777" w:rsidR="00BD60CA" w:rsidRPr="008956D3" w:rsidRDefault="00BD60CA" w:rsidP="0077498F">
            <w:pPr>
              <w:jc w:val="center"/>
              <w:rPr>
                <w:rFonts w:eastAsia="SimSun"/>
                <w:lang w:eastAsia="zh-CN"/>
              </w:rPr>
            </w:pPr>
          </w:p>
        </w:tc>
        <w:tc>
          <w:tcPr>
            <w:tcW w:w="1881" w:type="dxa"/>
            <w:vAlign w:val="center"/>
          </w:tcPr>
          <w:p w14:paraId="36FE41E3" w14:textId="77777777" w:rsidR="00BD60CA" w:rsidRPr="008956D3" w:rsidRDefault="00BD60CA" w:rsidP="0077498F">
            <w:pPr>
              <w:jc w:val="center"/>
              <w:rPr>
                <w:rFonts w:eastAsia="SimSun"/>
                <w:lang w:eastAsia="zh-CN"/>
              </w:rPr>
            </w:pPr>
          </w:p>
        </w:tc>
      </w:tr>
      <w:tr w:rsidR="00BD60CA" w:rsidRPr="008956D3" w14:paraId="66037912" w14:textId="77777777" w:rsidTr="000A05CC">
        <w:trPr>
          <w:trHeight w:val="432"/>
          <w:jc w:val="center"/>
        </w:trPr>
        <w:tc>
          <w:tcPr>
            <w:tcW w:w="1440" w:type="dxa"/>
            <w:vAlign w:val="center"/>
          </w:tcPr>
          <w:p w14:paraId="50192EE2" w14:textId="77777777" w:rsidR="00BD60CA" w:rsidRPr="008956D3" w:rsidRDefault="00BD60CA" w:rsidP="0077498F">
            <w:pPr>
              <w:rPr>
                <w:rFonts w:eastAsia="SimSun"/>
                <w:lang w:eastAsia="zh-CN"/>
              </w:rPr>
            </w:pPr>
            <w:r w:rsidRPr="008956D3">
              <w:rPr>
                <w:rFonts w:eastAsia="SimSun"/>
                <w:sz w:val="22"/>
                <w:lang w:eastAsia="zh-CN"/>
              </w:rPr>
              <w:t>COUN 694</w:t>
            </w:r>
          </w:p>
        </w:tc>
        <w:tc>
          <w:tcPr>
            <w:tcW w:w="4752" w:type="dxa"/>
            <w:vAlign w:val="center"/>
          </w:tcPr>
          <w:p w14:paraId="7128665F" w14:textId="77777777" w:rsidR="00BD60CA" w:rsidRPr="008956D3" w:rsidRDefault="00BD60CA" w:rsidP="0077498F">
            <w:pPr>
              <w:rPr>
                <w:rFonts w:eastAsia="SimSun"/>
                <w:lang w:eastAsia="zh-CN"/>
              </w:rPr>
            </w:pPr>
            <w:r w:rsidRPr="008956D3">
              <w:rPr>
                <w:rFonts w:eastAsia="SimSun"/>
                <w:sz w:val="22"/>
                <w:lang w:eastAsia="zh-CN"/>
              </w:rPr>
              <w:t>Internship I in Counseling</w:t>
            </w:r>
          </w:p>
        </w:tc>
        <w:tc>
          <w:tcPr>
            <w:tcW w:w="864" w:type="dxa"/>
            <w:vAlign w:val="center"/>
          </w:tcPr>
          <w:p w14:paraId="35EC3549" w14:textId="77777777" w:rsidR="00BD60CA" w:rsidRPr="008956D3" w:rsidRDefault="00BD60CA" w:rsidP="0077498F">
            <w:pPr>
              <w:jc w:val="center"/>
              <w:rPr>
                <w:rFonts w:eastAsia="SimSun"/>
                <w:lang w:eastAsia="zh-CN"/>
              </w:rPr>
            </w:pPr>
            <w:r w:rsidRPr="008956D3">
              <w:rPr>
                <w:rFonts w:eastAsia="SimSun"/>
                <w:sz w:val="22"/>
                <w:lang w:eastAsia="zh-CN"/>
              </w:rPr>
              <w:t>3.0</w:t>
            </w:r>
          </w:p>
        </w:tc>
        <w:tc>
          <w:tcPr>
            <w:tcW w:w="1849" w:type="dxa"/>
            <w:vAlign w:val="center"/>
          </w:tcPr>
          <w:p w14:paraId="41C50537" w14:textId="77777777" w:rsidR="00BD60CA" w:rsidRPr="008956D3" w:rsidRDefault="00BD60CA" w:rsidP="0077498F">
            <w:pPr>
              <w:jc w:val="center"/>
              <w:rPr>
                <w:rFonts w:eastAsia="SimSun"/>
                <w:lang w:eastAsia="zh-CN"/>
              </w:rPr>
            </w:pPr>
          </w:p>
        </w:tc>
        <w:tc>
          <w:tcPr>
            <w:tcW w:w="1881" w:type="dxa"/>
            <w:vAlign w:val="center"/>
          </w:tcPr>
          <w:p w14:paraId="3E65E4B3" w14:textId="77777777" w:rsidR="00BD60CA" w:rsidRPr="008956D3" w:rsidRDefault="00BD60CA" w:rsidP="0077498F">
            <w:pPr>
              <w:jc w:val="center"/>
              <w:rPr>
                <w:rFonts w:eastAsia="SimSun"/>
                <w:lang w:eastAsia="zh-CN"/>
              </w:rPr>
            </w:pPr>
          </w:p>
        </w:tc>
      </w:tr>
      <w:tr w:rsidR="00BD60CA" w:rsidRPr="008956D3" w14:paraId="55C6EE03" w14:textId="77777777" w:rsidTr="000A05CC">
        <w:trPr>
          <w:trHeight w:val="432"/>
          <w:jc w:val="center"/>
        </w:trPr>
        <w:tc>
          <w:tcPr>
            <w:tcW w:w="1440" w:type="dxa"/>
            <w:tcBorders>
              <w:bottom w:val="single" w:sz="4" w:space="0" w:color="auto"/>
            </w:tcBorders>
            <w:vAlign w:val="center"/>
          </w:tcPr>
          <w:p w14:paraId="2E48A3C6" w14:textId="77777777" w:rsidR="00BD60CA" w:rsidRPr="008956D3" w:rsidRDefault="00BD60CA" w:rsidP="0077498F">
            <w:pPr>
              <w:rPr>
                <w:rFonts w:eastAsia="SimSun"/>
                <w:lang w:eastAsia="zh-CN"/>
              </w:rPr>
            </w:pPr>
            <w:r w:rsidRPr="008956D3">
              <w:rPr>
                <w:rFonts w:eastAsia="SimSun"/>
                <w:sz w:val="22"/>
                <w:lang w:eastAsia="zh-CN"/>
              </w:rPr>
              <w:t>COUN 695</w:t>
            </w:r>
          </w:p>
        </w:tc>
        <w:tc>
          <w:tcPr>
            <w:tcW w:w="4752" w:type="dxa"/>
            <w:tcBorders>
              <w:bottom w:val="single" w:sz="4" w:space="0" w:color="auto"/>
            </w:tcBorders>
            <w:vAlign w:val="center"/>
          </w:tcPr>
          <w:p w14:paraId="33BF9C8D" w14:textId="77777777" w:rsidR="00BD60CA" w:rsidRPr="008956D3" w:rsidRDefault="00BD60CA" w:rsidP="0077498F">
            <w:pPr>
              <w:rPr>
                <w:rFonts w:eastAsia="SimSun"/>
                <w:lang w:eastAsia="zh-CN"/>
              </w:rPr>
            </w:pPr>
            <w:r w:rsidRPr="008956D3">
              <w:rPr>
                <w:rFonts w:eastAsia="SimSun"/>
                <w:sz w:val="22"/>
                <w:lang w:eastAsia="zh-CN"/>
              </w:rPr>
              <w:t>Internship II in Counseling</w:t>
            </w:r>
          </w:p>
        </w:tc>
        <w:tc>
          <w:tcPr>
            <w:tcW w:w="864" w:type="dxa"/>
            <w:tcBorders>
              <w:bottom w:val="single" w:sz="4" w:space="0" w:color="auto"/>
            </w:tcBorders>
            <w:vAlign w:val="center"/>
          </w:tcPr>
          <w:p w14:paraId="58E59AD9" w14:textId="77777777" w:rsidR="00BD60CA" w:rsidRPr="008956D3" w:rsidRDefault="00BD60CA" w:rsidP="0077498F">
            <w:pPr>
              <w:jc w:val="center"/>
              <w:rPr>
                <w:rFonts w:eastAsia="SimSun"/>
                <w:lang w:eastAsia="zh-CN"/>
              </w:rPr>
            </w:pPr>
            <w:r w:rsidRPr="008956D3">
              <w:rPr>
                <w:rFonts w:eastAsia="SimSun"/>
                <w:sz w:val="22"/>
                <w:lang w:eastAsia="zh-CN"/>
              </w:rPr>
              <w:t>3.0</w:t>
            </w:r>
          </w:p>
        </w:tc>
        <w:tc>
          <w:tcPr>
            <w:tcW w:w="1849" w:type="dxa"/>
            <w:tcBorders>
              <w:bottom w:val="single" w:sz="4" w:space="0" w:color="auto"/>
            </w:tcBorders>
            <w:vAlign w:val="center"/>
          </w:tcPr>
          <w:p w14:paraId="7B725790" w14:textId="77777777" w:rsidR="00BD60CA" w:rsidRPr="008956D3" w:rsidRDefault="00BD60CA" w:rsidP="0077498F">
            <w:pPr>
              <w:jc w:val="center"/>
              <w:rPr>
                <w:rFonts w:eastAsia="SimSun"/>
                <w:lang w:eastAsia="zh-CN"/>
              </w:rPr>
            </w:pPr>
          </w:p>
        </w:tc>
        <w:tc>
          <w:tcPr>
            <w:tcW w:w="1881" w:type="dxa"/>
            <w:tcBorders>
              <w:bottom w:val="single" w:sz="4" w:space="0" w:color="auto"/>
            </w:tcBorders>
            <w:vAlign w:val="center"/>
          </w:tcPr>
          <w:p w14:paraId="6C961C41" w14:textId="77777777" w:rsidR="00BD60CA" w:rsidRPr="008956D3" w:rsidRDefault="00BD60CA" w:rsidP="0077498F">
            <w:pPr>
              <w:jc w:val="center"/>
              <w:rPr>
                <w:rFonts w:eastAsia="SimSun"/>
                <w:lang w:eastAsia="zh-CN"/>
              </w:rPr>
            </w:pPr>
          </w:p>
        </w:tc>
      </w:tr>
      <w:tr w:rsidR="00BD60CA" w:rsidRPr="008956D3" w14:paraId="64BEF936" w14:textId="77777777" w:rsidTr="000A05CC">
        <w:trPr>
          <w:trHeight w:val="432"/>
          <w:jc w:val="center"/>
        </w:trPr>
        <w:tc>
          <w:tcPr>
            <w:tcW w:w="1440" w:type="dxa"/>
            <w:vAlign w:val="center"/>
          </w:tcPr>
          <w:p w14:paraId="4BA5C16E" w14:textId="77777777" w:rsidR="00BD60CA" w:rsidRPr="008956D3" w:rsidRDefault="00BD60CA" w:rsidP="0077498F">
            <w:pPr>
              <w:rPr>
                <w:rFonts w:eastAsia="SimSun"/>
                <w:lang w:eastAsia="zh-CN"/>
              </w:rPr>
            </w:pPr>
            <w:r w:rsidRPr="008956D3">
              <w:rPr>
                <w:rFonts w:eastAsia="SimSun"/>
                <w:sz w:val="22"/>
                <w:lang w:eastAsia="zh-CN"/>
              </w:rPr>
              <w:t>COUN</w:t>
            </w:r>
          </w:p>
        </w:tc>
        <w:tc>
          <w:tcPr>
            <w:tcW w:w="4752" w:type="dxa"/>
            <w:vAlign w:val="center"/>
          </w:tcPr>
          <w:p w14:paraId="30FA78B8" w14:textId="77777777" w:rsidR="00BD60CA" w:rsidRPr="008956D3" w:rsidRDefault="00BD60CA" w:rsidP="0077498F">
            <w:pPr>
              <w:rPr>
                <w:rFonts w:eastAsia="SimSun"/>
                <w:lang w:eastAsia="zh-CN"/>
              </w:rPr>
            </w:pPr>
            <w:r w:rsidRPr="008956D3">
              <w:rPr>
                <w:rFonts w:eastAsia="SimSun"/>
                <w:sz w:val="22"/>
                <w:lang w:eastAsia="zh-CN"/>
              </w:rPr>
              <w:t>Counseling Elective</w:t>
            </w:r>
          </w:p>
        </w:tc>
        <w:tc>
          <w:tcPr>
            <w:tcW w:w="864" w:type="dxa"/>
            <w:vAlign w:val="center"/>
          </w:tcPr>
          <w:p w14:paraId="13F609EE" w14:textId="77777777" w:rsidR="00BD60CA" w:rsidRPr="008956D3" w:rsidRDefault="00BD60CA" w:rsidP="0077498F">
            <w:pPr>
              <w:jc w:val="center"/>
              <w:rPr>
                <w:rFonts w:eastAsia="SimSun"/>
                <w:lang w:eastAsia="zh-CN"/>
              </w:rPr>
            </w:pPr>
            <w:r w:rsidRPr="008956D3">
              <w:rPr>
                <w:rFonts w:eastAsia="SimSun"/>
                <w:sz w:val="22"/>
                <w:lang w:eastAsia="zh-CN"/>
              </w:rPr>
              <w:t>3.0</w:t>
            </w:r>
          </w:p>
        </w:tc>
        <w:tc>
          <w:tcPr>
            <w:tcW w:w="1849" w:type="dxa"/>
            <w:vAlign w:val="center"/>
          </w:tcPr>
          <w:p w14:paraId="60E7B631" w14:textId="77777777" w:rsidR="00BD60CA" w:rsidRPr="008956D3" w:rsidRDefault="00BD60CA" w:rsidP="0077498F">
            <w:pPr>
              <w:jc w:val="center"/>
              <w:rPr>
                <w:rFonts w:eastAsia="SimSun"/>
                <w:lang w:eastAsia="zh-CN"/>
              </w:rPr>
            </w:pPr>
          </w:p>
        </w:tc>
        <w:tc>
          <w:tcPr>
            <w:tcW w:w="1881" w:type="dxa"/>
            <w:vAlign w:val="center"/>
          </w:tcPr>
          <w:p w14:paraId="344561A0" w14:textId="77777777" w:rsidR="00BD60CA" w:rsidRPr="008956D3" w:rsidRDefault="00BD60CA" w:rsidP="0077498F">
            <w:pPr>
              <w:jc w:val="center"/>
              <w:rPr>
                <w:rFonts w:eastAsia="SimSun"/>
                <w:lang w:eastAsia="zh-CN"/>
              </w:rPr>
            </w:pPr>
          </w:p>
        </w:tc>
      </w:tr>
      <w:tr w:rsidR="00BD60CA" w:rsidRPr="008956D3" w14:paraId="6A2BD94B" w14:textId="77777777" w:rsidTr="000A05CC">
        <w:trPr>
          <w:trHeight w:val="432"/>
          <w:jc w:val="center"/>
        </w:trPr>
        <w:tc>
          <w:tcPr>
            <w:tcW w:w="1440" w:type="dxa"/>
            <w:vAlign w:val="center"/>
          </w:tcPr>
          <w:p w14:paraId="0D6B6E67" w14:textId="77777777" w:rsidR="00BD60CA" w:rsidRPr="008956D3" w:rsidRDefault="00BD60CA" w:rsidP="0077498F">
            <w:pPr>
              <w:rPr>
                <w:rFonts w:eastAsia="SimSun"/>
                <w:lang w:eastAsia="zh-CN"/>
              </w:rPr>
            </w:pPr>
            <w:r w:rsidRPr="008956D3">
              <w:rPr>
                <w:rFonts w:eastAsia="SimSun"/>
                <w:sz w:val="22"/>
                <w:lang w:eastAsia="zh-CN"/>
              </w:rPr>
              <w:t>COUN</w:t>
            </w:r>
          </w:p>
        </w:tc>
        <w:tc>
          <w:tcPr>
            <w:tcW w:w="4752" w:type="dxa"/>
            <w:vAlign w:val="center"/>
          </w:tcPr>
          <w:p w14:paraId="6D771A77" w14:textId="77777777" w:rsidR="00BD60CA" w:rsidRPr="008956D3" w:rsidRDefault="00BD60CA" w:rsidP="0077498F">
            <w:pPr>
              <w:rPr>
                <w:rFonts w:eastAsia="SimSun"/>
                <w:lang w:eastAsia="zh-CN"/>
              </w:rPr>
            </w:pPr>
            <w:r w:rsidRPr="008956D3">
              <w:rPr>
                <w:rFonts w:eastAsia="SimSun"/>
                <w:sz w:val="22"/>
                <w:lang w:eastAsia="zh-CN"/>
              </w:rPr>
              <w:t>Counseling Elective</w:t>
            </w:r>
          </w:p>
        </w:tc>
        <w:tc>
          <w:tcPr>
            <w:tcW w:w="864" w:type="dxa"/>
            <w:vAlign w:val="center"/>
          </w:tcPr>
          <w:p w14:paraId="0D3F3827" w14:textId="77777777" w:rsidR="00BD60CA" w:rsidRPr="008956D3" w:rsidRDefault="00BD60CA" w:rsidP="0077498F">
            <w:pPr>
              <w:jc w:val="center"/>
              <w:rPr>
                <w:rFonts w:eastAsia="SimSun"/>
                <w:lang w:eastAsia="zh-CN"/>
              </w:rPr>
            </w:pPr>
            <w:r w:rsidRPr="008956D3">
              <w:rPr>
                <w:rFonts w:eastAsia="SimSun"/>
                <w:sz w:val="22"/>
                <w:lang w:eastAsia="zh-CN"/>
              </w:rPr>
              <w:t>3.0</w:t>
            </w:r>
          </w:p>
        </w:tc>
        <w:tc>
          <w:tcPr>
            <w:tcW w:w="1849" w:type="dxa"/>
            <w:vAlign w:val="center"/>
          </w:tcPr>
          <w:p w14:paraId="4D59D974" w14:textId="77777777" w:rsidR="00BD60CA" w:rsidRPr="008956D3" w:rsidRDefault="00BD60CA" w:rsidP="0077498F">
            <w:pPr>
              <w:jc w:val="center"/>
              <w:rPr>
                <w:rFonts w:eastAsia="SimSun"/>
                <w:lang w:eastAsia="zh-CN"/>
              </w:rPr>
            </w:pPr>
          </w:p>
        </w:tc>
        <w:tc>
          <w:tcPr>
            <w:tcW w:w="1881" w:type="dxa"/>
            <w:vAlign w:val="center"/>
          </w:tcPr>
          <w:p w14:paraId="0AF81435" w14:textId="77777777" w:rsidR="00BD60CA" w:rsidRPr="008956D3" w:rsidRDefault="00BD60CA" w:rsidP="0077498F">
            <w:pPr>
              <w:jc w:val="center"/>
              <w:rPr>
                <w:rFonts w:eastAsia="SimSun"/>
                <w:lang w:eastAsia="zh-CN"/>
              </w:rPr>
            </w:pPr>
          </w:p>
        </w:tc>
      </w:tr>
      <w:tr w:rsidR="00BD60CA" w:rsidRPr="008956D3" w14:paraId="19A912B1" w14:textId="77777777" w:rsidTr="000A05CC">
        <w:trPr>
          <w:trHeight w:val="432"/>
          <w:jc w:val="center"/>
        </w:trPr>
        <w:tc>
          <w:tcPr>
            <w:tcW w:w="1440" w:type="dxa"/>
            <w:tcBorders>
              <w:bottom w:val="single" w:sz="4" w:space="0" w:color="auto"/>
            </w:tcBorders>
            <w:vAlign w:val="center"/>
          </w:tcPr>
          <w:p w14:paraId="2F3BFA3F" w14:textId="77777777" w:rsidR="00BD60CA" w:rsidRPr="008956D3" w:rsidRDefault="00BD60CA" w:rsidP="0077498F">
            <w:pPr>
              <w:rPr>
                <w:rFonts w:eastAsia="SimSun"/>
                <w:lang w:eastAsia="zh-CN"/>
              </w:rPr>
            </w:pPr>
          </w:p>
        </w:tc>
        <w:tc>
          <w:tcPr>
            <w:tcW w:w="4752" w:type="dxa"/>
            <w:tcBorders>
              <w:bottom w:val="single" w:sz="4" w:space="0" w:color="auto"/>
            </w:tcBorders>
            <w:vAlign w:val="center"/>
          </w:tcPr>
          <w:p w14:paraId="2AFC2139" w14:textId="77777777" w:rsidR="00BD60CA" w:rsidRPr="008956D3" w:rsidRDefault="00BD60CA" w:rsidP="0077498F">
            <w:pPr>
              <w:rPr>
                <w:rFonts w:eastAsia="SimSun"/>
                <w:lang w:eastAsia="zh-CN"/>
              </w:rPr>
            </w:pPr>
            <w:r w:rsidRPr="008956D3">
              <w:rPr>
                <w:rFonts w:eastAsia="SimSun"/>
                <w:sz w:val="22"/>
                <w:lang w:eastAsia="zh-CN"/>
              </w:rPr>
              <w:t>Total Credits</w:t>
            </w:r>
          </w:p>
        </w:tc>
        <w:tc>
          <w:tcPr>
            <w:tcW w:w="864" w:type="dxa"/>
            <w:tcBorders>
              <w:bottom w:val="single" w:sz="4" w:space="0" w:color="auto"/>
            </w:tcBorders>
            <w:vAlign w:val="center"/>
          </w:tcPr>
          <w:p w14:paraId="2593557C" w14:textId="77777777" w:rsidR="00BD60CA" w:rsidRPr="008956D3" w:rsidRDefault="00BD60CA" w:rsidP="0077498F">
            <w:pPr>
              <w:jc w:val="center"/>
              <w:rPr>
                <w:rFonts w:eastAsia="SimSun"/>
                <w:lang w:eastAsia="zh-CN"/>
              </w:rPr>
            </w:pPr>
            <w:r w:rsidRPr="008956D3">
              <w:rPr>
                <w:rFonts w:eastAsia="SimSun"/>
                <w:sz w:val="22"/>
                <w:lang w:eastAsia="zh-CN"/>
              </w:rPr>
              <w:t>60.0</w:t>
            </w:r>
          </w:p>
        </w:tc>
        <w:tc>
          <w:tcPr>
            <w:tcW w:w="1849" w:type="dxa"/>
            <w:tcBorders>
              <w:bottom w:val="single" w:sz="4" w:space="0" w:color="auto"/>
            </w:tcBorders>
            <w:vAlign w:val="center"/>
          </w:tcPr>
          <w:p w14:paraId="20433E5B" w14:textId="77777777" w:rsidR="00BD60CA" w:rsidRPr="008956D3" w:rsidRDefault="00BD60CA" w:rsidP="0077498F">
            <w:pPr>
              <w:jc w:val="center"/>
              <w:rPr>
                <w:rFonts w:eastAsia="SimSun"/>
                <w:lang w:eastAsia="zh-CN"/>
              </w:rPr>
            </w:pPr>
          </w:p>
        </w:tc>
        <w:tc>
          <w:tcPr>
            <w:tcW w:w="1881" w:type="dxa"/>
            <w:tcBorders>
              <w:bottom w:val="single" w:sz="4" w:space="0" w:color="auto"/>
            </w:tcBorders>
            <w:vAlign w:val="center"/>
          </w:tcPr>
          <w:p w14:paraId="4EBBE766" w14:textId="77777777" w:rsidR="00BD60CA" w:rsidRPr="008956D3" w:rsidRDefault="00BD60CA" w:rsidP="0077498F">
            <w:pPr>
              <w:jc w:val="center"/>
              <w:rPr>
                <w:rFonts w:eastAsia="SimSun"/>
                <w:lang w:eastAsia="zh-CN"/>
              </w:rPr>
            </w:pPr>
          </w:p>
        </w:tc>
      </w:tr>
    </w:tbl>
    <w:p w14:paraId="063ED397" w14:textId="77777777" w:rsidR="00BD60CA" w:rsidRDefault="00BD60CA" w:rsidP="0077498F">
      <w:pPr>
        <w:pStyle w:val="NormalWeb"/>
        <w:spacing w:beforeLines="1" w:before="2" w:beforeAutospacing="0" w:afterLines="1" w:after="2" w:afterAutospacing="0"/>
        <w:jc w:val="center"/>
        <w:sectPr w:rsidR="00BD60CA" w:rsidSect="00BD60CA">
          <w:pgSz w:w="12240" w:h="15840"/>
          <w:pgMar w:top="999" w:right="1152" w:bottom="846" w:left="1152" w:header="720" w:footer="720" w:gutter="0"/>
          <w:cols w:space="720"/>
          <w:docGrid w:linePitch="360"/>
        </w:sectPr>
      </w:pPr>
    </w:p>
    <w:p w14:paraId="036E46A7" w14:textId="5E01F0D2" w:rsidR="0077498F" w:rsidRDefault="0077498F" w:rsidP="0077498F">
      <w:pPr>
        <w:jc w:val="center"/>
        <w:rPr>
          <w:b/>
          <w:sz w:val="28"/>
        </w:rPr>
      </w:pPr>
      <w:r>
        <w:rPr>
          <w:b/>
          <w:sz w:val="28"/>
        </w:rPr>
        <w:lastRenderedPageBreak/>
        <w:t>APPENDIX C</w:t>
      </w:r>
    </w:p>
    <w:p w14:paraId="07E84A99" w14:textId="3100FAF3" w:rsidR="00BD60CA" w:rsidRDefault="00BD60CA" w:rsidP="00541553">
      <w:pPr>
        <w:jc w:val="center"/>
        <w:rPr>
          <w:b/>
          <w:sz w:val="28"/>
        </w:rPr>
      </w:pPr>
      <w:r>
        <w:rPr>
          <w:b/>
          <w:sz w:val="28"/>
        </w:rPr>
        <w:t>Courses Meeting Core Area Requirement for NJ Licensure</w:t>
      </w:r>
    </w:p>
    <w:p w14:paraId="758285AD" w14:textId="77777777" w:rsidR="00BD60CA" w:rsidRPr="0070076A" w:rsidRDefault="00BD60CA" w:rsidP="00BD60CA">
      <w:pPr>
        <w:rPr>
          <w:b/>
          <w:sz w:val="28"/>
        </w:rPr>
      </w:pPr>
      <w:r>
        <w:rPr>
          <w:b/>
          <w:noProof/>
          <w:sz w:val="28"/>
          <w:lang w:eastAsia="en-US"/>
        </w:rPr>
        <mc:AlternateContent>
          <mc:Choice Requires="wpi">
            <w:drawing>
              <wp:anchor distT="0" distB="0" distL="114300" distR="114300" simplePos="0" relativeHeight="251687936" behindDoc="0" locked="0" layoutInCell="1" allowOverlap="1" wp14:anchorId="7DD844F0" wp14:editId="6CD996A2">
                <wp:simplePos x="0" y="0"/>
                <wp:positionH relativeFrom="column">
                  <wp:posOffset>-2497380</wp:posOffset>
                </wp:positionH>
                <wp:positionV relativeFrom="paragraph">
                  <wp:posOffset>1867210</wp:posOffset>
                </wp:positionV>
                <wp:extent cx="117720" cy="568800"/>
                <wp:effectExtent l="57150" t="57150" r="53975" b="60325"/>
                <wp:wrapNone/>
                <wp:docPr id="556" name="Ink 556"/>
                <wp:cNvGraphicFramePr/>
                <a:graphic xmlns:a="http://schemas.openxmlformats.org/drawingml/2006/main">
                  <a:graphicData uri="http://schemas.microsoft.com/office/word/2010/wordprocessingInk">
                    <w14:contentPart bwMode="auto" r:id="rId88">
                      <w14:nvContentPartPr>
                        <w14:cNvContentPartPr/>
                      </w14:nvContentPartPr>
                      <w14:xfrm>
                        <a:off x="0" y="0"/>
                        <a:ext cx="117475" cy="568325"/>
                      </w14:xfrm>
                    </w14:contentPart>
                  </a:graphicData>
                </a:graphic>
              </wp:anchor>
            </w:drawing>
          </mc:Choice>
          <mc:Fallback xmlns:a="http://schemas.openxmlformats.org/drawingml/2006/main" xmlns:pic="http://schemas.openxmlformats.org/drawingml/2006/picture" xmlns:a14="http://schemas.microsoft.com/office/drawing/2010/main">
            <w:pict w14:anchorId="580BB918">
              <v:shapetype id="_x0000_t75" coordsize="21600,21600" filled="f" stroked="f" o:spt="75" o:preferrelative="t" path="m@4@5l@4@11@9@11@9@5xe" w14:anchorId="3983BD52">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556" style="position:absolute;margin-left:-197.85pt;margin-top:145.8pt;width:11.6pt;height:47.15pt;z-index:25168793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">
                <v:imagedata o:title="" r:id="rId89"/>
              </v:shape>
            </w:pict>
          </mc:Fallback>
        </mc:AlternateContent>
      </w:r>
    </w:p>
    <w:tbl>
      <w:tblPr>
        <w:tblW w:w="134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78"/>
        <w:gridCol w:w="4585"/>
        <w:gridCol w:w="4444"/>
        <w:gridCol w:w="865"/>
      </w:tblGrid>
      <w:tr w:rsidR="00BD60CA" w:rsidRPr="00CA3E02" w14:paraId="24B303F0" w14:textId="77777777" w:rsidTr="0077498F">
        <w:trPr>
          <w:trHeight w:val="288"/>
          <w:jc w:val="center"/>
        </w:trPr>
        <w:tc>
          <w:tcPr>
            <w:tcW w:w="3578" w:type="dxa"/>
            <w:vAlign w:val="bottom"/>
          </w:tcPr>
          <w:p w14:paraId="2B4F4399" w14:textId="77777777" w:rsidR="00BD60CA" w:rsidRPr="00730A25" w:rsidRDefault="00BD60CA" w:rsidP="0077498F">
            <w:pPr>
              <w:rPr>
                <w:sz w:val="20"/>
                <w:szCs w:val="20"/>
              </w:rPr>
            </w:pPr>
            <w:r w:rsidRPr="00730A25">
              <w:rPr>
                <w:b/>
                <w:sz w:val="22"/>
                <w:szCs w:val="22"/>
              </w:rPr>
              <w:t>Core area</w:t>
            </w:r>
            <w:r w:rsidRPr="00730A25">
              <w:rPr>
                <w:sz w:val="20"/>
                <w:szCs w:val="20"/>
              </w:rPr>
              <w:t>,</w:t>
            </w:r>
          </w:p>
          <w:p w14:paraId="1AE100E7" w14:textId="77777777" w:rsidR="00BD60CA" w:rsidRPr="00730A25" w:rsidRDefault="00BD60CA" w:rsidP="0077498F">
            <w:pPr>
              <w:rPr>
                <w:b/>
                <w:sz w:val="20"/>
                <w:szCs w:val="20"/>
              </w:rPr>
            </w:pPr>
            <w:r w:rsidRPr="00730A25">
              <w:rPr>
                <w:sz w:val="20"/>
                <w:szCs w:val="20"/>
              </w:rPr>
              <w:t>Must list 45 credits in 8 of 9 core areas</w:t>
            </w:r>
          </w:p>
        </w:tc>
        <w:tc>
          <w:tcPr>
            <w:tcW w:w="4585" w:type="dxa"/>
            <w:vAlign w:val="bottom"/>
          </w:tcPr>
          <w:p w14:paraId="44EC59DC" w14:textId="77777777" w:rsidR="00BD60CA" w:rsidRPr="00730A25" w:rsidRDefault="00BD60CA" w:rsidP="0077498F">
            <w:pPr>
              <w:rPr>
                <w:sz w:val="20"/>
                <w:szCs w:val="20"/>
              </w:rPr>
            </w:pPr>
            <w:r w:rsidRPr="00730A25">
              <w:rPr>
                <w:b/>
                <w:sz w:val="22"/>
                <w:szCs w:val="22"/>
              </w:rPr>
              <w:t>NJCU Revised Course Title/Number</w:t>
            </w:r>
            <w:r w:rsidRPr="00730A25">
              <w:rPr>
                <w:sz w:val="20"/>
                <w:szCs w:val="20"/>
              </w:rPr>
              <w:t>,</w:t>
            </w:r>
          </w:p>
          <w:p w14:paraId="3A4032C0" w14:textId="77777777" w:rsidR="00BD60CA" w:rsidRPr="00730A25" w:rsidRDefault="00BD60CA" w:rsidP="0077498F">
            <w:pPr>
              <w:rPr>
                <w:sz w:val="20"/>
                <w:szCs w:val="20"/>
              </w:rPr>
            </w:pPr>
            <w:r w:rsidRPr="00730A25">
              <w:rPr>
                <w:sz w:val="20"/>
                <w:szCs w:val="20"/>
              </w:rPr>
              <w:t>May need more than 1 course to address a core area</w:t>
            </w:r>
          </w:p>
        </w:tc>
        <w:tc>
          <w:tcPr>
            <w:tcW w:w="4444" w:type="dxa"/>
            <w:vAlign w:val="bottom"/>
          </w:tcPr>
          <w:p w14:paraId="4BE7C3D2" w14:textId="77777777" w:rsidR="00BD60CA" w:rsidRPr="00730A25" w:rsidRDefault="00BD60CA" w:rsidP="0077498F">
            <w:pPr>
              <w:rPr>
                <w:sz w:val="20"/>
                <w:szCs w:val="20"/>
              </w:rPr>
            </w:pPr>
            <w:r w:rsidRPr="00730A25">
              <w:rPr>
                <w:b/>
                <w:sz w:val="22"/>
                <w:szCs w:val="22"/>
              </w:rPr>
              <w:t>NJCU Former Course Title/Number</w:t>
            </w:r>
            <w:r w:rsidRPr="00730A25">
              <w:rPr>
                <w:sz w:val="20"/>
                <w:szCs w:val="20"/>
              </w:rPr>
              <w:t>,</w:t>
            </w:r>
          </w:p>
          <w:p w14:paraId="1550217D" w14:textId="77777777" w:rsidR="00BD60CA" w:rsidRPr="00730A25" w:rsidRDefault="00BD60CA" w:rsidP="0077498F">
            <w:pPr>
              <w:rPr>
                <w:sz w:val="20"/>
                <w:szCs w:val="20"/>
              </w:rPr>
            </w:pPr>
            <w:r w:rsidRPr="00730A25">
              <w:rPr>
                <w:sz w:val="20"/>
                <w:szCs w:val="20"/>
              </w:rPr>
              <w:t>May need more than 1 course to address a core area</w:t>
            </w:r>
          </w:p>
        </w:tc>
        <w:tc>
          <w:tcPr>
            <w:tcW w:w="865" w:type="dxa"/>
            <w:vAlign w:val="center"/>
          </w:tcPr>
          <w:p w14:paraId="3E2175DA" w14:textId="77777777" w:rsidR="00BD60CA" w:rsidRPr="006D7AEB" w:rsidRDefault="00BD60CA" w:rsidP="0077498F">
            <w:pPr>
              <w:jc w:val="center"/>
              <w:rPr>
                <w:b/>
                <w:sz w:val="21"/>
                <w:szCs w:val="21"/>
              </w:rPr>
            </w:pPr>
            <w:r w:rsidRPr="006D7AEB">
              <w:rPr>
                <w:b/>
                <w:sz w:val="21"/>
                <w:szCs w:val="21"/>
              </w:rPr>
              <w:t>Course</w:t>
            </w:r>
          </w:p>
        </w:tc>
      </w:tr>
      <w:tr w:rsidR="00BD60CA" w:rsidRPr="00CA3E02" w14:paraId="15768500" w14:textId="77777777" w:rsidTr="0077498F">
        <w:trPr>
          <w:trHeight w:val="331"/>
          <w:jc w:val="center"/>
        </w:trPr>
        <w:tc>
          <w:tcPr>
            <w:tcW w:w="3578" w:type="dxa"/>
          </w:tcPr>
          <w:p w14:paraId="02AADC91" w14:textId="77777777" w:rsidR="00BD60CA" w:rsidRPr="00ED310C" w:rsidRDefault="00BD60CA" w:rsidP="0077498F">
            <w:pPr>
              <w:rPr>
                <w:sz w:val="20"/>
                <w:szCs w:val="20"/>
              </w:rPr>
            </w:pPr>
            <w:r w:rsidRPr="00ED310C">
              <w:rPr>
                <w:sz w:val="20"/>
                <w:szCs w:val="20"/>
              </w:rPr>
              <w:t>Counseling theory and practice</w:t>
            </w:r>
          </w:p>
        </w:tc>
        <w:tc>
          <w:tcPr>
            <w:tcW w:w="4585" w:type="dxa"/>
          </w:tcPr>
          <w:p w14:paraId="6FDC5A00" w14:textId="77777777" w:rsidR="00BD60CA" w:rsidRPr="000F4BCC" w:rsidRDefault="00BD60CA" w:rsidP="0077498F">
            <w:pPr>
              <w:rPr>
                <w:sz w:val="20"/>
              </w:rPr>
            </w:pPr>
            <w:r w:rsidRPr="008A6A23">
              <w:rPr>
                <w:sz w:val="20"/>
              </w:rPr>
              <w:t xml:space="preserve">605 Counseling Theories* </w:t>
            </w:r>
          </w:p>
          <w:p w14:paraId="73759C19" w14:textId="77777777" w:rsidR="00BD60CA" w:rsidRPr="00023435" w:rsidRDefault="00BD60CA" w:rsidP="0077498F">
            <w:pPr>
              <w:rPr>
                <w:sz w:val="20"/>
              </w:rPr>
            </w:pPr>
            <w:r>
              <w:rPr>
                <w:sz w:val="20"/>
              </w:rPr>
              <w:t xml:space="preserve">632 </w:t>
            </w:r>
            <w:r w:rsidRPr="00023435">
              <w:rPr>
                <w:sz w:val="20"/>
              </w:rPr>
              <w:t xml:space="preserve">Family </w:t>
            </w:r>
            <w:r>
              <w:rPr>
                <w:sz w:val="20"/>
              </w:rPr>
              <w:t>Therapy</w:t>
            </w:r>
          </w:p>
          <w:p w14:paraId="01F263CC" w14:textId="77777777" w:rsidR="00BD60CA" w:rsidRPr="00023435" w:rsidRDefault="00BD60CA" w:rsidP="0077498F">
            <w:pPr>
              <w:rPr>
                <w:sz w:val="20"/>
              </w:rPr>
            </w:pPr>
            <w:r>
              <w:rPr>
                <w:sz w:val="20"/>
              </w:rPr>
              <w:t xml:space="preserve">691 Advanced Counseling Theory </w:t>
            </w:r>
          </w:p>
          <w:p w14:paraId="4AEB2E33" w14:textId="77777777" w:rsidR="00BD60CA" w:rsidRPr="00023435" w:rsidRDefault="00BD60CA" w:rsidP="0077498F">
            <w:pPr>
              <w:rPr>
                <w:sz w:val="20"/>
              </w:rPr>
            </w:pPr>
            <w:r>
              <w:rPr>
                <w:sz w:val="20"/>
              </w:rPr>
              <w:t>642 Play Therapy</w:t>
            </w:r>
          </w:p>
          <w:p w14:paraId="3B5830FF" w14:textId="77777777" w:rsidR="00BD60CA" w:rsidRPr="00B168B3" w:rsidRDefault="00BD60CA" w:rsidP="0077498F">
            <w:pPr>
              <w:spacing w:line="276" w:lineRule="auto"/>
              <w:contextualSpacing/>
              <w:rPr>
                <w:sz w:val="20"/>
                <w:szCs w:val="20"/>
              </w:rPr>
            </w:pPr>
            <w:r>
              <w:rPr>
                <w:sz w:val="20"/>
                <w:szCs w:val="20"/>
              </w:rPr>
              <w:t xml:space="preserve">652 </w:t>
            </w:r>
            <w:r w:rsidRPr="00B168B3">
              <w:rPr>
                <w:sz w:val="20"/>
                <w:szCs w:val="20"/>
              </w:rPr>
              <w:t>Asse</w:t>
            </w:r>
            <w:r>
              <w:rPr>
                <w:sz w:val="20"/>
                <w:szCs w:val="20"/>
              </w:rPr>
              <w:t>ssment, Treatment, Planning, &amp;</w:t>
            </w:r>
            <w:r w:rsidRPr="00B168B3">
              <w:rPr>
                <w:sz w:val="20"/>
                <w:szCs w:val="20"/>
              </w:rPr>
              <w:t xml:space="preserve"> Interventions in Addictions Counseling</w:t>
            </w:r>
          </w:p>
        </w:tc>
        <w:tc>
          <w:tcPr>
            <w:tcW w:w="4444" w:type="dxa"/>
          </w:tcPr>
          <w:p w14:paraId="415C88A5" w14:textId="77777777" w:rsidR="00BD60CA" w:rsidRPr="000F4BCC" w:rsidRDefault="00BD60CA" w:rsidP="0077498F">
            <w:pPr>
              <w:rPr>
                <w:sz w:val="20"/>
              </w:rPr>
            </w:pPr>
            <w:r w:rsidRPr="006C0FB3">
              <w:rPr>
                <w:sz w:val="20"/>
              </w:rPr>
              <w:t xml:space="preserve">605 </w:t>
            </w:r>
            <w:r>
              <w:rPr>
                <w:sz w:val="20"/>
              </w:rPr>
              <w:t>Introduction to Counseling*</w:t>
            </w:r>
          </w:p>
          <w:p w14:paraId="15F2EBE6" w14:textId="77777777" w:rsidR="00BD60CA" w:rsidRPr="00023435" w:rsidRDefault="00BD60CA" w:rsidP="0077498F">
            <w:pPr>
              <w:rPr>
                <w:sz w:val="20"/>
              </w:rPr>
            </w:pPr>
            <w:r>
              <w:rPr>
                <w:sz w:val="20"/>
              </w:rPr>
              <w:t xml:space="preserve">632 </w:t>
            </w:r>
            <w:r w:rsidRPr="00023435">
              <w:rPr>
                <w:sz w:val="20"/>
              </w:rPr>
              <w:t xml:space="preserve">Family </w:t>
            </w:r>
            <w:r>
              <w:rPr>
                <w:sz w:val="20"/>
              </w:rPr>
              <w:t>Therapy &amp; Referral Networks</w:t>
            </w:r>
          </w:p>
          <w:p w14:paraId="235094BF" w14:textId="77777777" w:rsidR="00BD60CA" w:rsidRPr="00023435" w:rsidRDefault="00BD60CA" w:rsidP="0077498F">
            <w:pPr>
              <w:rPr>
                <w:sz w:val="20"/>
              </w:rPr>
            </w:pPr>
            <w:r>
              <w:rPr>
                <w:sz w:val="20"/>
              </w:rPr>
              <w:t xml:space="preserve">691 Advanced Counseling Theory </w:t>
            </w:r>
          </w:p>
          <w:p w14:paraId="65673415" w14:textId="77777777" w:rsidR="00BD60CA" w:rsidRPr="00023435" w:rsidRDefault="00BD60CA" w:rsidP="0077498F">
            <w:pPr>
              <w:rPr>
                <w:sz w:val="20"/>
              </w:rPr>
            </w:pPr>
            <w:r>
              <w:rPr>
                <w:sz w:val="20"/>
              </w:rPr>
              <w:t>642 Play Therapy</w:t>
            </w:r>
          </w:p>
          <w:p w14:paraId="4345FB85" w14:textId="77777777" w:rsidR="00BD60CA" w:rsidRDefault="00BD60CA" w:rsidP="0077498F">
            <w:pPr>
              <w:rPr>
                <w:sz w:val="20"/>
              </w:rPr>
            </w:pPr>
            <w:r>
              <w:rPr>
                <w:sz w:val="20"/>
              </w:rPr>
              <w:t xml:space="preserve">615 </w:t>
            </w:r>
            <w:r w:rsidRPr="00023435">
              <w:rPr>
                <w:sz w:val="20"/>
              </w:rPr>
              <w:t>Therapeutic Inter</w:t>
            </w:r>
            <w:r>
              <w:rPr>
                <w:sz w:val="20"/>
              </w:rPr>
              <w:t xml:space="preserve">vention Techniques: Alcohol &amp; </w:t>
            </w:r>
            <w:r w:rsidRPr="00023435">
              <w:rPr>
                <w:sz w:val="20"/>
              </w:rPr>
              <w:t>Substance Abuse Assessment</w:t>
            </w:r>
          </w:p>
        </w:tc>
        <w:tc>
          <w:tcPr>
            <w:tcW w:w="865" w:type="dxa"/>
          </w:tcPr>
          <w:p w14:paraId="6ECEFAC0" w14:textId="77777777" w:rsidR="00BD60CA" w:rsidRPr="00071611" w:rsidRDefault="00BD60CA" w:rsidP="0077498F">
            <w:pPr>
              <w:jc w:val="center"/>
              <w:rPr>
                <w:sz w:val="20"/>
              </w:rPr>
            </w:pPr>
          </w:p>
        </w:tc>
      </w:tr>
      <w:tr w:rsidR="00BD60CA" w:rsidRPr="00CA3E02" w14:paraId="7D5093C8" w14:textId="77777777" w:rsidTr="0077498F">
        <w:trPr>
          <w:trHeight w:val="331"/>
          <w:jc w:val="center"/>
        </w:trPr>
        <w:tc>
          <w:tcPr>
            <w:tcW w:w="3578" w:type="dxa"/>
          </w:tcPr>
          <w:p w14:paraId="7ED8FE2E" w14:textId="77777777" w:rsidR="00BD60CA" w:rsidRPr="00ED310C" w:rsidRDefault="00BD60CA" w:rsidP="0077498F">
            <w:pPr>
              <w:rPr>
                <w:sz w:val="20"/>
                <w:szCs w:val="20"/>
              </w:rPr>
            </w:pPr>
            <w:r w:rsidRPr="00ED310C">
              <w:rPr>
                <w:sz w:val="20"/>
                <w:szCs w:val="20"/>
              </w:rPr>
              <w:t>The helping relationship</w:t>
            </w:r>
          </w:p>
        </w:tc>
        <w:tc>
          <w:tcPr>
            <w:tcW w:w="4585" w:type="dxa"/>
          </w:tcPr>
          <w:p w14:paraId="659C18DB" w14:textId="77777777" w:rsidR="00BD60CA" w:rsidRPr="000F4BCC" w:rsidRDefault="00BD60CA" w:rsidP="0077498F">
            <w:pPr>
              <w:rPr>
                <w:sz w:val="20"/>
              </w:rPr>
            </w:pPr>
            <w:r w:rsidRPr="008A6A23">
              <w:rPr>
                <w:sz w:val="20"/>
              </w:rPr>
              <w:t>608 Counseling Skills</w:t>
            </w:r>
            <w:r>
              <w:rPr>
                <w:sz w:val="20"/>
              </w:rPr>
              <w:t>*</w:t>
            </w:r>
          </w:p>
          <w:p w14:paraId="30726400" w14:textId="77777777" w:rsidR="00BD60CA" w:rsidRDefault="00BD60CA" w:rsidP="0077498F">
            <w:pPr>
              <w:rPr>
                <w:sz w:val="20"/>
              </w:rPr>
            </w:pPr>
            <w:r>
              <w:rPr>
                <w:sz w:val="20"/>
              </w:rPr>
              <w:t>640 Counseling Children &amp; Adolescents</w:t>
            </w:r>
          </w:p>
          <w:p w14:paraId="2F7310B1" w14:textId="77777777" w:rsidR="00BD60CA" w:rsidRDefault="00BD60CA" w:rsidP="0077498F">
            <w:pPr>
              <w:rPr>
                <w:sz w:val="20"/>
              </w:rPr>
            </w:pPr>
            <w:r>
              <w:rPr>
                <w:sz w:val="20"/>
              </w:rPr>
              <w:t>616 Counseling, Consultation, Referral, &amp; Resources in Schools</w:t>
            </w:r>
          </w:p>
          <w:p w14:paraId="6C543515" w14:textId="77777777" w:rsidR="00BD60CA" w:rsidRDefault="00BD60CA" w:rsidP="0077498F">
            <w:pPr>
              <w:rPr>
                <w:sz w:val="20"/>
              </w:rPr>
            </w:pPr>
            <w:r>
              <w:rPr>
                <w:sz w:val="20"/>
              </w:rPr>
              <w:t>698 Disaster &amp; Crisis Counseling</w:t>
            </w:r>
          </w:p>
          <w:p w14:paraId="75855E36" w14:textId="77777777" w:rsidR="00BD60CA" w:rsidRDefault="00BD60CA" w:rsidP="0077498F">
            <w:pPr>
              <w:rPr>
                <w:sz w:val="20"/>
              </w:rPr>
            </w:pPr>
            <w:r>
              <w:rPr>
                <w:sz w:val="20"/>
              </w:rPr>
              <w:t>699 Counseling Supervision</w:t>
            </w:r>
          </w:p>
          <w:p w14:paraId="187C39ED" w14:textId="77777777" w:rsidR="00BD60CA" w:rsidRDefault="00BD60CA" w:rsidP="0077498F">
            <w:pPr>
              <w:rPr>
                <w:sz w:val="20"/>
              </w:rPr>
            </w:pPr>
            <w:r>
              <w:rPr>
                <w:sz w:val="20"/>
              </w:rPr>
              <w:t>654 Addictions Prevention Programs</w:t>
            </w:r>
          </w:p>
          <w:p w14:paraId="70C6F9C2" w14:textId="77777777" w:rsidR="00BD60CA" w:rsidRPr="00023435" w:rsidRDefault="00BD60CA" w:rsidP="0077498F">
            <w:pPr>
              <w:rPr>
                <w:sz w:val="20"/>
              </w:rPr>
            </w:pPr>
            <w:r>
              <w:rPr>
                <w:sz w:val="20"/>
              </w:rPr>
              <w:t xml:space="preserve">658 Addictions and Family </w:t>
            </w:r>
          </w:p>
        </w:tc>
        <w:tc>
          <w:tcPr>
            <w:tcW w:w="4444" w:type="dxa"/>
          </w:tcPr>
          <w:p w14:paraId="1C687E51" w14:textId="77777777" w:rsidR="00BD60CA" w:rsidRPr="000F4BCC" w:rsidRDefault="00BD60CA" w:rsidP="0077498F">
            <w:pPr>
              <w:rPr>
                <w:sz w:val="20"/>
              </w:rPr>
            </w:pPr>
            <w:r w:rsidRPr="006C0FB3">
              <w:rPr>
                <w:sz w:val="20"/>
              </w:rPr>
              <w:t xml:space="preserve">608 </w:t>
            </w:r>
            <w:r>
              <w:rPr>
                <w:sz w:val="20"/>
              </w:rPr>
              <w:t xml:space="preserve">Interviewing and </w:t>
            </w:r>
            <w:r w:rsidRPr="006C0FB3">
              <w:rPr>
                <w:sz w:val="20"/>
              </w:rPr>
              <w:t>Counseling Skills</w:t>
            </w:r>
            <w:r>
              <w:rPr>
                <w:sz w:val="20"/>
              </w:rPr>
              <w:t>*</w:t>
            </w:r>
          </w:p>
          <w:p w14:paraId="6FC2A032" w14:textId="77777777" w:rsidR="00BD60CA" w:rsidRDefault="00BD60CA" w:rsidP="0077498F">
            <w:pPr>
              <w:rPr>
                <w:sz w:val="20"/>
              </w:rPr>
            </w:pPr>
            <w:r>
              <w:rPr>
                <w:sz w:val="20"/>
              </w:rPr>
              <w:t>696 Counseling Children &amp; Adolescents</w:t>
            </w:r>
          </w:p>
          <w:p w14:paraId="188895E7" w14:textId="77777777" w:rsidR="00BD60CA" w:rsidRDefault="00BD60CA" w:rsidP="0077498F">
            <w:pPr>
              <w:rPr>
                <w:sz w:val="20"/>
              </w:rPr>
            </w:pPr>
            <w:r>
              <w:rPr>
                <w:sz w:val="20"/>
              </w:rPr>
              <w:t>616 Therapeutic Intervention Techniques: Consultation in School Settings</w:t>
            </w:r>
          </w:p>
          <w:p w14:paraId="4AEB7C95" w14:textId="77777777" w:rsidR="00BD60CA" w:rsidRDefault="00BD60CA" w:rsidP="0077498F">
            <w:pPr>
              <w:rPr>
                <w:sz w:val="20"/>
              </w:rPr>
            </w:pPr>
            <w:r>
              <w:rPr>
                <w:sz w:val="20"/>
              </w:rPr>
              <w:t>698 Disaster &amp; Crisis Counseling</w:t>
            </w:r>
          </w:p>
          <w:p w14:paraId="47174CC6" w14:textId="77777777" w:rsidR="00BD60CA" w:rsidRDefault="00BD60CA" w:rsidP="0077498F">
            <w:pPr>
              <w:rPr>
                <w:sz w:val="20"/>
              </w:rPr>
            </w:pPr>
            <w:r>
              <w:rPr>
                <w:sz w:val="20"/>
              </w:rPr>
              <w:t>699 Counseling Supervision</w:t>
            </w:r>
          </w:p>
          <w:p w14:paraId="63E9304E" w14:textId="77777777" w:rsidR="00BD60CA" w:rsidRDefault="00BD60CA" w:rsidP="0077498F">
            <w:pPr>
              <w:rPr>
                <w:sz w:val="20"/>
              </w:rPr>
            </w:pPr>
            <w:r>
              <w:rPr>
                <w:sz w:val="20"/>
              </w:rPr>
              <w:t xml:space="preserve">654 Addictions Prevention Programs  </w:t>
            </w:r>
          </w:p>
          <w:p w14:paraId="03EEFB27" w14:textId="77777777" w:rsidR="00BD60CA" w:rsidRPr="00023435" w:rsidRDefault="00BD60CA" w:rsidP="0077498F">
            <w:pPr>
              <w:rPr>
                <w:sz w:val="20"/>
              </w:rPr>
            </w:pPr>
            <w:r>
              <w:rPr>
                <w:sz w:val="20"/>
              </w:rPr>
              <w:t xml:space="preserve">658 Addictions and Family </w:t>
            </w:r>
          </w:p>
        </w:tc>
        <w:tc>
          <w:tcPr>
            <w:tcW w:w="865" w:type="dxa"/>
          </w:tcPr>
          <w:p w14:paraId="0225C058" w14:textId="77777777" w:rsidR="00BD60CA" w:rsidRPr="00071611" w:rsidRDefault="00BD60CA" w:rsidP="0077498F">
            <w:pPr>
              <w:jc w:val="center"/>
              <w:rPr>
                <w:sz w:val="20"/>
              </w:rPr>
            </w:pPr>
          </w:p>
        </w:tc>
      </w:tr>
      <w:tr w:rsidR="00BD60CA" w:rsidRPr="00CA3E02" w14:paraId="6890AD43" w14:textId="77777777" w:rsidTr="0077498F">
        <w:trPr>
          <w:trHeight w:val="331"/>
          <w:jc w:val="center"/>
        </w:trPr>
        <w:tc>
          <w:tcPr>
            <w:tcW w:w="3578" w:type="dxa"/>
          </w:tcPr>
          <w:p w14:paraId="1742591F" w14:textId="77777777" w:rsidR="00BD60CA" w:rsidRPr="00ED310C" w:rsidRDefault="00BD60CA" w:rsidP="0077498F">
            <w:pPr>
              <w:rPr>
                <w:sz w:val="20"/>
                <w:szCs w:val="20"/>
              </w:rPr>
            </w:pPr>
            <w:r w:rsidRPr="00ED310C">
              <w:rPr>
                <w:sz w:val="20"/>
                <w:szCs w:val="20"/>
              </w:rPr>
              <w:t>Human growth &amp; development &amp; maladaptive behavior</w:t>
            </w:r>
          </w:p>
        </w:tc>
        <w:tc>
          <w:tcPr>
            <w:tcW w:w="4585" w:type="dxa"/>
          </w:tcPr>
          <w:p w14:paraId="6761AF3C" w14:textId="77777777" w:rsidR="00BD60CA" w:rsidRPr="000F4BCC" w:rsidRDefault="00BD60CA" w:rsidP="0077498F">
            <w:pPr>
              <w:rPr>
                <w:sz w:val="20"/>
              </w:rPr>
            </w:pPr>
            <w:r w:rsidRPr="008A6A23">
              <w:rPr>
                <w:sz w:val="20"/>
              </w:rPr>
              <w:t xml:space="preserve">603 Counseling and Development Across the Lifespan* </w:t>
            </w:r>
            <w:r w:rsidRPr="008A6A23">
              <w:rPr>
                <w:sz w:val="20"/>
                <w:u w:val="single"/>
              </w:rPr>
              <w:t>and</w:t>
            </w:r>
            <w:r w:rsidRPr="008A6A23">
              <w:rPr>
                <w:sz w:val="20"/>
              </w:rPr>
              <w:t xml:space="preserve"> </w:t>
            </w:r>
          </w:p>
          <w:p w14:paraId="298C7ABF" w14:textId="77777777" w:rsidR="00BD60CA" w:rsidRPr="000F4BCC" w:rsidRDefault="00BD60CA" w:rsidP="0077498F">
            <w:pPr>
              <w:rPr>
                <w:sz w:val="20"/>
              </w:rPr>
            </w:pPr>
            <w:r w:rsidRPr="008A6A23">
              <w:rPr>
                <w:sz w:val="20"/>
              </w:rPr>
              <w:t>609 Differential Diagnosis</w:t>
            </w:r>
            <w:r w:rsidRPr="00E3467C">
              <w:rPr>
                <w:b/>
                <w:sz w:val="20"/>
              </w:rPr>
              <w:t xml:space="preserve"> </w:t>
            </w:r>
            <w:r w:rsidRPr="008A6A23">
              <w:rPr>
                <w:sz w:val="20"/>
              </w:rPr>
              <w:t>of Maladaptive Behavior*</w:t>
            </w:r>
          </w:p>
          <w:p w14:paraId="0D4DC516" w14:textId="77777777" w:rsidR="00BD60CA" w:rsidRPr="00023435" w:rsidRDefault="00BD60CA" w:rsidP="0077498F">
            <w:pPr>
              <w:rPr>
                <w:sz w:val="20"/>
              </w:rPr>
            </w:pPr>
            <w:r>
              <w:rPr>
                <w:sz w:val="20"/>
              </w:rPr>
              <w:t>631 Psychopharmacology</w:t>
            </w:r>
          </w:p>
        </w:tc>
        <w:tc>
          <w:tcPr>
            <w:tcW w:w="4444" w:type="dxa"/>
          </w:tcPr>
          <w:p w14:paraId="7B8E8C58" w14:textId="77777777" w:rsidR="00BD60CA" w:rsidRPr="000F4BCC" w:rsidRDefault="00BD60CA" w:rsidP="0077498F">
            <w:pPr>
              <w:rPr>
                <w:sz w:val="20"/>
              </w:rPr>
            </w:pPr>
            <w:r>
              <w:rPr>
                <w:sz w:val="20"/>
              </w:rPr>
              <w:t>603 Developmental Psychology</w:t>
            </w:r>
            <w:r w:rsidRPr="006C0FB3">
              <w:rPr>
                <w:sz w:val="20"/>
              </w:rPr>
              <w:t xml:space="preserve">* </w:t>
            </w:r>
            <w:r w:rsidRPr="006C0FB3">
              <w:rPr>
                <w:sz w:val="20"/>
                <w:u w:val="single"/>
              </w:rPr>
              <w:t>and</w:t>
            </w:r>
            <w:r w:rsidRPr="006C0FB3">
              <w:rPr>
                <w:sz w:val="20"/>
              </w:rPr>
              <w:t xml:space="preserve"> </w:t>
            </w:r>
          </w:p>
          <w:p w14:paraId="26AB0461" w14:textId="77777777" w:rsidR="00BD60CA" w:rsidRPr="000F4BCC" w:rsidRDefault="00BD60CA" w:rsidP="0077498F">
            <w:pPr>
              <w:rPr>
                <w:sz w:val="20"/>
              </w:rPr>
            </w:pPr>
            <w:r w:rsidRPr="006C0FB3">
              <w:rPr>
                <w:sz w:val="20"/>
              </w:rPr>
              <w:t xml:space="preserve">609 </w:t>
            </w:r>
            <w:r>
              <w:rPr>
                <w:sz w:val="20"/>
              </w:rPr>
              <w:t>Personality Maladjustments of Children and Adolescents</w:t>
            </w:r>
            <w:r w:rsidRPr="006C0FB3">
              <w:rPr>
                <w:sz w:val="20"/>
              </w:rPr>
              <w:t>*</w:t>
            </w:r>
          </w:p>
          <w:p w14:paraId="09D3D32F" w14:textId="77777777" w:rsidR="00BD60CA" w:rsidRPr="00023435" w:rsidRDefault="00BD60CA" w:rsidP="0077498F">
            <w:pPr>
              <w:rPr>
                <w:sz w:val="20"/>
              </w:rPr>
            </w:pPr>
            <w:r>
              <w:rPr>
                <w:sz w:val="20"/>
              </w:rPr>
              <w:t>631 Psychopharmacology</w:t>
            </w:r>
          </w:p>
        </w:tc>
        <w:tc>
          <w:tcPr>
            <w:tcW w:w="865" w:type="dxa"/>
          </w:tcPr>
          <w:p w14:paraId="1E5972AA" w14:textId="77777777" w:rsidR="00BD60CA" w:rsidRPr="00071611" w:rsidRDefault="00BD60CA" w:rsidP="0077498F">
            <w:pPr>
              <w:jc w:val="center"/>
              <w:rPr>
                <w:sz w:val="20"/>
              </w:rPr>
            </w:pPr>
          </w:p>
        </w:tc>
      </w:tr>
      <w:tr w:rsidR="00BD60CA" w:rsidRPr="00CA3E02" w14:paraId="0680DE0D" w14:textId="77777777" w:rsidTr="0077498F">
        <w:trPr>
          <w:trHeight w:val="331"/>
          <w:jc w:val="center"/>
        </w:trPr>
        <w:tc>
          <w:tcPr>
            <w:tcW w:w="3578" w:type="dxa"/>
          </w:tcPr>
          <w:p w14:paraId="1153C473" w14:textId="77777777" w:rsidR="00BD60CA" w:rsidRPr="00ED310C" w:rsidRDefault="00BD60CA" w:rsidP="0077498F">
            <w:pPr>
              <w:rPr>
                <w:sz w:val="20"/>
                <w:szCs w:val="20"/>
              </w:rPr>
            </w:pPr>
            <w:r w:rsidRPr="00ED310C">
              <w:rPr>
                <w:sz w:val="20"/>
                <w:szCs w:val="20"/>
              </w:rPr>
              <w:t>Lifestyle and career development</w:t>
            </w:r>
          </w:p>
        </w:tc>
        <w:tc>
          <w:tcPr>
            <w:tcW w:w="4585" w:type="dxa"/>
          </w:tcPr>
          <w:p w14:paraId="55A432D6" w14:textId="77777777" w:rsidR="00BD60CA" w:rsidRPr="000F4BCC" w:rsidRDefault="00BD60CA" w:rsidP="0077498F">
            <w:pPr>
              <w:rPr>
                <w:sz w:val="20"/>
              </w:rPr>
            </w:pPr>
            <w:r w:rsidRPr="008A6A23">
              <w:rPr>
                <w:sz w:val="20"/>
              </w:rPr>
              <w:t>663 Career Counseling and Development</w:t>
            </w:r>
          </w:p>
        </w:tc>
        <w:tc>
          <w:tcPr>
            <w:tcW w:w="4444" w:type="dxa"/>
          </w:tcPr>
          <w:p w14:paraId="173F2B63" w14:textId="77777777" w:rsidR="00BD60CA" w:rsidRDefault="00BD60CA" w:rsidP="0077498F">
            <w:pPr>
              <w:rPr>
                <w:sz w:val="20"/>
              </w:rPr>
            </w:pPr>
            <w:r w:rsidRPr="006C0FB3">
              <w:rPr>
                <w:sz w:val="20"/>
              </w:rPr>
              <w:t>663 Career Counseling and Development</w:t>
            </w:r>
            <w:r>
              <w:rPr>
                <w:sz w:val="20"/>
              </w:rPr>
              <w:t>*</w:t>
            </w:r>
          </w:p>
        </w:tc>
        <w:tc>
          <w:tcPr>
            <w:tcW w:w="865" w:type="dxa"/>
          </w:tcPr>
          <w:p w14:paraId="6D70412A" w14:textId="77777777" w:rsidR="00BD60CA" w:rsidRPr="00071611" w:rsidRDefault="00BD60CA" w:rsidP="0077498F">
            <w:pPr>
              <w:jc w:val="center"/>
              <w:rPr>
                <w:sz w:val="20"/>
                <w:u w:val="single"/>
              </w:rPr>
            </w:pPr>
          </w:p>
        </w:tc>
      </w:tr>
      <w:tr w:rsidR="00BD60CA" w:rsidRPr="00CA3E02" w14:paraId="107B8D47" w14:textId="77777777" w:rsidTr="0077498F">
        <w:trPr>
          <w:trHeight w:val="331"/>
          <w:jc w:val="center"/>
        </w:trPr>
        <w:tc>
          <w:tcPr>
            <w:tcW w:w="3578" w:type="dxa"/>
          </w:tcPr>
          <w:p w14:paraId="18D33A85" w14:textId="77777777" w:rsidR="00BD60CA" w:rsidRPr="00ED310C" w:rsidRDefault="00BD60CA" w:rsidP="0077498F">
            <w:pPr>
              <w:rPr>
                <w:sz w:val="20"/>
                <w:szCs w:val="20"/>
              </w:rPr>
            </w:pPr>
            <w:r w:rsidRPr="00ED310C">
              <w:rPr>
                <w:sz w:val="20"/>
                <w:szCs w:val="20"/>
              </w:rPr>
              <w:t>Group dynamics, processing, counseling, and consulting</w:t>
            </w:r>
          </w:p>
        </w:tc>
        <w:tc>
          <w:tcPr>
            <w:tcW w:w="4585" w:type="dxa"/>
          </w:tcPr>
          <w:p w14:paraId="7A78B0B8" w14:textId="77777777" w:rsidR="00BD60CA" w:rsidRPr="000F4BCC" w:rsidRDefault="00BD60CA" w:rsidP="0077498F">
            <w:pPr>
              <w:rPr>
                <w:sz w:val="20"/>
              </w:rPr>
            </w:pPr>
            <w:r>
              <w:rPr>
                <w:sz w:val="20"/>
              </w:rPr>
              <w:t>607 Group Process*</w:t>
            </w:r>
          </w:p>
          <w:p w14:paraId="032069B9" w14:textId="77777777" w:rsidR="00BD60CA" w:rsidRPr="00E3467C" w:rsidRDefault="00BD60CA" w:rsidP="0077498F">
            <w:pPr>
              <w:rPr>
                <w:b/>
                <w:sz w:val="20"/>
              </w:rPr>
            </w:pPr>
            <w:r w:rsidRPr="008A6A23">
              <w:rPr>
                <w:sz w:val="20"/>
              </w:rPr>
              <w:t>636 Group Counseling Theory and Practice*</w:t>
            </w:r>
          </w:p>
        </w:tc>
        <w:tc>
          <w:tcPr>
            <w:tcW w:w="4444" w:type="dxa"/>
          </w:tcPr>
          <w:p w14:paraId="0D84A0D2" w14:textId="77777777" w:rsidR="00BD60CA" w:rsidRDefault="00BD60CA" w:rsidP="0077498F">
            <w:pPr>
              <w:rPr>
                <w:sz w:val="20"/>
              </w:rPr>
            </w:pPr>
            <w:r w:rsidRPr="006C0FB3">
              <w:rPr>
                <w:sz w:val="20"/>
              </w:rPr>
              <w:t>625 Group Process</w:t>
            </w:r>
            <w:r>
              <w:rPr>
                <w:sz w:val="20"/>
              </w:rPr>
              <w:t xml:space="preserve"> and Procedures*</w:t>
            </w:r>
          </w:p>
          <w:p w14:paraId="341A5E20" w14:textId="77777777" w:rsidR="00BD60CA" w:rsidRDefault="00BD60CA" w:rsidP="0077498F">
            <w:pPr>
              <w:rPr>
                <w:b/>
                <w:sz w:val="20"/>
              </w:rPr>
            </w:pPr>
            <w:r w:rsidRPr="006C0FB3">
              <w:rPr>
                <w:sz w:val="20"/>
              </w:rPr>
              <w:t xml:space="preserve">636 </w:t>
            </w:r>
            <w:r>
              <w:rPr>
                <w:sz w:val="20"/>
              </w:rPr>
              <w:t xml:space="preserve">Advanced </w:t>
            </w:r>
            <w:r w:rsidRPr="006C0FB3">
              <w:rPr>
                <w:sz w:val="20"/>
              </w:rPr>
              <w:t>Group Counseling*</w:t>
            </w:r>
          </w:p>
        </w:tc>
        <w:tc>
          <w:tcPr>
            <w:tcW w:w="865" w:type="dxa"/>
          </w:tcPr>
          <w:p w14:paraId="7299C731" w14:textId="77777777" w:rsidR="00BD60CA" w:rsidRPr="00071611" w:rsidRDefault="00BD60CA" w:rsidP="0077498F">
            <w:pPr>
              <w:jc w:val="center"/>
              <w:rPr>
                <w:sz w:val="20"/>
                <w:u w:val="single"/>
              </w:rPr>
            </w:pPr>
          </w:p>
        </w:tc>
      </w:tr>
      <w:tr w:rsidR="00BD60CA" w:rsidRPr="00CA3E02" w14:paraId="12C05976" w14:textId="77777777" w:rsidTr="0077498F">
        <w:trPr>
          <w:trHeight w:val="331"/>
          <w:jc w:val="center"/>
        </w:trPr>
        <w:tc>
          <w:tcPr>
            <w:tcW w:w="3578" w:type="dxa"/>
          </w:tcPr>
          <w:p w14:paraId="6EE7949D" w14:textId="77777777" w:rsidR="00BD60CA" w:rsidRPr="00ED310C" w:rsidRDefault="00BD60CA" w:rsidP="0077498F">
            <w:pPr>
              <w:rPr>
                <w:sz w:val="20"/>
                <w:szCs w:val="20"/>
              </w:rPr>
            </w:pPr>
            <w:r w:rsidRPr="00ED310C">
              <w:rPr>
                <w:sz w:val="20"/>
                <w:szCs w:val="20"/>
              </w:rPr>
              <w:t>Appraisal of individuals</w:t>
            </w:r>
          </w:p>
        </w:tc>
        <w:tc>
          <w:tcPr>
            <w:tcW w:w="4585" w:type="dxa"/>
          </w:tcPr>
          <w:p w14:paraId="453D313D" w14:textId="77777777" w:rsidR="00BD60CA" w:rsidRPr="000F4BCC" w:rsidRDefault="00BD60CA" w:rsidP="0077498F">
            <w:pPr>
              <w:rPr>
                <w:sz w:val="20"/>
              </w:rPr>
            </w:pPr>
            <w:r w:rsidRPr="008A6A23">
              <w:rPr>
                <w:sz w:val="20"/>
              </w:rPr>
              <w:t>604 Appraisal and Assessment</w:t>
            </w:r>
            <w:r>
              <w:rPr>
                <w:sz w:val="20"/>
              </w:rPr>
              <w:t xml:space="preserve"> in Counseling</w:t>
            </w:r>
            <w:r w:rsidRPr="008A6A23">
              <w:rPr>
                <w:sz w:val="20"/>
              </w:rPr>
              <w:t>*</w:t>
            </w:r>
          </w:p>
          <w:p w14:paraId="5796C1B5" w14:textId="77777777" w:rsidR="00BD60CA" w:rsidRPr="00B21BE2" w:rsidRDefault="00BD60CA" w:rsidP="0077498F">
            <w:pPr>
              <w:rPr>
                <w:sz w:val="20"/>
              </w:rPr>
            </w:pPr>
            <w:r>
              <w:rPr>
                <w:sz w:val="20"/>
              </w:rPr>
              <w:t xml:space="preserve">686 </w:t>
            </w:r>
            <w:r w:rsidRPr="00B21BE2">
              <w:rPr>
                <w:sz w:val="20"/>
              </w:rPr>
              <w:t>Counseling Case Studies</w:t>
            </w:r>
            <w:r>
              <w:rPr>
                <w:sz w:val="20"/>
              </w:rPr>
              <w:t>*</w:t>
            </w:r>
          </w:p>
        </w:tc>
        <w:tc>
          <w:tcPr>
            <w:tcW w:w="4444" w:type="dxa"/>
          </w:tcPr>
          <w:p w14:paraId="4D9220B5" w14:textId="77777777" w:rsidR="00BD60CA" w:rsidRPr="00B21BE2" w:rsidRDefault="00BD60CA" w:rsidP="0077498F">
            <w:pPr>
              <w:rPr>
                <w:sz w:val="20"/>
              </w:rPr>
            </w:pPr>
            <w:r w:rsidRPr="006C0FB3">
              <w:rPr>
                <w:sz w:val="20"/>
              </w:rPr>
              <w:t xml:space="preserve">604 </w:t>
            </w:r>
            <w:r>
              <w:rPr>
                <w:sz w:val="20"/>
              </w:rPr>
              <w:t>Tests and Measurements*</w:t>
            </w:r>
          </w:p>
        </w:tc>
        <w:tc>
          <w:tcPr>
            <w:tcW w:w="865" w:type="dxa"/>
          </w:tcPr>
          <w:p w14:paraId="79FDA56E" w14:textId="77777777" w:rsidR="00BD60CA" w:rsidRPr="00071611" w:rsidRDefault="00BD60CA" w:rsidP="0077498F">
            <w:pPr>
              <w:jc w:val="center"/>
              <w:rPr>
                <w:sz w:val="20"/>
              </w:rPr>
            </w:pPr>
          </w:p>
        </w:tc>
      </w:tr>
      <w:tr w:rsidR="00BD60CA" w:rsidRPr="00CA3E02" w14:paraId="61B5F446" w14:textId="77777777" w:rsidTr="0077498F">
        <w:trPr>
          <w:trHeight w:val="331"/>
          <w:jc w:val="center"/>
        </w:trPr>
        <w:tc>
          <w:tcPr>
            <w:tcW w:w="3578" w:type="dxa"/>
          </w:tcPr>
          <w:p w14:paraId="7834B7F0" w14:textId="77777777" w:rsidR="00BD60CA" w:rsidRPr="00ED310C" w:rsidRDefault="00BD60CA" w:rsidP="0077498F">
            <w:pPr>
              <w:rPr>
                <w:sz w:val="20"/>
                <w:szCs w:val="20"/>
              </w:rPr>
            </w:pPr>
            <w:r w:rsidRPr="00ED310C">
              <w:rPr>
                <w:sz w:val="20"/>
                <w:szCs w:val="20"/>
              </w:rPr>
              <w:t>Social and cultural foundations</w:t>
            </w:r>
          </w:p>
        </w:tc>
        <w:tc>
          <w:tcPr>
            <w:tcW w:w="4585" w:type="dxa"/>
          </w:tcPr>
          <w:p w14:paraId="19817B9C" w14:textId="77777777" w:rsidR="00BD60CA" w:rsidRPr="000F4BCC" w:rsidRDefault="00BD60CA" w:rsidP="0077498F">
            <w:pPr>
              <w:rPr>
                <w:sz w:val="20"/>
              </w:rPr>
            </w:pPr>
            <w:r w:rsidRPr="008A6A23">
              <w:rPr>
                <w:sz w:val="20"/>
              </w:rPr>
              <w:t>629 Multicultural Counseling*</w:t>
            </w:r>
          </w:p>
        </w:tc>
        <w:tc>
          <w:tcPr>
            <w:tcW w:w="4444" w:type="dxa"/>
          </w:tcPr>
          <w:p w14:paraId="176FC83F" w14:textId="77777777" w:rsidR="00BD60CA" w:rsidRPr="000F4BCC" w:rsidRDefault="00BD60CA" w:rsidP="0077498F">
            <w:pPr>
              <w:rPr>
                <w:sz w:val="20"/>
              </w:rPr>
            </w:pPr>
            <w:r w:rsidRPr="006C0FB3">
              <w:rPr>
                <w:sz w:val="20"/>
              </w:rPr>
              <w:t>629 Multicultural Counseling*</w:t>
            </w:r>
          </w:p>
        </w:tc>
        <w:tc>
          <w:tcPr>
            <w:tcW w:w="865" w:type="dxa"/>
          </w:tcPr>
          <w:p w14:paraId="3661D1AF" w14:textId="77777777" w:rsidR="00BD60CA" w:rsidRPr="00071611" w:rsidRDefault="00BD60CA" w:rsidP="0077498F">
            <w:pPr>
              <w:jc w:val="center"/>
              <w:rPr>
                <w:sz w:val="20"/>
              </w:rPr>
            </w:pPr>
          </w:p>
        </w:tc>
      </w:tr>
      <w:tr w:rsidR="00BD60CA" w:rsidRPr="00CA3E02" w14:paraId="5C7DD84B" w14:textId="77777777" w:rsidTr="0077498F">
        <w:trPr>
          <w:trHeight w:val="331"/>
          <w:jc w:val="center"/>
        </w:trPr>
        <w:tc>
          <w:tcPr>
            <w:tcW w:w="3578" w:type="dxa"/>
          </w:tcPr>
          <w:p w14:paraId="1C690922" w14:textId="77777777" w:rsidR="00BD60CA" w:rsidRPr="00ED310C" w:rsidRDefault="00BD60CA" w:rsidP="0077498F">
            <w:pPr>
              <w:rPr>
                <w:sz w:val="20"/>
                <w:szCs w:val="20"/>
              </w:rPr>
            </w:pPr>
            <w:r w:rsidRPr="00ED310C">
              <w:rPr>
                <w:sz w:val="20"/>
                <w:szCs w:val="20"/>
              </w:rPr>
              <w:t>Research and evaluation</w:t>
            </w:r>
          </w:p>
        </w:tc>
        <w:tc>
          <w:tcPr>
            <w:tcW w:w="4585" w:type="dxa"/>
          </w:tcPr>
          <w:p w14:paraId="04901FD1" w14:textId="77777777" w:rsidR="00BD60CA" w:rsidRPr="000F4BCC" w:rsidRDefault="00BD60CA" w:rsidP="0077498F">
            <w:pPr>
              <w:rPr>
                <w:sz w:val="20"/>
              </w:rPr>
            </w:pPr>
            <w:r w:rsidRPr="008A6A23">
              <w:rPr>
                <w:sz w:val="20"/>
              </w:rPr>
              <w:t>606 Research and Program Evaluation*</w:t>
            </w:r>
          </w:p>
        </w:tc>
        <w:tc>
          <w:tcPr>
            <w:tcW w:w="4444" w:type="dxa"/>
          </w:tcPr>
          <w:p w14:paraId="28214CD3" w14:textId="77777777" w:rsidR="00BD60CA" w:rsidRPr="000D5118" w:rsidRDefault="00BD60CA" w:rsidP="0077498F">
            <w:pPr>
              <w:rPr>
                <w:sz w:val="20"/>
              </w:rPr>
            </w:pPr>
            <w:r w:rsidRPr="006C0FB3">
              <w:rPr>
                <w:sz w:val="20"/>
              </w:rPr>
              <w:t xml:space="preserve">606 Research </w:t>
            </w:r>
            <w:r>
              <w:rPr>
                <w:sz w:val="20"/>
              </w:rPr>
              <w:t>Methodology and Applications</w:t>
            </w:r>
            <w:r w:rsidRPr="006C0FB3">
              <w:rPr>
                <w:sz w:val="20"/>
              </w:rPr>
              <w:t>*</w:t>
            </w:r>
          </w:p>
        </w:tc>
        <w:tc>
          <w:tcPr>
            <w:tcW w:w="865" w:type="dxa"/>
          </w:tcPr>
          <w:p w14:paraId="208D0176" w14:textId="77777777" w:rsidR="00BD60CA" w:rsidRPr="00071611" w:rsidRDefault="00BD60CA" w:rsidP="0077498F">
            <w:pPr>
              <w:jc w:val="center"/>
              <w:rPr>
                <w:sz w:val="20"/>
                <w:u w:val="single"/>
              </w:rPr>
            </w:pPr>
          </w:p>
        </w:tc>
      </w:tr>
      <w:tr w:rsidR="00BD60CA" w:rsidRPr="00CA3E02" w14:paraId="6D564235" w14:textId="77777777" w:rsidTr="0077498F">
        <w:trPr>
          <w:trHeight w:val="331"/>
          <w:jc w:val="center"/>
        </w:trPr>
        <w:tc>
          <w:tcPr>
            <w:tcW w:w="3578" w:type="dxa"/>
          </w:tcPr>
          <w:p w14:paraId="62DF9993" w14:textId="77777777" w:rsidR="00BD60CA" w:rsidRPr="00ED310C" w:rsidRDefault="00BD60CA" w:rsidP="0077498F">
            <w:pPr>
              <w:rPr>
                <w:sz w:val="20"/>
                <w:szCs w:val="20"/>
              </w:rPr>
            </w:pPr>
            <w:r w:rsidRPr="00ED310C">
              <w:rPr>
                <w:sz w:val="20"/>
                <w:szCs w:val="20"/>
              </w:rPr>
              <w:t>The counseling profession</w:t>
            </w:r>
            <w:r>
              <w:rPr>
                <w:sz w:val="20"/>
                <w:szCs w:val="20"/>
              </w:rPr>
              <w:t xml:space="preserve"> </w:t>
            </w:r>
            <w:r w:rsidRPr="00ED310C">
              <w:rPr>
                <w:sz w:val="20"/>
                <w:szCs w:val="20"/>
              </w:rPr>
              <w:t>(</w:t>
            </w:r>
            <w:r>
              <w:rPr>
                <w:sz w:val="20"/>
                <w:szCs w:val="20"/>
              </w:rPr>
              <w:t>E</w:t>
            </w:r>
            <w:r w:rsidRPr="00ED310C">
              <w:rPr>
                <w:sz w:val="20"/>
                <w:szCs w:val="20"/>
              </w:rPr>
              <w:t>thics course must be after 2005 for revised ACA Code of Ethics)</w:t>
            </w:r>
          </w:p>
        </w:tc>
        <w:tc>
          <w:tcPr>
            <w:tcW w:w="4585" w:type="dxa"/>
          </w:tcPr>
          <w:p w14:paraId="37137E8F" w14:textId="77777777" w:rsidR="00BD60CA" w:rsidRPr="000F4BCC" w:rsidRDefault="00BD60CA" w:rsidP="0077498F">
            <w:pPr>
              <w:rPr>
                <w:sz w:val="20"/>
              </w:rPr>
            </w:pPr>
            <w:r w:rsidRPr="008A6A23">
              <w:rPr>
                <w:sz w:val="20"/>
              </w:rPr>
              <w:t>601 Orientation to Professional Counseling and Ethics*</w:t>
            </w:r>
          </w:p>
          <w:p w14:paraId="01EB0BD8" w14:textId="77777777" w:rsidR="00BD60CA" w:rsidRPr="000F4BCC" w:rsidRDefault="00BD60CA" w:rsidP="0077498F">
            <w:pPr>
              <w:rPr>
                <w:sz w:val="20"/>
              </w:rPr>
            </w:pPr>
            <w:r w:rsidRPr="008A6A23">
              <w:rPr>
                <w:sz w:val="20"/>
              </w:rPr>
              <w:t>610 Clinical Mental Health Counseling</w:t>
            </w:r>
          </w:p>
          <w:p w14:paraId="3132136B" w14:textId="77777777" w:rsidR="00BD60CA" w:rsidRPr="008A6A23" w:rsidRDefault="00BD60CA" w:rsidP="0077498F">
            <w:pPr>
              <w:rPr>
                <w:sz w:val="20"/>
              </w:rPr>
            </w:pPr>
            <w:r>
              <w:rPr>
                <w:sz w:val="20"/>
              </w:rPr>
              <w:t>703 I.S in Counseling (</w:t>
            </w:r>
            <w:r w:rsidRPr="008A6A23">
              <w:rPr>
                <w:sz w:val="20"/>
              </w:rPr>
              <w:t>reviewed by Board</w:t>
            </w:r>
            <w:r>
              <w:rPr>
                <w:sz w:val="20"/>
              </w:rPr>
              <w:t>)</w:t>
            </w:r>
            <w:r w:rsidRPr="008A6A23">
              <w:rPr>
                <w:sz w:val="20"/>
              </w:rPr>
              <w:t xml:space="preserve"> </w:t>
            </w:r>
          </w:p>
        </w:tc>
        <w:tc>
          <w:tcPr>
            <w:tcW w:w="4444" w:type="dxa"/>
          </w:tcPr>
          <w:p w14:paraId="691FC151" w14:textId="77777777" w:rsidR="00BD60CA" w:rsidRPr="000F4BCC" w:rsidRDefault="00BD60CA" w:rsidP="0077498F">
            <w:pPr>
              <w:rPr>
                <w:sz w:val="20"/>
              </w:rPr>
            </w:pPr>
            <w:r w:rsidRPr="006C0FB3">
              <w:rPr>
                <w:sz w:val="20"/>
              </w:rPr>
              <w:t xml:space="preserve">626 </w:t>
            </w:r>
            <w:r>
              <w:rPr>
                <w:sz w:val="20"/>
              </w:rPr>
              <w:t>Ethical, Legal and Professional Issues in Counseling</w:t>
            </w:r>
            <w:r w:rsidRPr="006C0FB3">
              <w:rPr>
                <w:sz w:val="20"/>
              </w:rPr>
              <w:t>*</w:t>
            </w:r>
          </w:p>
          <w:p w14:paraId="02484248" w14:textId="77777777" w:rsidR="00BD60CA" w:rsidRPr="000F4BCC" w:rsidRDefault="00BD60CA" w:rsidP="0077498F">
            <w:pPr>
              <w:rPr>
                <w:sz w:val="20"/>
              </w:rPr>
            </w:pPr>
            <w:r w:rsidRPr="006C0FB3">
              <w:rPr>
                <w:sz w:val="20"/>
              </w:rPr>
              <w:t>610 Clinical Mental Health Counseling</w:t>
            </w:r>
          </w:p>
          <w:p w14:paraId="29236F51" w14:textId="77777777" w:rsidR="00BD60CA" w:rsidRPr="000D5118" w:rsidRDefault="00BD60CA" w:rsidP="0077498F">
            <w:pPr>
              <w:rPr>
                <w:sz w:val="20"/>
              </w:rPr>
            </w:pPr>
            <w:r>
              <w:rPr>
                <w:sz w:val="20"/>
              </w:rPr>
              <w:t>703 I.S in Counseling (</w:t>
            </w:r>
            <w:r w:rsidRPr="006C0FB3">
              <w:rPr>
                <w:sz w:val="20"/>
              </w:rPr>
              <w:t>reviewed by Board</w:t>
            </w:r>
            <w:r>
              <w:rPr>
                <w:sz w:val="20"/>
              </w:rPr>
              <w:t>)</w:t>
            </w:r>
            <w:r w:rsidRPr="006C0FB3">
              <w:rPr>
                <w:sz w:val="20"/>
              </w:rPr>
              <w:t xml:space="preserve"> </w:t>
            </w:r>
          </w:p>
        </w:tc>
        <w:tc>
          <w:tcPr>
            <w:tcW w:w="865" w:type="dxa"/>
          </w:tcPr>
          <w:p w14:paraId="4F7241E1" w14:textId="77777777" w:rsidR="00BD60CA" w:rsidRPr="00071611" w:rsidRDefault="00BD60CA" w:rsidP="0077498F">
            <w:pPr>
              <w:jc w:val="center"/>
              <w:rPr>
                <w:sz w:val="20"/>
                <w:u w:val="single"/>
              </w:rPr>
            </w:pPr>
          </w:p>
        </w:tc>
      </w:tr>
      <w:tr w:rsidR="00BD60CA" w:rsidRPr="00CA3E02" w14:paraId="359A3D83" w14:textId="77777777" w:rsidTr="0077498F">
        <w:trPr>
          <w:trHeight w:val="331"/>
          <w:jc w:val="center"/>
        </w:trPr>
        <w:tc>
          <w:tcPr>
            <w:tcW w:w="3578" w:type="dxa"/>
          </w:tcPr>
          <w:p w14:paraId="2136D38E" w14:textId="77777777" w:rsidR="00BD60CA" w:rsidRPr="00CA3E02" w:rsidRDefault="00BD60CA" w:rsidP="0077498F"/>
        </w:tc>
        <w:tc>
          <w:tcPr>
            <w:tcW w:w="4585" w:type="dxa"/>
            <w:vAlign w:val="center"/>
          </w:tcPr>
          <w:p w14:paraId="4F5EC26E" w14:textId="77777777" w:rsidR="00BD60CA" w:rsidRPr="008A6A23" w:rsidRDefault="00BD60CA" w:rsidP="0077498F">
            <w:pPr>
              <w:rPr>
                <w:sz w:val="20"/>
              </w:rPr>
            </w:pPr>
            <w:r w:rsidRPr="008A6A23">
              <w:rPr>
                <w:sz w:val="20"/>
              </w:rPr>
              <w:t>Total 60 credits</w:t>
            </w:r>
          </w:p>
        </w:tc>
        <w:tc>
          <w:tcPr>
            <w:tcW w:w="4444" w:type="dxa"/>
            <w:vAlign w:val="center"/>
          </w:tcPr>
          <w:p w14:paraId="0155D99F" w14:textId="77777777" w:rsidR="00BD60CA" w:rsidRPr="000D5118" w:rsidRDefault="00BD60CA" w:rsidP="0077498F">
            <w:pPr>
              <w:rPr>
                <w:sz w:val="20"/>
              </w:rPr>
            </w:pPr>
            <w:r w:rsidRPr="006C0FB3">
              <w:rPr>
                <w:sz w:val="20"/>
              </w:rPr>
              <w:t>Total 60 credits</w:t>
            </w:r>
          </w:p>
        </w:tc>
        <w:tc>
          <w:tcPr>
            <w:tcW w:w="865" w:type="dxa"/>
          </w:tcPr>
          <w:p w14:paraId="558A4C34" w14:textId="77777777" w:rsidR="00BD60CA" w:rsidRPr="00CA3E02" w:rsidRDefault="00BD60CA" w:rsidP="0077498F">
            <w:pPr>
              <w:jc w:val="center"/>
            </w:pPr>
          </w:p>
        </w:tc>
      </w:tr>
      <w:tr w:rsidR="00BD60CA" w:rsidRPr="00333C94" w14:paraId="7D9050C0" w14:textId="77777777" w:rsidTr="0077498F">
        <w:trPr>
          <w:trHeight w:val="431"/>
          <w:jc w:val="center"/>
        </w:trPr>
        <w:tc>
          <w:tcPr>
            <w:tcW w:w="13472" w:type="dxa"/>
            <w:gridSpan w:val="4"/>
          </w:tcPr>
          <w:p w14:paraId="4F3C42F6" w14:textId="5FB3D3D0" w:rsidR="0077498F" w:rsidRDefault="00BD60CA" w:rsidP="0077498F">
            <w:pPr>
              <w:spacing w:after="80"/>
              <w:rPr>
                <w:sz w:val="20"/>
                <w:szCs w:val="20"/>
              </w:rPr>
            </w:pPr>
            <w:r w:rsidRPr="00333C94">
              <w:rPr>
                <w:sz w:val="20"/>
                <w:szCs w:val="20"/>
              </w:rPr>
              <w:t>* State appro</w:t>
            </w:r>
            <w:r w:rsidR="0077498F">
              <w:rPr>
                <w:sz w:val="20"/>
                <w:szCs w:val="20"/>
              </w:rPr>
              <w:t>ved course(s) for the core areas</w:t>
            </w:r>
          </w:p>
          <w:p w14:paraId="3C24719D" w14:textId="319B8161" w:rsidR="00BD60CA" w:rsidRPr="00333C94" w:rsidRDefault="00BD60CA" w:rsidP="0077498F">
            <w:pPr>
              <w:pStyle w:val="Heading2"/>
              <w:spacing w:before="0" w:after="80"/>
              <w:rPr>
                <w:rFonts w:ascii="Times New Roman" w:hAnsi="Times New Roman"/>
                <w:b/>
                <w:color w:val="auto"/>
                <w:sz w:val="20"/>
                <w:szCs w:val="20"/>
              </w:rPr>
            </w:pPr>
            <w:r w:rsidRPr="00333C94">
              <w:rPr>
                <w:rFonts w:ascii="Times New Roman" w:hAnsi="Times New Roman"/>
                <w:color w:val="auto"/>
                <w:sz w:val="20"/>
                <w:szCs w:val="20"/>
              </w:rPr>
              <w:lastRenderedPageBreak/>
              <w:t>Some areas re</w:t>
            </w:r>
            <w:r w:rsidR="0077498F">
              <w:rPr>
                <w:rFonts w:ascii="Times New Roman" w:hAnsi="Times New Roman"/>
                <w:color w:val="auto"/>
                <w:sz w:val="20"/>
                <w:szCs w:val="20"/>
              </w:rPr>
              <w:t xml:space="preserve">quire two courses. Course title </w:t>
            </w:r>
            <w:r w:rsidRPr="00333C94">
              <w:rPr>
                <w:rFonts w:ascii="Times New Roman" w:hAnsi="Times New Roman"/>
                <w:color w:val="auto"/>
                <w:sz w:val="20"/>
                <w:szCs w:val="20"/>
              </w:rPr>
              <w:t>may not be sufficient to describe core area; course description</w:t>
            </w:r>
            <w:r>
              <w:rPr>
                <w:rFonts w:ascii="Times New Roman" w:hAnsi="Times New Roman"/>
                <w:color w:val="auto"/>
                <w:sz w:val="20"/>
                <w:szCs w:val="20"/>
              </w:rPr>
              <w:t xml:space="preserve"> and syllabus may be required.</w:t>
            </w:r>
          </w:p>
          <w:p w14:paraId="5D2767E1" w14:textId="77777777" w:rsidR="00BD60CA" w:rsidRPr="00333C94" w:rsidRDefault="00BD60CA" w:rsidP="0077498F">
            <w:pPr>
              <w:pStyle w:val="Heading2"/>
              <w:spacing w:before="0" w:after="80"/>
              <w:rPr>
                <w:rFonts w:ascii="Times New Roman" w:hAnsi="Times New Roman"/>
                <w:b/>
                <w:color w:val="auto"/>
                <w:sz w:val="20"/>
                <w:szCs w:val="20"/>
              </w:rPr>
            </w:pPr>
            <w:r w:rsidRPr="00333C94">
              <w:rPr>
                <w:rFonts w:ascii="Times New Roman" w:hAnsi="Times New Roman"/>
                <w:color w:val="auto"/>
                <w:sz w:val="20"/>
                <w:szCs w:val="20"/>
              </w:rPr>
              <w:t>Additional electives for 60 credits must be in a planned program with advisement. Electives must be in core areas.</w:t>
            </w:r>
          </w:p>
          <w:p w14:paraId="4BC90664" w14:textId="77777777" w:rsidR="00BD60CA" w:rsidRDefault="00BD60CA" w:rsidP="0077498F">
            <w:pPr>
              <w:pStyle w:val="Heading2"/>
              <w:spacing w:before="0" w:after="80"/>
              <w:rPr>
                <w:rFonts w:ascii="Times New Roman" w:hAnsi="Times New Roman"/>
                <w:color w:val="auto"/>
                <w:sz w:val="20"/>
                <w:szCs w:val="20"/>
              </w:rPr>
            </w:pPr>
            <w:r w:rsidRPr="00333C94">
              <w:rPr>
                <w:rFonts w:ascii="Times New Roman" w:hAnsi="Times New Roman"/>
                <w:color w:val="auto"/>
                <w:sz w:val="20"/>
                <w:szCs w:val="20"/>
              </w:rPr>
              <w:t>Do not list Practicum and Internship on core distribution page if you plan to count hours toward LPC. Transcript will show other counseling electives including 690, 694, and 695.  You cannot use fieldwork for both a core area and for hours toward LPC.</w:t>
            </w:r>
          </w:p>
          <w:p w14:paraId="7A071A7E" w14:textId="6BDDB0AE" w:rsidR="00BD60CA" w:rsidRPr="00333C94" w:rsidRDefault="00BD60CA" w:rsidP="0077498F">
            <w:pPr>
              <w:rPr>
                <w:b/>
                <w:sz w:val="20"/>
                <w:szCs w:val="20"/>
              </w:rPr>
            </w:pPr>
            <w:r w:rsidRPr="00333C94">
              <w:rPr>
                <w:b/>
                <w:sz w:val="20"/>
                <w:szCs w:val="20"/>
              </w:rPr>
              <w:t>Applicants are required to be knowledgeable regarding current New Jersey statute and regulations</w:t>
            </w:r>
          </w:p>
        </w:tc>
      </w:tr>
    </w:tbl>
    <w:p w14:paraId="2476D50E" w14:textId="77777777" w:rsidR="00601047" w:rsidRDefault="00601047" w:rsidP="00BD60CA">
      <w:pPr>
        <w:rPr>
          <w:sz w:val="28"/>
        </w:rPr>
        <w:sectPr w:rsidR="00601047" w:rsidSect="0077498F">
          <w:pgSz w:w="15840" w:h="12240" w:orient="landscape"/>
          <w:pgMar w:top="720" w:right="1152" w:bottom="1926" w:left="1152" w:header="720" w:footer="720" w:gutter="0"/>
          <w:cols w:space="720"/>
          <w:docGrid w:linePitch="360"/>
        </w:sectPr>
      </w:pPr>
    </w:p>
    <w:p w14:paraId="16094606" w14:textId="6F846986" w:rsidR="00601047" w:rsidRPr="00FA1521" w:rsidRDefault="4D0FD827" w:rsidP="33100A00">
      <w:pPr>
        <w:jc w:val="center"/>
        <w:rPr>
          <w:color w:val="000000" w:themeColor="text1"/>
        </w:rPr>
      </w:pPr>
      <w:r w:rsidRPr="33100A00">
        <w:rPr>
          <w:b/>
          <w:bCs/>
          <w:color w:val="000000" w:themeColor="text1"/>
        </w:rPr>
        <w:lastRenderedPageBreak/>
        <w:t>APPENDIX D</w:t>
      </w:r>
    </w:p>
    <w:p w14:paraId="2BFB691D" w14:textId="21C55F52" w:rsidR="00601047" w:rsidRPr="00FA1521" w:rsidRDefault="4D0FD827" w:rsidP="33100A00">
      <w:pPr>
        <w:spacing w:before="74"/>
        <w:ind w:left="1673" w:right="1775"/>
        <w:jc w:val="center"/>
        <w:rPr>
          <w:rFonts w:ascii="Arial Narrow" w:eastAsia="Arial Narrow" w:hAnsi="Arial Narrow" w:cs="Arial Narrow"/>
          <w:color w:val="000000" w:themeColor="text1"/>
        </w:rPr>
      </w:pPr>
      <w:r w:rsidRPr="33100A00">
        <w:rPr>
          <w:rFonts w:ascii="Arial Narrow" w:eastAsia="Arial Narrow" w:hAnsi="Arial Narrow" w:cs="Arial Narrow"/>
          <w:b/>
          <w:bCs/>
          <w:color w:val="000000" w:themeColor="text1"/>
        </w:rPr>
        <w:t>Professional Dispositions Competency Assessment—Revised (PDCA-R) Non-Admissions Form</w:t>
      </w:r>
    </w:p>
    <w:p w14:paraId="08F274CD" w14:textId="20C64291" w:rsidR="00601047" w:rsidRPr="00FA1521" w:rsidRDefault="00601047" w:rsidP="33100A00">
      <w:pPr>
        <w:spacing w:before="2"/>
        <w:rPr>
          <w:rFonts w:ascii="Candara" w:eastAsia="Candara" w:hAnsi="Candara" w:cs="Candara"/>
          <w:b/>
          <w:bCs/>
          <w:color w:val="000000" w:themeColor="text1"/>
          <w:sz w:val="17"/>
          <w:szCs w:val="17"/>
        </w:rPr>
      </w:pPr>
    </w:p>
    <w:p w14:paraId="4F782607" w14:textId="67560BDF" w:rsidR="00601047" w:rsidRPr="00FA1521" w:rsidRDefault="4D0FD827" w:rsidP="33100A00">
      <w:pPr>
        <w:spacing w:before="2"/>
        <w:rPr>
          <w:rFonts w:ascii="Arial Narrow" w:eastAsia="Arial Narrow" w:hAnsi="Arial Narrow" w:cs="Arial Narrow"/>
          <w:color w:val="000000" w:themeColor="text1"/>
          <w:sz w:val="17"/>
          <w:szCs w:val="17"/>
        </w:rPr>
      </w:pPr>
      <w:r w:rsidRPr="33100A00">
        <w:rPr>
          <w:rFonts w:ascii="Candara" w:eastAsia="Candara" w:hAnsi="Candara" w:cs="Candara"/>
          <w:b/>
          <w:bCs/>
          <w:color w:val="000000" w:themeColor="text1"/>
          <w:sz w:val="17"/>
          <w:szCs w:val="17"/>
        </w:rPr>
        <w:t>Person Being Rated:</w:t>
      </w:r>
      <w:r w:rsidR="00601047">
        <w:tab/>
      </w:r>
      <w:r w:rsidRPr="33100A00">
        <w:rPr>
          <w:rFonts w:ascii="Candara" w:eastAsia="Candara" w:hAnsi="Candara" w:cs="Candara"/>
          <w:b/>
          <w:bCs/>
          <w:color w:val="000000" w:themeColor="text1"/>
          <w:sz w:val="17"/>
          <w:szCs w:val="17"/>
        </w:rPr>
        <w:t>Rater:</w:t>
      </w:r>
      <w:r w:rsidR="00601047">
        <w:tab/>
      </w:r>
      <w:r w:rsidR="00601047">
        <w:tab/>
      </w:r>
      <w:r w:rsidR="00601047">
        <w:tab/>
      </w:r>
      <w:r w:rsidR="00601047">
        <w:tab/>
      </w:r>
      <w:r w:rsidR="00601047">
        <w:tab/>
      </w:r>
      <w:r w:rsidRPr="33100A00">
        <w:rPr>
          <w:rFonts w:ascii="Candara" w:eastAsia="Candara" w:hAnsi="Candara" w:cs="Candara"/>
          <w:b/>
          <w:bCs/>
          <w:color w:val="000000" w:themeColor="text1"/>
          <w:sz w:val="17"/>
          <w:szCs w:val="17"/>
        </w:rPr>
        <w:t>Date Range for Observation:</w:t>
      </w:r>
      <w:r w:rsidRPr="33100A00">
        <w:rPr>
          <w:rFonts w:ascii="Arial Narrow" w:eastAsia="Arial Narrow" w:hAnsi="Arial Narrow" w:cs="Arial Narrow"/>
          <w:color w:val="000000" w:themeColor="text1"/>
          <w:sz w:val="17"/>
          <w:szCs w:val="17"/>
          <w:u w:val="single"/>
        </w:rPr>
        <w:t xml:space="preserve"> </w:t>
      </w:r>
      <w:r w:rsidR="00601047">
        <w:tab/>
      </w:r>
    </w:p>
    <w:tbl>
      <w:tblPr>
        <w:tblW w:w="0" w:type="auto"/>
        <w:tblInd w:w="105" w:type="dxa"/>
        <w:tblLayout w:type="fixed"/>
        <w:tblLook w:val="01E0" w:firstRow="1" w:lastRow="1" w:firstColumn="1" w:lastColumn="1" w:noHBand="0" w:noVBand="0"/>
      </w:tblPr>
      <w:tblGrid>
        <w:gridCol w:w="750"/>
        <w:gridCol w:w="2450"/>
        <w:gridCol w:w="2453"/>
        <w:gridCol w:w="2791"/>
        <w:gridCol w:w="916"/>
      </w:tblGrid>
      <w:tr w:rsidR="33100A00" w14:paraId="3F864F6F" w14:textId="77777777" w:rsidTr="33100A00">
        <w:trPr>
          <w:trHeight w:val="435"/>
        </w:trPr>
        <w:tc>
          <w:tcPr>
            <w:tcW w:w="7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58858C" w14:textId="579E6FDB" w:rsidR="33100A00" w:rsidRDefault="33100A00" w:rsidP="33100A00">
            <w:pPr>
              <w:rPr>
                <w:rFonts w:ascii="Arial Narrow" w:eastAsia="Arial Narrow" w:hAnsi="Arial Narrow" w:cs="Arial Narrow"/>
                <w:sz w:val="16"/>
                <w:szCs w:val="16"/>
              </w:rPr>
            </w:pPr>
          </w:p>
        </w:tc>
        <w:tc>
          <w:tcPr>
            <w:tcW w:w="2450" w:type="dxa"/>
            <w:tcBorders>
              <w:top w:val="single" w:sz="6" w:space="0" w:color="000000" w:themeColor="text1"/>
              <w:bottom w:val="single" w:sz="6" w:space="0" w:color="000000" w:themeColor="text1"/>
              <w:right w:val="single" w:sz="6" w:space="0" w:color="000000" w:themeColor="text1"/>
            </w:tcBorders>
          </w:tcPr>
          <w:p w14:paraId="48584D48" w14:textId="5DE28791" w:rsidR="33100A00" w:rsidRDefault="33100A00" w:rsidP="33100A00">
            <w:pPr>
              <w:spacing w:before="6"/>
              <w:ind w:left="638" w:right="632"/>
              <w:jc w:val="center"/>
              <w:rPr>
                <w:rFonts w:ascii="Calibri" w:eastAsia="Calibri" w:hAnsi="Calibri" w:cs="Calibri"/>
                <w:sz w:val="17"/>
                <w:szCs w:val="17"/>
              </w:rPr>
            </w:pPr>
            <w:r w:rsidRPr="33100A00">
              <w:rPr>
                <w:rFonts w:ascii="Calibri" w:eastAsia="Calibri" w:hAnsi="Calibri" w:cs="Calibri"/>
                <w:b/>
                <w:bCs/>
                <w:sz w:val="17"/>
                <w:szCs w:val="17"/>
              </w:rPr>
              <w:t>Below Expectation</w:t>
            </w:r>
          </w:p>
          <w:p w14:paraId="2FE41FC1" w14:textId="07189586" w:rsidR="33100A00" w:rsidRDefault="33100A00" w:rsidP="33100A00">
            <w:pPr>
              <w:spacing w:before="13" w:line="190" w:lineRule="exact"/>
              <w:ind w:left="637" w:right="632"/>
              <w:jc w:val="center"/>
              <w:rPr>
                <w:rFonts w:ascii="Calibri" w:eastAsia="Calibri" w:hAnsi="Calibri" w:cs="Calibri"/>
                <w:sz w:val="17"/>
                <w:szCs w:val="17"/>
              </w:rPr>
            </w:pPr>
            <w:r w:rsidRPr="33100A00">
              <w:rPr>
                <w:rFonts w:ascii="Calibri" w:eastAsia="Calibri" w:hAnsi="Calibri" w:cs="Calibri"/>
                <w:b/>
                <w:bCs/>
                <w:sz w:val="17"/>
                <w:szCs w:val="17"/>
              </w:rPr>
              <w:t>SCORE: 1</w:t>
            </w:r>
          </w:p>
        </w:tc>
        <w:tc>
          <w:tcPr>
            <w:tcW w:w="2453" w:type="dxa"/>
            <w:tcBorders>
              <w:top w:val="single" w:sz="6" w:space="0" w:color="000000" w:themeColor="text1"/>
              <w:bottom w:val="single" w:sz="6" w:space="0" w:color="000000" w:themeColor="text1"/>
              <w:right w:val="single" w:sz="6" w:space="0" w:color="000000" w:themeColor="text1"/>
            </w:tcBorders>
          </w:tcPr>
          <w:p w14:paraId="71236616" w14:textId="3C0BFFD5" w:rsidR="33100A00" w:rsidRDefault="33100A00" w:rsidP="33100A00">
            <w:pPr>
              <w:spacing w:before="6"/>
              <w:ind w:left="593" w:right="579"/>
              <w:jc w:val="center"/>
              <w:rPr>
                <w:rFonts w:ascii="Calibri" w:eastAsia="Calibri" w:hAnsi="Calibri" w:cs="Calibri"/>
                <w:sz w:val="17"/>
                <w:szCs w:val="17"/>
              </w:rPr>
            </w:pPr>
            <w:r w:rsidRPr="33100A00">
              <w:rPr>
                <w:rFonts w:ascii="Calibri" w:eastAsia="Calibri" w:hAnsi="Calibri" w:cs="Calibri"/>
                <w:b/>
                <w:bCs/>
                <w:sz w:val="17"/>
                <w:szCs w:val="17"/>
              </w:rPr>
              <w:t>Meets Expectation</w:t>
            </w:r>
          </w:p>
          <w:p w14:paraId="25E3ABBC" w14:textId="4459FCED" w:rsidR="33100A00" w:rsidRDefault="33100A00" w:rsidP="33100A00">
            <w:pPr>
              <w:spacing w:before="13" w:line="190" w:lineRule="exact"/>
              <w:ind w:left="593" w:right="579"/>
              <w:jc w:val="center"/>
              <w:rPr>
                <w:rFonts w:ascii="Calibri" w:eastAsia="Calibri" w:hAnsi="Calibri" w:cs="Calibri"/>
                <w:sz w:val="17"/>
                <w:szCs w:val="17"/>
              </w:rPr>
            </w:pPr>
            <w:r w:rsidRPr="33100A00">
              <w:rPr>
                <w:rFonts w:ascii="Calibri" w:eastAsia="Calibri" w:hAnsi="Calibri" w:cs="Calibri"/>
                <w:b/>
                <w:bCs/>
                <w:sz w:val="17"/>
                <w:szCs w:val="17"/>
              </w:rPr>
              <w:t>SCORE: 3</w:t>
            </w:r>
          </w:p>
        </w:tc>
        <w:tc>
          <w:tcPr>
            <w:tcW w:w="2791" w:type="dxa"/>
            <w:tcBorders>
              <w:top w:val="single" w:sz="6" w:space="0" w:color="000000" w:themeColor="text1"/>
              <w:bottom w:val="single" w:sz="6" w:space="0" w:color="000000" w:themeColor="text1"/>
              <w:right w:val="single" w:sz="6" w:space="0" w:color="000000" w:themeColor="text1"/>
            </w:tcBorders>
          </w:tcPr>
          <w:p w14:paraId="026C4273" w14:textId="29164693" w:rsidR="33100A00" w:rsidRDefault="33100A00" w:rsidP="33100A00">
            <w:pPr>
              <w:spacing w:before="6"/>
              <w:ind w:left="766" w:right="762"/>
              <w:jc w:val="center"/>
              <w:rPr>
                <w:rFonts w:ascii="Calibri" w:eastAsia="Calibri" w:hAnsi="Calibri" w:cs="Calibri"/>
                <w:sz w:val="17"/>
                <w:szCs w:val="17"/>
              </w:rPr>
            </w:pPr>
            <w:r w:rsidRPr="33100A00">
              <w:rPr>
                <w:rFonts w:ascii="Calibri" w:eastAsia="Calibri" w:hAnsi="Calibri" w:cs="Calibri"/>
                <w:b/>
                <w:bCs/>
                <w:sz w:val="17"/>
                <w:szCs w:val="17"/>
              </w:rPr>
              <w:t>Above Expectation</w:t>
            </w:r>
          </w:p>
          <w:p w14:paraId="2C66470A" w14:textId="176AC213" w:rsidR="33100A00" w:rsidRDefault="33100A00" w:rsidP="33100A00">
            <w:pPr>
              <w:spacing w:before="13" w:line="190" w:lineRule="exact"/>
              <w:ind w:left="766" w:right="761"/>
              <w:jc w:val="center"/>
              <w:rPr>
                <w:rFonts w:ascii="Calibri" w:eastAsia="Calibri" w:hAnsi="Calibri" w:cs="Calibri"/>
                <w:sz w:val="17"/>
                <w:szCs w:val="17"/>
              </w:rPr>
            </w:pPr>
            <w:r w:rsidRPr="33100A00">
              <w:rPr>
                <w:rFonts w:ascii="Calibri" w:eastAsia="Calibri" w:hAnsi="Calibri" w:cs="Calibri"/>
                <w:b/>
                <w:bCs/>
                <w:sz w:val="17"/>
                <w:szCs w:val="17"/>
              </w:rPr>
              <w:t>SCORE: 5</w:t>
            </w:r>
          </w:p>
        </w:tc>
        <w:tc>
          <w:tcPr>
            <w:tcW w:w="916" w:type="dxa"/>
            <w:tcBorders>
              <w:top w:val="single" w:sz="6" w:space="0" w:color="000000" w:themeColor="text1"/>
              <w:bottom w:val="single" w:sz="6" w:space="0" w:color="000000" w:themeColor="text1"/>
              <w:right w:val="single" w:sz="6" w:space="0" w:color="000000" w:themeColor="text1"/>
            </w:tcBorders>
          </w:tcPr>
          <w:p w14:paraId="1E585B64" w14:textId="31C9EEA8" w:rsidR="33100A00" w:rsidRDefault="33100A00" w:rsidP="33100A00">
            <w:pPr>
              <w:spacing w:before="6"/>
              <w:ind w:left="247"/>
              <w:rPr>
                <w:rFonts w:ascii="Calibri" w:eastAsia="Calibri" w:hAnsi="Calibri" w:cs="Calibri"/>
                <w:sz w:val="17"/>
                <w:szCs w:val="17"/>
              </w:rPr>
            </w:pPr>
            <w:r w:rsidRPr="33100A00">
              <w:rPr>
                <w:rFonts w:ascii="Calibri" w:eastAsia="Calibri" w:hAnsi="Calibri" w:cs="Calibri"/>
                <w:b/>
                <w:bCs/>
                <w:sz w:val="17"/>
                <w:szCs w:val="17"/>
              </w:rPr>
              <w:t>SCORE</w:t>
            </w:r>
          </w:p>
        </w:tc>
      </w:tr>
      <w:tr w:rsidR="33100A00" w14:paraId="3DB30D47" w14:textId="77777777" w:rsidTr="33100A00">
        <w:trPr>
          <w:trHeight w:val="1920"/>
        </w:trPr>
        <w:tc>
          <w:tcPr>
            <w:tcW w:w="750" w:type="dxa"/>
            <w:tcBorders>
              <w:left w:val="single" w:sz="6" w:space="0" w:color="000000" w:themeColor="text1"/>
              <w:bottom w:val="single" w:sz="6" w:space="0" w:color="000000" w:themeColor="text1"/>
              <w:right w:val="single" w:sz="6" w:space="0" w:color="000000" w:themeColor="text1"/>
            </w:tcBorders>
          </w:tcPr>
          <w:p w14:paraId="60C7EBFB" w14:textId="2505ADD6" w:rsidR="33100A00" w:rsidRDefault="33100A00" w:rsidP="33100A00">
            <w:pPr>
              <w:spacing w:before="5"/>
              <w:rPr>
                <w:rFonts w:ascii="Arial Narrow" w:eastAsia="Arial Narrow" w:hAnsi="Arial Narrow" w:cs="Arial Narrow"/>
                <w:sz w:val="20"/>
                <w:szCs w:val="20"/>
              </w:rPr>
            </w:pPr>
          </w:p>
          <w:p w14:paraId="39967B7E" w14:textId="7F82104E" w:rsidR="33100A00" w:rsidRDefault="33100A00" w:rsidP="33100A00">
            <w:pPr>
              <w:ind w:left="135"/>
              <w:rPr>
                <w:rFonts w:ascii="Arial Narrow" w:eastAsia="Arial Narrow" w:hAnsi="Arial Narrow" w:cs="Arial Narrow"/>
                <w:sz w:val="21"/>
                <w:szCs w:val="21"/>
              </w:rPr>
            </w:pPr>
            <w:r w:rsidRPr="33100A00">
              <w:rPr>
                <w:rFonts w:ascii="Arial Narrow" w:eastAsia="Arial Narrow" w:hAnsi="Arial Narrow" w:cs="Arial Narrow"/>
                <w:b/>
                <w:bCs/>
                <w:sz w:val="21"/>
                <w:szCs w:val="21"/>
              </w:rPr>
              <w:t>Conscientiousness</w:t>
            </w:r>
          </w:p>
        </w:tc>
        <w:tc>
          <w:tcPr>
            <w:tcW w:w="2450" w:type="dxa"/>
            <w:tcBorders>
              <w:bottom w:val="single" w:sz="6" w:space="0" w:color="000000" w:themeColor="text1"/>
              <w:right w:val="single" w:sz="6" w:space="0" w:color="000000" w:themeColor="text1"/>
            </w:tcBorders>
          </w:tcPr>
          <w:p w14:paraId="1E14757C" w14:textId="71F847CE" w:rsidR="33100A00" w:rsidRDefault="33100A00" w:rsidP="33100A00">
            <w:pPr>
              <w:ind w:left="105" w:right="105"/>
              <w:rPr>
                <w:rFonts w:ascii="Arial Narrow" w:eastAsia="Arial Narrow" w:hAnsi="Arial Narrow" w:cs="Arial Narrow"/>
                <w:sz w:val="16"/>
                <w:szCs w:val="16"/>
              </w:rPr>
            </w:pPr>
            <w:r w:rsidRPr="33100A00">
              <w:rPr>
                <w:rFonts w:ascii="Arial Narrow" w:eastAsia="Arial Narrow" w:hAnsi="Arial Narrow" w:cs="Arial Narrow"/>
                <w:sz w:val="16"/>
                <w:szCs w:val="16"/>
              </w:rPr>
              <w:t>A generally consistent pattern of behaviors such as: difficulty meeting responsibilities in a timely fashion; excessive class absences; tardiness; missing appointments or other obligations without prior notice; difficulty following directions; last minute work; lack of preparation; ineffective management of appointments/scheduling.</w:t>
            </w:r>
          </w:p>
        </w:tc>
        <w:tc>
          <w:tcPr>
            <w:tcW w:w="2453" w:type="dxa"/>
            <w:tcBorders>
              <w:bottom w:val="single" w:sz="6" w:space="0" w:color="000000" w:themeColor="text1"/>
              <w:right w:val="single" w:sz="6" w:space="0" w:color="000000" w:themeColor="text1"/>
            </w:tcBorders>
          </w:tcPr>
          <w:p w14:paraId="294BB86A" w14:textId="2962E1D9" w:rsidR="33100A00" w:rsidRDefault="33100A00" w:rsidP="33100A00">
            <w:pPr>
              <w:ind w:left="110" w:right="202"/>
              <w:rPr>
                <w:rFonts w:ascii="Arial Narrow" w:eastAsia="Arial Narrow" w:hAnsi="Arial Narrow" w:cs="Arial Narrow"/>
                <w:sz w:val="16"/>
                <w:szCs w:val="16"/>
              </w:rPr>
            </w:pPr>
            <w:r w:rsidRPr="33100A00">
              <w:rPr>
                <w:rFonts w:ascii="Arial Narrow" w:eastAsia="Arial Narrow" w:hAnsi="Arial Narrow" w:cs="Arial Narrow"/>
                <w:sz w:val="16"/>
                <w:szCs w:val="16"/>
              </w:rPr>
              <w:t>A generally consistent pattern of behaviors such as meeting responsibilities in a timely fashion; consistent class attendance; timeliness for class; meeting commitments and obligations; following directions; timely submission of work; advance preparation; effective management of appointment/scheduling.</w:t>
            </w:r>
          </w:p>
        </w:tc>
        <w:tc>
          <w:tcPr>
            <w:tcW w:w="2791" w:type="dxa"/>
            <w:tcBorders>
              <w:bottom w:val="single" w:sz="6" w:space="0" w:color="000000" w:themeColor="text1"/>
              <w:right w:val="single" w:sz="6" w:space="0" w:color="000000" w:themeColor="text1"/>
            </w:tcBorders>
          </w:tcPr>
          <w:p w14:paraId="47506749" w14:textId="1BE77563" w:rsidR="33100A00" w:rsidRDefault="33100A00" w:rsidP="33100A00">
            <w:pPr>
              <w:ind w:left="106" w:right="122"/>
              <w:rPr>
                <w:rFonts w:ascii="Arial Narrow" w:eastAsia="Arial Narrow" w:hAnsi="Arial Narrow" w:cs="Arial Narrow"/>
                <w:sz w:val="16"/>
                <w:szCs w:val="16"/>
              </w:rPr>
            </w:pPr>
            <w:r w:rsidRPr="33100A00">
              <w:rPr>
                <w:rFonts w:ascii="Arial Narrow" w:eastAsia="Arial Narrow" w:hAnsi="Arial Narrow" w:cs="Arial Narrow"/>
                <w:sz w:val="16"/>
                <w:szCs w:val="16"/>
              </w:rPr>
              <w:t>A highly consistent pattern of behaviors such as meeting responsibilities in a timely fashion; consistent class attendance; timeliness for class; meeting commitments and obligations; following directions; timely submission of work; advance preparation; effective management of appointment/scheduling. Demonstration of perseverance even with unpleasant or boring tasks; outstanding self-discipline and industriousness.</w:t>
            </w:r>
          </w:p>
        </w:tc>
        <w:tc>
          <w:tcPr>
            <w:tcW w:w="916" w:type="dxa"/>
            <w:tcBorders>
              <w:bottom w:val="single" w:sz="6" w:space="0" w:color="000000" w:themeColor="text1"/>
              <w:right w:val="single" w:sz="6" w:space="0" w:color="000000" w:themeColor="text1"/>
            </w:tcBorders>
          </w:tcPr>
          <w:p w14:paraId="5B98A657" w14:textId="580F1064" w:rsidR="33100A00" w:rsidRDefault="33100A00" w:rsidP="33100A00">
            <w:pPr>
              <w:rPr>
                <w:rFonts w:ascii="Arial Narrow" w:eastAsia="Arial Narrow" w:hAnsi="Arial Narrow" w:cs="Arial Narrow"/>
                <w:sz w:val="16"/>
                <w:szCs w:val="16"/>
              </w:rPr>
            </w:pPr>
          </w:p>
        </w:tc>
      </w:tr>
      <w:tr w:rsidR="33100A00" w14:paraId="4A096E90" w14:textId="77777777" w:rsidTr="33100A00">
        <w:trPr>
          <w:trHeight w:val="1920"/>
        </w:trPr>
        <w:tc>
          <w:tcPr>
            <w:tcW w:w="750" w:type="dxa"/>
            <w:tcBorders>
              <w:left w:val="single" w:sz="6" w:space="0" w:color="000000" w:themeColor="text1"/>
              <w:bottom w:val="single" w:sz="6" w:space="0" w:color="000000" w:themeColor="text1"/>
              <w:right w:val="single" w:sz="6" w:space="0" w:color="000000" w:themeColor="text1"/>
            </w:tcBorders>
          </w:tcPr>
          <w:p w14:paraId="46775FFD" w14:textId="05F1EF39" w:rsidR="33100A00" w:rsidRDefault="33100A00" w:rsidP="33100A00">
            <w:pPr>
              <w:spacing w:before="5"/>
              <w:rPr>
                <w:rFonts w:ascii="Arial Narrow" w:eastAsia="Arial Narrow" w:hAnsi="Arial Narrow" w:cs="Arial Narrow"/>
                <w:sz w:val="20"/>
                <w:szCs w:val="20"/>
              </w:rPr>
            </w:pPr>
          </w:p>
          <w:p w14:paraId="5993390D" w14:textId="661E753D" w:rsidR="33100A00" w:rsidRDefault="33100A00" w:rsidP="33100A00">
            <w:pPr>
              <w:ind w:left="150"/>
              <w:rPr>
                <w:rFonts w:ascii="Arial Narrow" w:eastAsia="Arial Narrow" w:hAnsi="Arial Narrow" w:cs="Arial Narrow"/>
                <w:sz w:val="21"/>
                <w:szCs w:val="21"/>
              </w:rPr>
            </w:pPr>
            <w:r w:rsidRPr="33100A00">
              <w:rPr>
                <w:rFonts w:ascii="Arial Narrow" w:eastAsia="Arial Narrow" w:hAnsi="Arial Narrow" w:cs="Arial Narrow"/>
                <w:b/>
                <w:bCs/>
                <w:sz w:val="21"/>
                <w:szCs w:val="21"/>
              </w:rPr>
              <w:t>Emotional Stability</w:t>
            </w:r>
          </w:p>
        </w:tc>
        <w:tc>
          <w:tcPr>
            <w:tcW w:w="2450" w:type="dxa"/>
            <w:tcBorders>
              <w:bottom w:val="single" w:sz="6" w:space="0" w:color="000000" w:themeColor="text1"/>
              <w:right w:val="single" w:sz="6" w:space="0" w:color="000000" w:themeColor="text1"/>
            </w:tcBorders>
          </w:tcPr>
          <w:p w14:paraId="2669E1EB" w14:textId="3885E719" w:rsidR="33100A00" w:rsidRDefault="33100A00" w:rsidP="33100A00">
            <w:pPr>
              <w:spacing w:before="3"/>
              <w:ind w:left="105" w:right="167"/>
              <w:rPr>
                <w:rFonts w:ascii="Arial Narrow" w:eastAsia="Arial Narrow" w:hAnsi="Arial Narrow" w:cs="Arial Narrow"/>
                <w:sz w:val="16"/>
                <w:szCs w:val="16"/>
              </w:rPr>
            </w:pPr>
            <w:r w:rsidRPr="33100A00">
              <w:rPr>
                <w:rFonts w:ascii="Arial Narrow" w:eastAsia="Arial Narrow" w:hAnsi="Arial Narrow" w:cs="Arial Narrow"/>
                <w:sz w:val="16"/>
                <w:szCs w:val="16"/>
              </w:rPr>
              <w:t xml:space="preserve">Evidence of behaviors not appropriate for clinical settings, such as (but not limited to) outbursts, excessive crying, inappropriate humor, lawless behavior, sexually inappropriate behavior, disinterested responses, over-talkative, lethargic, agitated </w:t>
            </w:r>
            <w:proofErr w:type="gramStart"/>
            <w:r w:rsidRPr="33100A00">
              <w:rPr>
                <w:rFonts w:ascii="Arial Narrow" w:eastAsia="Arial Narrow" w:hAnsi="Arial Narrow" w:cs="Arial Narrow"/>
                <w:sz w:val="16"/>
                <w:szCs w:val="16"/>
              </w:rPr>
              <w:t>verbal</w:t>
            </w:r>
            <w:proofErr w:type="gramEnd"/>
            <w:r w:rsidRPr="33100A00">
              <w:rPr>
                <w:rFonts w:ascii="Arial Narrow" w:eastAsia="Arial Narrow" w:hAnsi="Arial Narrow" w:cs="Arial Narrow"/>
                <w:sz w:val="16"/>
                <w:szCs w:val="16"/>
              </w:rPr>
              <w:t xml:space="preserve"> or behavioral responses to frustrating situations.</w:t>
            </w:r>
          </w:p>
        </w:tc>
        <w:tc>
          <w:tcPr>
            <w:tcW w:w="2453" w:type="dxa"/>
            <w:tcBorders>
              <w:bottom w:val="single" w:sz="6" w:space="0" w:color="000000" w:themeColor="text1"/>
              <w:right w:val="single" w:sz="6" w:space="0" w:color="000000" w:themeColor="text1"/>
            </w:tcBorders>
          </w:tcPr>
          <w:p w14:paraId="32FED1BA" w14:textId="309354B9" w:rsidR="33100A00" w:rsidRDefault="33100A00" w:rsidP="33100A00">
            <w:pPr>
              <w:spacing w:before="3"/>
              <w:ind w:left="110" w:right="166"/>
              <w:rPr>
                <w:rFonts w:ascii="Arial Narrow" w:eastAsia="Arial Narrow" w:hAnsi="Arial Narrow" w:cs="Arial Narrow"/>
                <w:sz w:val="16"/>
                <w:szCs w:val="16"/>
              </w:rPr>
            </w:pPr>
            <w:r w:rsidRPr="33100A00">
              <w:rPr>
                <w:rFonts w:ascii="Arial Narrow" w:eastAsia="Arial Narrow" w:hAnsi="Arial Narrow" w:cs="Arial Narrow"/>
                <w:sz w:val="16"/>
                <w:szCs w:val="16"/>
              </w:rPr>
              <w:t>Evidence of behaviors appropriate for clinical settings, such as (but not limited to) consistently making positive contributions in academic and clinical settings, attentive body language, emotionally appropriate responses to peers, faculty, and supervisors; calm verbal and behavioral responses to frustrating situations.</w:t>
            </w:r>
          </w:p>
        </w:tc>
        <w:tc>
          <w:tcPr>
            <w:tcW w:w="2791" w:type="dxa"/>
            <w:tcBorders>
              <w:bottom w:val="single" w:sz="6" w:space="0" w:color="000000" w:themeColor="text1"/>
              <w:right w:val="single" w:sz="6" w:space="0" w:color="000000" w:themeColor="text1"/>
            </w:tcBorders>
          </w:tcPr>
          <w:p w14:paraId="4F992406" w14:textId="6565CA75" w:rsidR="33100A00" w:rsidRDefault="33100A00" w:rsidP="33100A00">
            <w:pPr>
              <w:spacing w:before="3"/>
              <w:ind w:left="106" w:right="89"/>
              <w:rPr>
                <w:rFonts w:ascii="Arial Narrow" w:eastAsia="Arial Narrow" w:hAnsi="Arial Narrow" w:cs="Arial Narrow"/>
                <w:sz w:val="16"/>
                <w:szCs w:val="16"/>
              </w:rPr>
            </w:pPr>
            <w:r w:rsidRPr="33100A00">
              <w:rPr>
                <w:rFonts w:ascii="Arial Narrow" w:eastAsia="Arial Narrow" w:hAnsi="Arial Narrow" w:cs="Arial Narrow"/>
                <w:sz w:val="16"/>
                <w:szCs w:val="16"/>
              </w:rPr>
              <w:t>Evidence of behaviors appropriate for clinical settings, such as consistently making positive contributions; modeling emotionally appropriate responses; demonstrating altruistic or pro- social behaviors; intentionally seeking opportunities for improvement; demonstrating forgiveness; setting and achieving goals; calm verbal and behavioral responses to frustrating situations.</w:t>
            </w:r>
          </w:p>
        </w:tc>
        <w:tc>
          <w:tcPr>
            <w:tcW w:w="916" w:type="dxa"/>
            <w:tcBorders>
              <w:bottom w:val="single" w:sz="6" w:space="0" w:color="000000" w:themeColor="text1"/>
              <w:right w:val="single" w:sz="6" w:space="0" w:color="000000" w:themeColor="text1"/>
            </w:tcBorders>
          </w:tcPr>
          <w:p w14:paraId="13837158" w14:textId="521F3950" w:rsidR="33100A00" w:rsidRDefault="33100A00" w:rsidP="33100A00">
            <w:pPr>
              <w:rPr>
                <w:rFonts w:ascii="Arial Narrow" w:eastAsia="Arial Narrow" w:hAnsi="Arial Narrow" w:cs="Arial Narrow"/>
                <w:sz w:val="16"/>
                <w:szCs w:val="16"/>
              </w:rPr>
            </w:pPr>
          </w:p>
        </w:tc>
      </w:tr>
      <w:tr w:rsidR="33100A00" w14:paraId="39E86B9D" w14:textId="77777777" w:rsidTr="33100A00">
        <w:trPr>
          <w:trHeight w:val="1830"/>
        </w:trPr>
        <w:tc>
          <w:tcPr>
            <w:tcW w:w="750" w:type="dxa"/>
            <w:tcBorders>
              <w:left w:val="single" w:sz="6" w:space="0" w:color="000000" w:themeColor="text1"/>
              <w:bottom w:val="single" w:sz="6" w:space="0" w:color="000000" w:themeColor="text1"/>
              <w:right w:val="single" w:sz="6" w:space="0" w:color="000000" w:themeColor="text1"/>
            </w:tcBorders>
          </w:tcPr>
          <w:p w14:paraId="013151FD" w14:textId="3145BE9E" w:rsidR="33100A00" w:rsidRDefault="33100A00" w:rsidP="33100A00">
            <w:pPr>
              <w:spacing w:before="5"/>
              <w:rPr>
                <w:rFonts w:ascii="Arial Narrow" w:eastAsia="Arial Narrow" w:hAnsi="Arial Narrow" w:cs="Arial Narrow"/>
                <w:sz w:val="20"/>
                <w:szCs w:val="20"/>
              </w:rPr>
            </w:pPr>
          </w:p>
          <w:p w14:paraId="6AF76E06" w14:textId="09E3BF17" w:rsidR="33100A00" w:rsidRDefault="33100A00" w:rsidP="33100A00">
            <w:pPr>
              <w:ind w:left="246"/>
              <w:rPr>
                <w:rFonts w:ascii="Arial Narrow" w:eastAsia="Arial Narrow" w:hAnsi="Arial Narrow" w:cs="Arial Narrow"/>
                <w:sz w:val="21"/>
                <w:szCs w:val="21"/>
              </w:rPr>
            </w:pPr>
            <w:r w:rsidRPr="33100A00">
              <w:rPr>
                <w:rFonts w:ascii="Arial Narrow" w:eastAsia="Arial Narrow" w:hAnsi="Arial Narrow" w:cs="Arial Narrow"/>
                <w:b/>
                <w:bCs/>
                <w:sz w:val="21"/>
                <w:szCs w:val="21"/>
              </w:rPr>
              <w:t>Self-Awareness</w:t>
            </w:r>
          </w:p>
        </w:tc>
        <w:tc>
          <w:tcPr>
            <w:tcW w:w="2450" w:type="dxa"/>
            <w:tcBorders>
              <w:bottom w:val="single" w:sz="6" w:space="0" w:color="000000" w:themeColor="text1"/>
              <w:right w:val="single" w:sz="6" w:space="0" w:color="000000" w:themeColor="text1"/>
            </w:tcBorders>
          </w:tcPr>
          <w:p w14:paraId="56D3A70D" w14:textId="52E88466" w:rsidR="33100A00" w:rsidRDefault="33100A00" w:rsidP="33100A00">
            <w:pPr>
              <w:ind w:left="105" w:right="221"/>
              <w:rPr>
                <w:rFonts w:ascii="Arial Narrow" w:eastAsia="Arial Narrow" w:hAnsi="Arial Narrow" w:cs="Arial Narrow"/>
                <w:sz w:val="16"/>
                <w:szCs w:val="16"/>
              </w:rPr>
            </w:pPr>
            <w:r w:rsidRPr="33100A00">
              <w:rPr>
                <w:rFonts w:ascii="Arial Narrow" w:eastAsia="Arial Narrow" w:hAnsi="Arial Narrow" w:cs="Arial Narrow"/>
                <w:sz w:val="16"/>
                <w:szCs w:val="16"/>
              </w:rPr>
              <w:t xml:space="preserve">Displays one or more of the following: demonstrates limited ability to accurately report goals, motives, </w:t>
            </w:r>
            <w:proofErr w:type="gramStart"/>
            <w:r w:rsidRPr="33100A00">
              <w:rPr>
                <w:rFonts w:ascii="Arial Narrow" w:eastAsia="Arial Narrow" w:hAnsi="Arial Narrow" w:cs="Arial Narrow"/>
                <w:sz w:val="16"/>
                <w:szCs w:val="16"/>
              </w:rPr>
              <w:t>strengths</w:t>
            </w:r>
            <w:proofErr w:type="gramEnd"/>
            <w:r w:rsidRPr="33100A00">
              <w:rPr>
                <w:rFonts w:ascii="Arial Narrow" w:eastAsia="Arial Narrow" w:hAnsi="Arial Narrow" w:cs="Arial Narrow"/>
                <w:sz w:val="16"/>
                <w:szCs w:val="16"/>
              </w:rPr>
              <w:t xml:space="preserve"> and weaknesses; shows minimal effort in responding to professional or academic weaknesses; difficulty identifying poor habits; limited capacity to predict the impact of their own behavior on others and/or on groups or organizations.</w:t>
            </w:r>
          </w:p>
        </w:tc>
        <w:tc>
          <w:tcPr>
            <w:tcW w:w="2453" w:type="dxa"/>
            <w:tcBorders>
              <w:bottom w:val="single" w:sz="6" w:space="0" w:color="000000" w:themeColor="text1"/>
              <w:right w:val="single" w:sz="6" w:space="0" w:color="000000" w:themeColor="text1"/>
            </w:tcBorders>
          </w:tcPr>
          <w:p w14:paraId="178A3DE0" w14:textId="2EE5508D" w:rsidR="33100A00" w:rsidRDefault="33100A00" w:rsidP="33100A00">
            <w:pPr>
              <w:ind w:left="110" w:right="94"/>
              <w:rPr>
                <w:rFonts w:ascii="Arial Narrow" w:eastAsia="Arial Narrow" w:hAnsi="Arial Narrow" w:cs="Arial Narrow"/>
                <w:sz w:val="16"/>
                <w:szCs w:val="16"/>
              </w:rPr>
            </w:pPr>
            <w:r w:rsidRPr="33100A00">
              <w:rPr>
                <w:rFonts w:ascii="Arial Narrow" w:eastAsia="Arial Narrow" w:hAnsi="Arial Narrow" w:cs="Arial Narrow"/>
                <w:sz w:val="16"/>
                <w:szCs w:val="16"/>
              </w:rPr>
              <w:t>Consistently displays the following: the ability to accurately report goals, motives, strengths, and weaknesses; can (if needed) produce documentation of their efforts to respond to professional or academic weaknesses; capacity to accurately identify poor habits; demonstrated ability to predict the impact of their own behavior on others and/or on</w:t>
            </w:r>
          </w:p>
          <w:p w14:paraId="49BF17E7" w14:textId="1A60F6AC" w:rsidR="33100A00" w:rsidRDefault="33100A00" w:rsidP="33100A00">
            <w:pPr>
              <w:spacing w:line="162" w:lineRule="exact"/>
              <w:ind w:left="110"/>
              <w:rPr>
                <w:rFonts w:ascii="Arial Narrow" w:eastAsia="Arial Narrow" w:hAnsi="Arial Narrow" w:cs="Arial Narrow"/>
                <w:sz w:val="16"/>
                <w:szCs w:val="16"/>
              </w:rPr>
            </w:pPr>
            <w:r w:rsidRPr="33100A00">
              <w:rPr>
                <w:rFonts w:ascii="Arial Narrow" w:eastAsia="Arial Narrow" w:hAnsi="Arial Narrow" w:cs="Arial Narrow"/>
                <w:sz w:val="16"/>
                <w:szCs w:val="16"/>
              </w:rPr>
              <w:t>groups or organizations.</w:t>
            </w:r>
          </w:p>
        </w:tc>
        <w:tc>
          <w:tcPr>
            <w:tcW w:w="2791" w:type="dxa"/>
            <w:tcBorders>
              <w:bottom w:val="single" w:sz="6" w:space="0" w:color="000000" w:themeColor="text1"/>
              <w:right w:val="single" w:sz="6" w:space="0" w:color="000000" w:themeColor="text1"/>
            </w:tcBorders>
          </w:tcPr>
          <w:p w14:paraId="16F9BE43" w14:textId="6FD5850D" w:rsidR="33100A00" w:rsidRDefault="33100A00" w:rsidP="33100A00">
            <w:pPr>
              <w:ind w:left="106" w:right="122"/>
              <w:rPr>
                <w:rFonts w:ascii="Arial Narrow" w:eastAsia="Arial Narrow" w:hAnsi="Arial Narrow" w:cs="Arial Narrow"/>
                <w:sz w:val="16"/>
                <w:szCs w:val="16"/>
              </w:rPr>
            </w:pPr>
            <w:r w:rsidRPr="33100A00">
              <w:rPr>
                <w:rFonts w:ascii="Arial Narrow" w:eastAsia="Arial Narrow" w:hAnsi="Arial Narrow" w:cs="Arial Narrow"/>
                <w:sz w:val="16"/>
                <w:szCs w:val="16"/>
              </w:rPr>
              <w:t>Consistently displays the following behaviors: Seeks feedback from reliable sources on their behavior; gracefully addresses needed improvements without external prompting; identifies their impact on others and organizations and self-corrects when mistakes are made without external prompting.</w:t>
            </w:r>
          </w:p>
        </w:tc>
        <w:tc>
          <w:tcPr>
            <w:tcW w:w="916" w:type="dxa"/>
            <w:tcBorders>
              <w:bottom w:val="single" w:sz="6" w:space="0" w:color="000000" w:themeColor="text1"/>
              <w:right w:val="single" w:sz="6" w:space="0" w:color="000000" w:themeColor="text1"/>
            </w:tcBorders>
          </w:tcPr>
          <w:p w14:paraId="1B657D7A" w14:textId="2E152536" w:rsidR="33100A00" w:rsidRDefault="33100A00" w:rsidP="33100A00">
            <w:pPr>
              <w:rPr>
                <w:rFonts w:ascii="Arial Narrow" w:eastAsia="Arial Narrow" w:hAnsi="Arial Narrow" w:cs="Arial Narrow"/>
                <w:sz w:val="16"/>
                <w:szCs w:val="16"/>
              </w:rPr>
            </w:pPr>
          </w:p>
        </w:tc>
      </w:tr>
      <w:tr w:rsidR="33100A00" w14:paraId="6013B328" w14:textId="77777777" w:rsidTr="33100A00">
        <w:trPr>
          <w:trHeight w:val="3671"/>
        </w:trPr>
        <w:tc>
          <w:tcPr>
            <w:tcW w:w="750" w:type="dxa"/>
            <w:tcBorders>
              <w:left w:val="single" w:sz="6" w:space="0" w:color="000000" w:themeColor="text1"/>
              <w:bottom w:val="single" w:sz="6" w:space="0" w:color="000000" w:themeColor="text1"/>
              <w:right w:val="single" w:sz="6" w:space="0" w:color="000000" w:themeColor="text1"/>
            </w:tcBorders>
          </w:tcPr>
          <w:p w14:paraId="2B8146F2" w14:textId="33D7324E" w:rsidR="33100A00" w:rsidRDefault="33100A00" w:rsidP="33100A00">
            <w:pPr>
              <w:spacing w:before="5"/>
              <w:rPr>
                <w:rFonts w:ascii="Arial Narrow" w:eastAsia="Arial Narrow" w:hAnsi="Arial Narrow" w:cs="Arial Narrow"/>
                <w:sz w:val="20"/>
                <w:szCs w:val="20"/>
              </w:rPr>
            </w:pPr>
          </w:p>
          <w:p w14:paraId="3FE41682" w14:textId="648FEFAC" w:rsidR="33100A00" w:rsidRDefault="33100A00" w:rsidP="33100A00">
            <w:pPr>
              <w:ind w:left="361"/>
              <w:rPr>
                <w:rFonts w:ascii="Arial Narrow" w:eastAsia="Arial Narrow" w:hAnsi="Arial Narrow" w:cs="Arial Narrow"/>
                <w:sz w:val="21"/>
                <w:szCs w:val="21"/>
              </w:rPr>
            </w:pPr>
            <w:r w:rsidRPr="33100A00">
              <w:rPr>
                <w:rFonts w:ascii="Arial Narrow" w:eastAsia="Arial Narrow" w:hAnsi="Arial Narrow" w:cs="Arial Narrow"/>
                <w:b/>
                <w:bCs/>
                <w:sz w:val="21"/>
                <w:szCs w:val="21"/>
              </w:rPr>
              <w:t>Interpersonal Skills</w:t>
            </w:r>
          </w:p>
        </w:tc>
        <w:tc>
          <w:tcPr>
            <w:tcW w:w="2450" w:type="dxa"/>
            <w:tcBorders>
              <w:bottom w:val="single" w:sz="6" w:space="0" w:color="000000" w:themeColor="text1"/>
              <w:right w:val="single" w:sz="6" w:space="0" w:color="000000" w:themeColor="text1"/>
            </w:tcBorders>
          </w:tcPr>
          <w:p w14:paraId="54C2646C" w14:textId="0239C8B7" w:rsidR="33100A00" w:rsidRDefault="33100A00" w:rsidP="33100A00">
            <w:pPr>
              <w:ind w:left="105" w:right="159"/>
              <w:rPr>
                <w:rFonts w:ascii="Arial Narrow" w:eastAsia="Arial Narrow" w:hAnsi="Arial Narrow" w:cs="Arial Narrow"/>
                <w:sz w:val="16"/>
                <w:szCs w:val="16"/>
              </w:rPr>
            </w:pPr>
            <w:r w:rsidRPr="33100A00">
              <w:rPr>
                <w:rFonts w:ascii="Arial Narrow" w:eastAsia="Arial Narrow" w:hAnsi="Arial Narrow" w:cs="Arial Narrow"/>
                <w:sz w:val="16"/>
                <w:szCs w:val="16"/>
              </w:rPr>
              <w:t>Limited capacity to accurately read and appropriately respond to social cues; lack of engagement with the external world; lack of warmth or excessive warmth.</w:t>
            </w:r>
          </w:p>
          <w:p w14:paraId="2281BD56" w14:textId="05858AEC" w:rsidR="33100A00" w:rsidRDefault="33100A00" w:rsidP="33100A00">
            <w:pPr>
              <w:ind w:left="105" w:right="105"/>
              <w:rPr>
                <w:rFonts w:ascii="Arial Narrow" w:eastAsia="Arial Narrow" w:hAnsi="Arial Narrow" w:cs="Arial Narrow"/>
                <w:sz w:val="16"/>
                <w:szCs w:val="16"/>
              </w:rPr>
            </w:pPr>
            <w:r w:rsidRPr="33100A00">
              <w:rPr>
                <w:rFonts w:ascii="Arial Narrow" w:eastAsia="Arial Narrow" w:hAnsi="Arial Narrow" w:cs="Arial Narrow"/>
                <w:sz w:val="16"/>
                <w:szCs w:val="16"/>
              </w:rPr>
              <w:t>Evidence of a pattern of one or more of the following: inappropriate statements, behavior, and/or dress for context of the situation; excessive shyness, rudeness and/or dominance; lack of energy in relationships; boundary problems; difficulty managing conflict; often socially awkward; chooses not to speak up in academic or</w:t>
            </w:r>
          </w:p>
          <w:p w14:paraId="3C8A3C9C" w14:textId="511D551C" w:rsidR="33100A00" w:rsidRDefault="33100A00" w:rsidP="33100A00">
            <w:pPr>
              <w:spacing w:line="163" w:lineRule="exact"/>
              <w:ind w:left="105"/>
              <w:rPr>
                <w:rFonts w:ascii="Arial Narrow" w:eastAsia="Arial Narrow" w:hAnsi="Arial Narrow" w:cs="Arial Narrow"/>
                <w:sz w:val="16"/>
                <w:szCs w:val="16"/>
              </w:rPr>
            </w:pPr>
            <w:r w:rsidRPr="33100A00">
              <w:rPr>
                <w:rFonts w:ascii="Arial Narrow" w:eastAsia="Arial Narrow" w:hAnsi="Arial Narrow" w:cs="Arial Narrow"/>
                <w:sz w:val="16"/>
                <w:szCs w:val="16"/>
              </w:rPr>
              <w:t>professional settings.</w:t>
            </w:r>
          </w:p>
        </w:tc>
        <w:tc>
          <w:tcPr>
            <w:tcW w:w="2453" w:type="dxa"/>
            <w:tcBorders>
              <w:bottom w:val="single" w:sz="6" w:space="0" w:color="000000" w:themeColor="text1"/>
              <w:right w:val="single" w:sz="6" w:space="0" w:color="000000" w:themeColor="text1"/>
            </w:tcBorders>
          </w:tcPr>
          <w:p w14:paraId="36258D54" w14:textId="6AD890B2" w:rsidR="33100A00" w:rsidRDefault="33100A00" w:rsidP="33100A00">
            <w:pPr>
              <w:ind w:left="110" w:right="129"/>
              <w:rPr>
                <w:rFonts w:ascii="Arial Narrow" w:eastAsia="Arial Narrow" w:hAnsi="Arial Narrow" w:cs="Arial Narrow"/>
                <w:color w:val="1C1C1C"/>
                <w:sz w:val="16"/>
                <w:szCs w:val="16"/>
              </w:rPr>
            </w:pPr>
            <w:r w:rsidRPr="33100A00">
              <w:rPr>
                <w:rFonts w:ascii="Arial Narrow" w:eastAsia="Arial Narrow" w:hAnsi="Arial Narrow" w:cs="Arial Narrow"/>
                <w:sz w:val="16"/>
                <w:szCs w:val="16"/>
              </w:rPr>
              <w:t xml:space="preserve">Accurately reads and appropriately responds to social cues; energetically engages </w:t>
            </w:r>
            <w:r w:rsidRPr="33100A00">
              <w:rPr>
                <w:rFonts w:ascii="Arial Narrow" w:eastAsia="Arial Narrow" w:hAnsi="Arial Narrow" w:cs="Arial Narrow"/>
                <w:color w:val="1C1C1C"/>
                <w:sz w:val="16"/>
                <w:szCs w:val="16"/>
              </w:rPr>
              <w:t>in relationships and with the external world; appropriately warm in relationships; demonstrates the capacity to interact effectively with others; dresses appropriately for the context of the situation; manages conflict appropriately; speaks up/contributes ideas in academic and professional situations.</w:t>
            </w:r>
          </w:p>
        </w:tc>
        <w:tc>
          <w:tcPr>
            <w:tcW w:w="2791" w:type="dxa"/>
            <w:tcBorders>
              <w:bottom w:val="single" w:sz="6" w:space="0" w:color="000000" w:themeColor="text1"/>
              <w:right w:val="single" w:sz="6" w:space="0" w:color="000000" w:themeColor="text1"/>
            </w:tcBorders>
          </w:tcPr>
          <w:p w14:paraId="61D06204" w14:textId="6886F6DB" w:rsidR="33100A00" w:rsidRDefault="33100A00" w:rsidP="33100A00">
            <w:pPr>
              <w:ind w:left="106" w:right="114"/>
              <w:rPr>
                <w:rFonts w:ascii="Arial Narrow" w:eastAsia="Arial Narrow" w:hAnsi="Arial Narrow" w:cs="Arial Narrow"/>
                <w:sz w:val="16"/>
                <w:szCs w:val="16"/>
              </w:rPr>
            </w:pPr>
            <w:r w:rsidRPr="33100A00">
              <w:rPr>
                <w:rFonts w:ascii="Arial Narrow" w:eastAsia="Arial Narrow" w:hAnsi="Arial Narrow" w:cs="Arial Narrow"/>
                <w:sz w:val="16"/>
                <w:szCs w:val="16"/>
              </w:rPr>
              <w:t>Behaviors convey warmth, assertiveness, expressiveness, positive affect, enthusiasm, and social giftedness. Communicates an enjoyment of being in the company of others; effectively manages difficult interpersonal situations and conflict. Relates well to others in a variety of social contexts. Makes excellent contributions in group settings.</w:t>
            </w:r>
          </w:p>
        </w:tc>
        <w:tc>
          <w:tcPr>
            <w:tcW w:w="916" w:type="dxa"/>
            <w:tcBorders>
              <w:bottom w:val="single" w:sz="6" w:space="0" w:color="000000" w:themeColor="text1"/>
              <w:right w:val="single" w:sz="6" w:space="0" w:color="000000" w:themeColor="text1"/>
            </w:tcBorders>
          </w:tcPr>
          <w:p w14:paraId="5E09C07E" w14:textId="2912472D" w:rsidR="33100A00" w:rsidRDefault="33100A00" w:rsidP="33100A00">
            <w:pPr>
              <w:rPr>
                <w:rFonts w:ascii="Arial Narrow" w:eastAsia="Arial Narrow" w:hAnsi="Arial Narrow" w:cs="Arial Narrow"/>
                <w:sz w:val="16"/>
                <w:szCs w:val="16"/>
              </w:rPr>
            </w:pPr>
          </w:p>
        </w:tc>
      </w:tr>
      <w:tr w:rsidR="33100A00" w14:paraId="3BFF69C4" w14:textId="77777777" w:rsidTr="33100A00">
        <w:trPr>
          <w:trHeight w:val="1612"/>
        </w:trPr>
        <w:tc>
          <w:tcPr>
            <w:tcW w:w="750" w:type="dxa"/>
            <w:tcBorders>
              <w:left w:val="single" w:sz="6" w:space="0" w:color="000000" w:themeColor="text1"/>
              <w:bottom w:val="single" w:sz="6" w:space="0" w:color="000000" w:themeColor="text1"/>
              <w:right w:val="single" w:sz="6" w:space="0" w:color="000000" w:themeColor="text1"/>
            </w:tcBorders>
          </w:tcPr>
          <w:p w14:paraId="58098928" w14:textId="2500A7E4" w:rsidR="33100A00" w:rsidRDefault="33100A00" w:rsidP="33100A00">
            <w:pPr>
              <w:spacing w:before="5"/>
              <w:rPr>
                <w:rFonts w:ascii="Arial Narrow" w:eastAsia="Arial Narrow" w:hAnsi="Arial Narrow" w:cs="Arial Narrow"/>
                <w:sz w:val="20"/>
                <w:szCs w:val="20"/>
              </w:rPr>
            </w:pPr>
          </w:p>
          <w:p w14:paraId="3A7F8D5F" w14:textId="30D08100" w:rsidR="33100A00" w:rsidRDefault="33100A00" w:rsidP="33100A00">
            <w:pPr>
              <w:ind w:left="140"/>
              <w:rPr>
                <w:rFonts w:ascii="Arial Narrow" w:eastAsia="Arial Narrow" w:hAnsi="Arial Narrow" w:cs="Arial Narrow"/>
                <w:sz w:val="21"/>
                <w:szCs w:val="21"/>
              </w:rPr>
            </w:pPr>
            <w:r w:rsidRPr="33100A00">
              <w:rPr>
                <w:rFonts w:ascii="Arial Narrow" w:eastAsia="Arial Narrow" w:hAnsi="Arial Narrow" w:cs="Arial Narrow"/>
                <w:b/>
                <w:bCs/>
                <w:sz w:val="21"/>
                <w:szCs w:val="21"/>
              </w:rPr>
              <w:t>Cooperativeness</w:t>
            </w:r>
          </w:p>
        </w:tc>
        <w:tc>
          <w:tcPr>
            <w:tcW w:w="2450" w:type="dxa"/>
            <w:tcBorders>
              <w:bottom w:val="single" w:sz="6" w:space="0" w:color="000000" w:themeColor="text1"/>
              <w:right w:val="single" w:sz="6" w:space="0" w:color="000000" w:themeColor="text1"/>
            </w:tcBorders>
          </w:tcPr>
          <w:p w14:paraId="4C78F477" w14:textId="16BE1941" w:rsidR="33100A00" w:rsidRDefault="33100A00" w:rsidP="33100A00">
            <w:pPr>
              <w:spacing w:before="3"/>
              <w:ind w:left="105" w:right="116"/>
              <w:rPr>
                <w:rFonts w:ascii="Arial Narrow" w:eastAsia="Arial Narrow" w:hAnsi="Arial Narrow" w:cs="Arial Narrow"/>
                <w:sz w:val="16"/>
                <w:szCs w:val="16"/>
              </w:rPr>
            </w:pPr>
            <w:r w:rsidRPr="33100A00">
              <w:rPr>
                <w:rFonts w:ascii="Arial Narrow" w:eastAsia="Arial Narrow" w:hAnsi="Arial Narrow" w:cs="Arial Narrow"/>
                <w:sz w:val="16"/>
                <w:szCs w:val="16"/>
              </w:rPr>
              <w:t>Behaviors that evidence a lack of cooperation, such as defensiveness; engaging in power struggles with authority figures; inappropriately competitive behaviors; expression of arrogant opinions; overly aggressive; overtly challenging supervisors; and/or a lack of willingness to accept influence.</w:t>
            </w:r>
          </w:p>
        </w:tc>
        <w:tc>
          <w:tcPr>
            <w:tcW w:w="2453" w:type="dxa"/>
            <w:tcBorders>
              <w:bottom w:val="single" w:sz="6" w:space="0" w:color="000000" w:themeColor="text1"/>
              <w:right w:val="single" w:sz="6" w:space="0" w:color="000000" w:themeColor="text1"/>
            </w:tcBorders>
          </w:tcPr>
          <w:p w14:paraId="17967424" w14:textId="78D9D9EF" w:rsidR="33100A00" w:rsidRDefault="33100A00" w:rsidP="33100A00">
            <w:pPr>
              <w:spacing w:before="3"/>
              <w:ind w:left="110" w:right="102"/>
              <w:rPr>
                <w:rFonts w:ascii="Arial Narrow" w:eastAsia="Arial Narrow" w:hAnsi="Arial Narrow" w:cs="Arial Narrow"/>
                <w:color w:val="1C1C1C"/>
                <w:sz w:val="16"/>
                <w:szCs w:val="16"/>
              </w:rPr>
            </w:pPr>
            <w:r w:rsidRPr="33100A00">
              <w:rPr>
                <w:rFonts w:ascii="Arial Narrow" w:eastAsia="Arial Narrow" w:hAnsi="Arial Narrow" w:cs="Arial Narrow"/>
                <w:sz w:val="16"/>
                <w:szCs w:val="16"/>
              </w:rPr>
              <w:t>Behaviors that evidence cooperation, such as working well with authority figures; avoiding inappropriate competition or power struggles; accepting influence from supervisors and other experts</w:t>
            </w:r>
            <w:r w:rsidRPr="33100A00">
              <w:rPr>
                <w:rFonts w:ascii="Arial Narrow" w:eastAsia="Arial Narrow" w:hAnsi="Arial Narrow" w:cs="Arial Narrow"/>
                <w:color w:val="1C1C1C"/>
                <w:sz w:val="16"/>
                <w:szCs w:val="16"/>
              </w:rPr>
              <w:t>; a general display of helpful behaviors; collaborative.</w:t>
            </w:r>
          </w:p>
        </w:tc>
        <w:tc>
          <w:tcPr>
            <w:tcW w:w="2791" w:type="dxa"/>
            <w:tcBorders>
              <w:bottom w:val="single" w:sz="6" w:space="0" w:color="000000" w:themeColor="text1"/>
              <w:right w:val="single" w:sz="6" w:space="0" w:color="000000" w:themeColor="text1"/>
            </w:tcBorders>
          </w:tcPr>
          <w:p w14:paraId="280EFF9D" w14:textId="0EF16A80" w:rsidR="33100A00" w:rsidRDefault="33100A00" w:rsidP="33100A00">
            <w:pPr>
              <w:spacing w:before="3"/>
              <w:ind w:left="106" w:right="132"/>
              <w:jc w:val="both"/>
              <w:rPr>
                <w:rFonts w:ascii="Arial Narrow" w:eastAsia="Arial Narrow" w:hAnsi="Arial Narrow" w:cs="Arial Narrow"/>
                <w:sz w:val="16"/>
                <w:szCs w:val="16"/>
              </w:rPr>
            </w:pPr>
            <w:r w:rsidRPr="33100A00">
              <w:rPr>
                <w:rFonts w:ascii="Arial Narrow" w:eastAsia="Arial Narrow" w:hAnsi="Arial Narrow" w:cs="Arial Narrow"/>
                <w:sz w:val="16"/>
                <w:szCs w:val="16"/>
              </w:rPr>
              <w:t>Behaviors evidencing superior teamwork skills; consistently friendly; likeable; cooperative.</w:t>
            </w:r>
          </w:p>
          <w:p w14:paraId="3E5D22BF" w14:textId="6DE235E5" w:rsidR="33100A00" w:rsidRDefault="33100A00" w:rsidP="33100A00">
            <w:pPr>
              <w:ind w:left="106" w:right="163"/>
              <w:jc w:val="both"/>
              <w:rPr>
                <w:rFonts w:ascii="Arial Narrow" w:eastAsia="Arial Narrow" w:hAnsi="Arial Narrow" w:cs="Arial Narrow"/>
                <w:sz w:val="16"/>
                <w:szCs w:val="16"/>
              </w:rPr>
            </w:pPr>
            <w:r w:rsidRPr="33100A00">
              <w:rPr>
                <w:rFonts w:ascii="Arial Narrow" w:eastAsia="Arial Narrow" w:hAnsi="Arial Narrow" w:cs="Arial Narrow"/>
                <w:sz w:val="16"/>
                <w:szCs w:val="16"/>
              </w:rPr>
              <w:t>Described by others as very collaborative and “easy to get along with;” highly sought after for service on teams, groups, and committees.</w:t>
            </w:r>
          </w:p>
          <w:p w14:paraId="625E1E91" w14:textId="17310409" w:rsidR="33100A00" w:rsidRDefault="33100A00" w:rsidP="33100A00">
            <w:pPr>
              <w:spacing w:line="179" w:lineRule="exact"/>
              <w:ind w:left="106"/>
              <w:jc w:val="both"/>
              <w:rPr>
                <w:rFonts w:ascii="Arial Narrow" w:eastAsia="Arial Narrow" w:hAnsi="Arial Narrow" w:cs="Arial Narrow"/>
                <w:sz w:val="16"/>
                <w:szCs w:val="16"/>
              </w:rPr>
            </w:pPr>
            <w:r w:rsidRPr="33100A00">
              <w:rPr>
                <w:rFonts w:ascii="Arial Narrow" w:eastAsia="Arial Narrow" w:hAnsi="Arial Narrow" w:cs="Arial Narrow"/>
                <w:sz w:val="16"/>
                <w:szCs w:val="16"/>
              </w:rPr>
              <w:t>Seeks “win-win” solutions to conflicts.</w:t>
            </w:r>
          </w:p>
        </w:tc>
        <w:tc>
          <w:tcPr>
            <w:tcW w:w="916" w:type="dxa"/>
            <w:tcBorders>
              <w:bottom w:val="single" w:sz="6" w:space="0" w:color="000000" w:themeColor="text1"/>
              <w:right w:val="single" w:sz="6" w:space="0" w:color="000000" w:themeColor="text1"/>
            </w:tcBorders>
          </w:tcPr>
          <w:p w14:paraId="5CA9F21E" w14:textId="199E7C57" w:rsidR="33100A00" w:rsidRDefault="33100A00" w:rsidP="33100A00">
            <w:pPr>
              <w:rPr>
                <w:rFonts w:ascii="Arial Narrow" w:eastAsia="Arial Narrow" w:hAnsi="Arial Narrow" w:cs="Arial Narrow"/>
                <w:sz w:val="16"/>
                <w:szCs w:val="16"/>
              </w:rPr>
            </w:pPr>
          </w:p>
        </w:tc>
      </w:tr>
    </w:tbl>
    <w:p w14:paraId="4C393815" w14:textId="20D8BD6E" w:rsidR="00601047" w:rsidRPr="00FA1521" w:rsidRDefault="00601047" w:rsidP="33100A00">
      <w:pPr>
        <w:spacing w:before="18"/>
        <w:ind w:right="17"/>
        <w:rPr>
          <w:color w:val="000000" w:themeColor="text1"/>
          <w:sz w:val="16"/>
          <w:szCs w:val="16"/>
        </w:rPr>
      </w:pPr>
    </w:p>
    <w:tbl>
      <w:tblPr>
        <w:tblW w:w="0" w:type="auto"/>
        <w:tblInd w:w="105" w:type="dxa"/>
        <w:tblLayout w:type="fixed"/>
        <w:tblLook w:val="01E0" w:firstRow="1" w:lastRow="1" w:firstColumn="1" w:lastColumn="1" w:noHBand="0" w:noVBand="0"/>
      </w:tblPr>
      <w:tblGrid>
        <w:gridCol w:w="765"/>
        <w:gridCol w:w="2435"/>
        <w:gridCol w:w="2453"/>
        <w:gridCol w:w="2791"/>
        <w:gridCol w:w="916"/>
      </w:tblGrid>
      <w:tr w:rsidR="33100A00" w14:paraId="363E9E77" w14:textId="77777777" w:rsidTr="33100A00">
        <w:trPr>
          <w:trHeight w:val="2190"/>
        </w:trPr>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2430D7" w14:textId="797B8120" w:rsidR="33100A00" w:rsidRDefault="33100A00" w:rsidP="33100A00">
            <w:pPr>
              <w:spacing w:before="5"/>
              <w:rPr>
                <w:rFonts w:ascii="Arial Narrow" w:eastAsia="Arial Narrow" w:hAnsi="Arial Narrow" w:cs="Arial Narrow"/>
                <w:sz w:val="20"/>
                <w:szCs w:val="20"/>
              </w:rPr>
            </w:pPr>
          </w:p>
          <w:p w14:paraId="660DDE44" w14:textId="4808A986" w:rsidR="33100A00" w:rsidRDefault="33100A00" w:rsidP="33100A00">
            <w:pPr>
              <w:ind w:left="180"/>
              <w:rPr>
                <w:rFonts w:ascii="Arial Narrow" w:eastAsia="Arial Narrow" w:hAnsi="Arial Narrow" w:cs="Arial Narrow"/>
                <w:sz w:val="21"/>
                <w:szCs w:val="21"/>
              </w:rPr>
            </w:pPr>
            <w:r w:rsidRPr="33100A00">
              <w:rPr>
                <w:rFonts w:ascii="Arial Narrow" w:eastAsia="Arial Narrow" w:hAnsi="Arial Narrow" w:cs="Arial Narrow"/>
                <w:b/>
                <w:bCs/>
                <w:sz w:val="21"/>
                <w:szCs w:val="21"/>
              </w:rPr>
              <w:t>Coping and Self-Care</w:t>
            </w:r>
          </w:p>
        </w:tc>
        <w:tc>
          <w:tcPr>
            <w:tcW w:w="2435" w:type="dxa"/>
            <w:tcBorders>
              <w:top w:val="single" w:sz="6" w:space="0" w:color="000000" w:themeColor="text1"/>
              <w:bottom w:val="single" w:sz="6" w:space="0" w:color="000000" w:themeColor="text1"/>
              <w:right w:val="single" w:sz="6" w:space="0" w:color="000000" w:themeColor="text1"/>
            </w:tcBorders>
          </w:tcPr>
          <w:p w14:paraId="59D9C66B" w14:textId="7E9B7564" w:rsidR="33100A00" w:rsidRDefault="33100A00" w:rsidP="33100A00">
            <w:pPr>
              <w:ind w:left="105" w:right="196"/>
              <w:rPr>
                <w:rFonts w:ascii="Arial Narrow" w:eastAsia="Arial Narrow" w:hAnsi="Arial Narrow" w:cs="Arial Narrow"/>
                <w:sz w:val="16"/>
                <w:szCs w:val="16"/>
              </w:rPr>
            </w:pPr>
            <w:r w:rsidRPr="33100A00">
              <w:rPr>
                <w:rFonts w:ascii="Arial Narrow" w:eastAsia="Arial Narrow" w:hAnsi="Arial Narrow" w:cs="Arial Narrow"/>
                <w:sz w:val="16"/>
                <w:szCs w:val="16"/>
              </w:rPr>
              <w:t xml:space="preserve">Displays for extended </w:t>
            </w:r>
            <w:proofErr w:type="gramStart"/>
            <w:r w:rsidRPr="33100A00">
              <w:rPr>
                <w:rFonts w:ascii="Arial Narrow" w:eastAsia="Arial Narrow" w:hAnsi="Arial Narrow" w:cs="Arial Narrow"/>
                <w:sz w:val="16"/>
                <w:szCs w:val="16"/>
              </w:rPr>
              <w:t>period of time</w:t>
            </w:r>
            <w:proofErr w:type="gramEnd"/>
            <w:r w:rsidRPr="33100A00">
              <w:rPr>
                <w:rFonts w:ascii="Arial Narrow" w:eastAsia="Arial Narrow" w:hAnsi="Arial Narrow" w:cs="Arial Narrow"/>
                <w:sz w:val="16"/>
                <w:szCs w:val="16"/>
              </w:rPr>
              <w:t xml:space="preserve"> one or more of the following behaviors: Disheveled physical appearance; poor hygiene; poor grooming; short tempered; fatigued or overcommitted to an extent that academic or professional behavior is negatively impacted. Lack of time management; behaviors indicative of excessive use of substances.</w:t>
            </w:r>
          </w:p>
        </w:tc>
        <w:tc>
          <w:tcPr>
            <w:tcW w:w="2453" w:type="dxa"/>
            <w:tcBorders>
              <w:top w:val="single" w:sz="6" w:space="0" w:color="000000" w:themeColor="text1"/>
              <w:bottom w:val="single" w:sz="6" w:space="0" w:color="000000" w:themeColor="text1"/>
              <w:right w:val="single" w:sz="6" w:space="0" w:color="000000" w:themeColor="text1"/>
            </w:tcBorders>
          </w:tcPr>
          <w:p w14:paraId="517CAB66" w14:textId="5086B7A3" w:rsidR="33100A00" w:rsidRDefault="33100A00" w:rsidP="33100A00">
            <w:pPr>
              <w:ind w:left="110" w:right="129"/>
              <w:rPr>
                <w:rFonts w:ascii="Arial Narrow" w:eastAsia="Arial Narrow" w:hAnsi="Arial Narrow" w:cs="Arial Narrow"/>
                <w:sz w:val="16"/>
                <w:szCs w:val="16"/>
              </w:rPr>
            </w:pPr>
            <w:r w:rsidRPr="33100A00">
              <w:rPr>
                <w:rFonts w:ascii="Arial Narrow" w:eastAsia="Arial Narrow" w:hAnsi="Arial Narrow" w:cs="Arial Narrow"/>
                <w:sz w:val="16"/>
                <w:szCs w:val="16"/>
              </w:rPr>
              <w:t>Consistently displays the following behaviors: well groomed; seeks health care as needed; lack of evidence of behaviors indicative of excessive use of substances; energetic in academic and professional commitments; behaviors indicative of effective time management. Not overextended.</w:t>
            </w:r>
          </w:p>
        </w:tc>
        <w:tc>
          <w:tcPr>
            <w:tcW w:w="2791" w:type="dxa"/>
            <w:tcBorders>
              <w:top w:val="single" w:sz="6" w:space="0" w:color="000000" w:themeColor="text1"/>
              <w:bottom w:val="single" w:sz="6" w:space="0" w:color="000000" w:themeColor="text1"/>
              <w:right w:val="single" w:sz="6" w:space="0" w:color="000000" w:themeColor="text1"/>
            </w:tcBorders>
          </w:tcPr>
          <w:p w14:paraId="63B1F492" w14:textId="653493BB" w:rsidR="33100A00" w:rsidRDefault="33100A00" w:rsidP="33100A00">
            <w:pPr>
              <w:ind w:left="106" w:right="101"/>
              <w:rPr>
                <w:rFonts w:ascii="Arial Narrow" w:eastAsia="Arial Narrow" w:hAnsi="Arial Narrow" w:cs="Arial Narrow"/>
                <w:sz w:val="16"/>
                <w:szCs w:val="16"/>
              </w:rPr>
            </w:pPr>
            <w:r w:rsidRPr="33100A00">
              <w:rPr>
                <w:rFonts w:ascii="Arial Narrow" w:eastAsia="Arial Narrow" w:hAnsi="Arial Narrow" w:cs="Arial Narrow"/>
                <w:sz w:val="16"/>
                <w:szCs w:val="16"/>
              </w:rPr>
              <w:t>Consistently displays the following behaviors: well groomed; professional dress and appearance; seeks health care as needed; lack of evidence of behaviors indicative of excessive use of substances; energetic in academic and professional commitments; set boundaries to consistently protect time for self- care; behaviors indicative of excellent time management. Not overextended.</w:t>
            </w:r>
          </w:p>
        </w:tc>
        <w:tc>
          <w:tcPr>
            <w:tcW w:w="916" w:type="dxa"/>
            <w:tcBorders>
              <w:top w:val="single" w:sz="6" w:space="0" w:color="000000" w:themeColor="text1"/>
              <w:bottom w:val="single" w:sz="6" w:space="0" w:color="000000" w:themeColor="text1"/>
              <w:right w:val="single" w:sz="6" w:space="0" w:color="000000" w:themeColor="text1"/>
            </w:tcBorders>
          </w:tcPr>
          <w:p w14:paraId="7F9715AF" w14:textId="7A496AB1" w:rsidR="33100A00" w:rsidRDefault="33100A00" w:rsidP="33100A00">
            <w:pPr>
              <w:rPr>
                <w:rFonts w:ascii="Arial Narrow" w:eastAsia="Arial Narrow" w:hAnsi="Arial Narrow" w:cs="Arial Narrow"/>
                <w:sz w:val="16"/>
                <w:szCs w:val="16"/>
              </w:rPr>
            </w:pPr>
          </w:p>
        </w:tc>
      </w:tr>
      <w:tr w:rsidR="33100A00" w14:paraId="1AA859C8" w14:textId="77777777" w:rsidTr="33100A00">
        <w:trPr>
          <w:trHeight w:val="1875"/>
        </w:trPr>
        <w:tc>
          <w:tcPr>
            <w:tcW w:w="765" w:type="dxa"/>
            <w:tcBorders>
              <w:left w:val="single" w:sz="6" w:space="0" w:color="000000" w:themeColor="text1"/>
              <w:bottom w:val="single" w:sz="6" w:space="0" w:color="000000" w:themeColor="text1"/>
              <w:right w:val="single" w:sz="6" w:space="0" w:color="000000" w:themeColor="text1"/>
            </w:tcBorders>
          </w:tcPr>
          <w:p w14:paraId="3B480E5A" w14:textId="30111DC6" w:rsidR="33100A00" w:rsidRDefault="33100A00" w:rsidP="33100A00">
            <w:pPr>
              <w:spacing w:before="5"/>
              <w:rPr>
                <w:rFonts w:ascii="Arial Narrow" w:eastAsia="Arial Narrow" w:hAnsi="Arial Narrow" w:cs="Arial Narrow"/>
                <w:sz w:val="20"/>
                <w:szCs w:val="20"/>
              </w:rPr>
            </w:pPr>
          </w:p>
          <w:p w14:paraId="13F28727" w14:textId="7AB00D77" w:rsidR="33100A00" w:rsidRDefault="33100A00" w:rsidP="33100A00">
            <w:pPr>
              <w:rPr>
                <w:rFonts w:ascii="Arial Narrow" w:eastAsia="Arial Narrow" w:hAnsi="Arial Narrow" w:cs="Arial Narrow"/>
                <w:sz w:val="21"/>
                <w:szCs w:val="21"/>
              </w:rPr>
            </w:pPr>
            <w:r w:rsidRPr="33100A00">
              <w:rPr>
                <w:rFonts w:ascii="Arial Narrow" w:eastAsia="Arial Narrow" w:hAnsi="Arial Narrow" w:cs="Arial Narrow"/>
                <w:b/>
                <w:bCs/>
                <w:sz w:val="21"/>
                <w:szCs w:val="21"/>
              </w:rPr>
              <w:t>Honesty</w:t>
            </w:r>
          </w:p>
        </w:tc>
        <w:tc>
          <w:tcPr>
            <w:tcW w:w="2435" w:type="dxa"/>
            <w:tcBorders>
              <w:bottom w:val="single" w:sz="6" w:space="0" w:color="000000" w:themeColor="text1"/>
              <w:right w:val="single" w:sz="6" w:space="0" w:color="000000" w:themeColor="text1"/>
            </w:tcBorders>
          </w:tcPr>
          <w:p w14:paraId="03C25A9D" w14:textId="2C0E2EC7" w:rsidR="33100A00" w:rsidRDefault="33100A00" w:rsidP="33100A00">
            <w:pPr>
              <w:ind w:left="105" w:right="112"/>
              <w:rPr>
                <w:rFonts w:ascii="Arial Narrow" w:eastAsia="Arial Narrow" w:hAnsi="Arial Narrow" w:cs="Arial Narrow"/>
                <w:sz w:val="16"/>
                <w:szCs w:val="16"/>
              </w:rPr>
            </w:pPr>
            <w:r w:rsidRPr="33100A00">
              <w:rPr>
                <w:rFonts w:ascii="Arial Narrow" w:eastAsia="Arial Narrow" w:hAnsi="Arial Narrow" w:cs="Arial Narrow"/>
                <w:sz w:val="16"/>
                <w:szCs w:val="16"/>
              </w:rPr>
              <w:t>Evidence of dishonest behavior such as plagiarism, cheating; manipulating; lack of integrity; falsehoods; Engagement in illegal activities. Engagement in behaviors reflecting a lack of capacity to judge the rightness or wrongness of actions. Failure to respect or uphold rules, policies and/or laws.</w:t>
            </w:r>
          </w:p>
        </w:tc>
        <w:tc>
          <w:tcPr>
            <w:tcW w:w="2453" w:type="dxa"/>
            <w:tcBorders>
              <w:bottom w:val="single" w:sz="6" w:space="0" w:color="000000" w:themeColor="text1"/>
              <w:right w:val="single" w:sz="6" w:space="0" w:color="000000" w:themeColor="text1"/>
            </w:tcBorders>
          </w:tcPr>
          <w:p w14:paraId="2BFADCC3" w14:textId="66773419" w:rsidR="33100A00" w:rsidRDefault="33100A00" w:rsidP="33100A00">
            <w:pPr>
              <w:ind w:left="110" w:right="202"/>
              <w:rPr>
                <w:rFonts w:ascii="Arial Narrow" w:eastAsia="Arial Narrow" w:hAnsi="Arial Narrow" w:cs="Arial Narrow"/>
                <w:sz w:val="16"/>
                <w:szCs w:val="16"/>
              </w:rPr>
            </w:pPr>
            <w:r w:rsidRPr="33100A00">
              <w:rPr>
                <w:rFonts w:ascii="Arial Narrow" w:eastAsia="Arial Narrow" w:hAnsi="Arial Narrow" w:cs="Arial Narrow"/>
                <w:sz w:val="16"/>
                <w:szCs w:val="16"/>
              </w:rPr>
              <w:t>No evidence of manipulating; falsehoods; reliable and truthful in dealings with others. Behavior conveys the ability to judge the rightness or wrongness of actions. Except in rare circumstances, upholds rules, policies, and/or laws.</w:t>
            </w:r>
          </w:p>
        </w:tc>
        <w:tc>
          <w:tcPr>
            <w:tcW w:w="2791" w:type="dxa"/>
            <w:tcBorders>
              <w:bottom w:val="single" w:sz="6" w:space="0" w:color="000000" w:themeColor="text1"/>
              <w:right w:val="single" w:sz="6" w:space="0" w:color="000000" w:themeColor="text1"/>
            </w:tcBorders>
          </w:tcPr>
          <w:p w14:paraId="4821D267" w14:textId="331B18F6" w:rsidR="33100A00" w:rsidRDefault="33100A00" w:rsidP="33100A00">
            <w:pPr>
              <w:ind w:left="106" w:right="84"/>
              <w:rPr>
                <w:rFonts w:ascii="Arial Narrow" w:eastAsia="Arial Narrow" w:hAnsi="Arial Narrow" w:cs="Arial Narrow"/>
                <w:sz w:val="16"/>
                <w:szCs w:val="16"/>
              </w:rPr>
            </w:pPr>
            <w:r w:rsidRPr="33100A00">
              <w:rPr>
                <w:rFonts w:ascii="Arial Narrow" w:eastAsia="Arial Narrow" w:hAnsi="Arial Narrow" w:cs="Arial Narrow"/>
                <w:sz w:val="16"/>
                <w:szCs w:val="16"/>
              </w:rPr>
              <w:t>No evidence of questionable behaviors such as falsehoods. Reliable and truthful in dealings with others; engenders public trust. Speaks up against questionable behaviors in others.</w:t>
            </w:r>
          </w:p>
          <w:p w14:paraId="3E7E7383" w14:textId="6F8EDE5E" w:rsidR="33100A00" w:rsidRDefault="33100A00" w:rsidP="33100A00">
            <w:pPr>
              <w:ind w:left="106"/>
              <w:rPr>
                <w:rFonts w:ascii="Arial Narrow" w:eastAsia="Arial Narrow" w:hAnsi="Arial Narrow" w:cs="Arial Narrow"/>
                <w:sz w:val="16"/>
                <w:szCs w:val="16"/>
              </w:rPr>
            </w:pPr>
            <w:r w:rsidRPr="33100A00">
              <w:rPr>
                <w:rFonts w:ascii="Arial Narrow" w:eastAsia="Arial Narrow" w:hAnsi="Arial Narrow" w:cs="Arial Narrow"/>
                <w:sz w:val="16"/>
                <w:szCs w:val="16"/>
              </w:rPr>
              <w:t>Genuine and transparent.</w:t>
            </w:r>
          </w:p>
        </w:tc>
        <w:tc>
          <w:tcPr>
            <w:tcW w:w="916" w:type="dxa"/>
            <w:tcBorders>
              <w:bottom w:val="single" w:sz="6" w:space="0" w:color="000000" w:themeColor="text1"/>
              <w:right w:val="single" w:sz="6" w:space="0" w:color="000000" w:themeColor="text1"/>
            </w:tcBorders>
          </w:tcPr>
          <w:p w14:paraId="543EA821" w14:textId="271C845D" w:rsidR="33100A00" w:rsidRDefault="33100A00" w:rsidP="33100A00">
            <w:pPr>
              <w:rPr>
                <w:rFonts w:ascii="Arial Narrow" w:eastAsia="Arial Narrow" w:hAnsi="Arial Narrow" w:cs="Arial Narrow"/>
                <w:sz w:val="16"/>
                <w:szCs w:val="16"/>
              </w:rPr>
            </w:pPr>
          </w:p>
        </w:tc>
      </w:tr>
      <w:tr w:rsidR="33100A00" w14:paraId="2A6D470E" w14:textId="77777777" w:rsidTr="33100A00">
        <w:trPr>
          <w:trHeight w:val="1875"/>
        </w:trPr>
        <w:tc>
          <w:tcPr>
            <w:tcW w:w="765" w:type="dxa"/>
            <w:tcBorders>
              <w:left w:val="single" w:sz="6" w:space="0" w:color="000000" w:themeColor="text1"/>
              <w:bottom w:val="single" w:sz="6" w:space="0" w:color="000000" w:themeColor="text1"/>
              <w:right w:val="single" w:sz="6" w:space="0" w:color="000000" w:themeColor="text1"/>
            </w:tcBorders>
          </w:tcPr>
          <w:p w14:paraId="0396A56C" w14:textId="4449DC0B" w:rsidR="33100A00" w:rsidRDefault="33100A00" w:rsidP="33100A00">
            <w:pPr>
              <w:spacing w:before="227"/>
              <w:rPr>
                <w:rFonts w:ascii="Calibri" w:eastAsia="Calibri" w:hAnsi="Calibri" w:cs="Calibri"/>
                <w:sz w:val="21"/>
                <w:szCs w:val="21"/>
              </w:rPr>
            </w:pPr>
            <w:r w:rsidRPr="33100A00">
              <w:rPr>
                <w:rFonts w:ascii="Calibri" w:eastAsia="Calibri" w:hAnsi="Calibri" w:cs="Calibri"/>
                <w:b/>
                <w:bCs/>
                <w:sz w:val="21"/>
                <w:szCs w:val="21"/>
              </w:rPr>
              <w:t>Openness</w:t>
            </w:r>
          </w:p>
        </w:tc>
        <w:tc>
          <w:tcPr>
            <w:tcW w:w="2435" w:type="dxa"/>
            <w:tcBorders>
              <w:bottom w:val="single" w:sz="6" w:space="0" w:color="000000" w:themeColor="text1"/>
              <w:right w:val="single" w:sz="6" w:space="0" w:color="000000" w:themeColor="text1"/>
            </w:tcBorders>
          </w:tcPr>
          <w:p w14:paraId="63716EB3" w14:textId="2C2EDC51" w:rsidR="33100A00" w:rsidRDefault="33100A00" w:rsidP="33100A00">
            <w:pPr>
              <w:ind w:left="105" w:right="138"/>
              <w:rPr>
                <w:rFonts w:ascii="Arial Narrow" w:eastAsia="Arial Narrow" w:hAnsi="Arial Narrow" w:cs="Arial Narrow"/>
                <w:sz w:val="16"/>
                <w:szCs w:val="16"/>
              </w:rPr>
            </w:pPr>
            <w:r w:rsidRPr="33100A00">
              <w:rPr>
                <w:rFonts w:ascii="Arial Narrow" w:eastAsia="Arial Narrow" w:hAnsi="Arial Narrow" w:cs="Arial Narrow"/>
                <w:sz w:val="16"/>
                <w:szCs w:val="16"/>
              </w:rPr>
              <w:t xml:space="preserve">Professional and academic behavior negatively impacted by lack of tolerance for ambiguity; lack of interest in professional or academic subjects; lack of willingness to engage in new learning experience, or dogmatic </w:t>
            </w:r>
            <w:proofErr w:type="gramStart"/>
            <w:r w:rsidRPr="33100A00">
              <w:rPr>
                <w:rFonts w:ascii="Arial Narrow" w:eastAsia="Arial Narrow" w:hAnsi="Arial Narrow" w:cs="Arial Narrow"/>
                <w:sz w:val="16"/>
                <w:szCs w:val="16"/>
              </w:rPr>
              <w:t>world-view</w:t>
            </w:r>
            <w:proofErr w:type="gramEnd"/>
            <w:r w:rsidRPr="33100A00">
              <w:rPr>
                <w:rFonts w:ascii="Arial Narrow" w:eastAsia="Arial Narrow" w:hAnsi="Arial Narrow" w:cs="Arial Narrow"/>
                <w:sz w:val="16"/>
                <w:szCs w:val="16"/>
              </w:rPr>
              <w:t>.</w:t>
            </w:r>
          </w:p>
          <w:p w14:paraId="7FF7D196" w14:textId="0044DD5C" w:rsidR="33100A00" w:rsidRDefault="33100A00" w:rsidP="33100A00">
            <w:pPr>
              <w:spacing w:before="1"/>
              <w:ind w:left="105" w:right="220"/>
              <w:rPr>
                <w:rFonts w:ascii="Arial Narrow" w:eastAsia="Arial Narrow" w:hAnsi="Arial Narrow" w:cs="Arial Narrow"/>
                <w:sz w:val="16"/>
                <w:szCs w:val="16"/>
              </w:rPr>
            </w:pPr>
            <w:r w:rsidRPr="33100A00">
              <w:rPr>
                <w:rFonts w:ascii="Arial Narrow" w:eastAsia="Arial Narrow" w:hAnsi="Arial Narrow" w:cs="Arial Narrow"/>
                <w:sz w:val="16"/>
                <w:szCs w:val="16"/>
              </w:rPr>
              <w:t>Lacks curiosity about new or novel situations. Alternatively, may not temper thrill-seeking behavior with good judgment.</w:t>
            </w:r>
          </w:p>
        </w:tc>
        <w:tc>
          <w:tcPr>
            <w:tcW w:w="2453" w:type="dxa"/>
            <w:tcBorders>
              <w:bottom w:val="single" w:sz="6" w:space="0" w:color="000000" w:themeColor="text1"/>
              <w:right w:val="single" w:sz="6" w:space="0" w:color="000000" w:themeColor="text1"/>
            </w:tcBorders>
          </w:tcPr>
          <w:p w14:paraId="32C26E3F" w14:textId="7FC2C6C4" w:rsidR="33100A00" w:rsidRDefault="33100A00" w:rsidP="33100A00">
            <w:pPr>
              <w:ind w:left="110" w:right="180"/>
              <w:rPr>
                <w:rFonts w:ascii="Arial Narrow" w:eastAsia="Arial Narrow" w:hAnsi="Arial Narrow" w:cs="Arial Narrow"/>
                <w:color w:val="1C1C1C"/>
                <w:sz w:val="16"/>
                <w:szCs w:val="16"/>
              </w:rPr>
            </w:pPr>
            <w:r w:rsidRPr="33100A00">
              <w:rPr>
                <w:rFonts w:ascii="Arial Narrow" w:eastAsia="Arial Narrow" w:hAnsi="Arial Narrow" w:cs="Arial Narrow"/>
                <w:color w:val="1C1C1C"/>
                <w:sz w:val="16"/>
                <w:szCs w:val="16"/>
              </w:rPr>
              <w:t>Tolerance for ambiguity; imaginative; curious; open to new experiences; intellectually interested and engaged. Able to experience novel situations, assimilating or accommodating new information appropriately; uses good judgment to temper selection of intense experiences.</w:t>
            </w:r>
          </w:p>
        </w:tc>
        <w:tc>
          <w:tcPr>
            <w:tcW w:w="2791" w:type="dxa"/>
            <w:tcBorders>
              <w:bottom w:val="single" w:sz="6" w:space="0" w:color="000000" w:themeColor="text1"/>
              <w:right w:val="single" w:sz="6" w:space="0" w:color="000000" w:themeColor="text1"/>
            </w:tcBorders>
          </w:tcPr>
          <w:p w14:paraId="58B38DDC" w14:textId="186A9130" w:rsidR="33100A00" w:rsidRDefault="33100A00" w:rsidP="33100A00">
            <w:pPr>
              <w:ind w:left="106" w:right="89"/>
              <w:rPr>
                <w:rFonts w:ascii="Arial Narrow" w:eastAsia="Arial Narrow" w:hAnsi="Arial Narrow" w:cs="Arial Narrow"/>
                <w:sz w:val="16"/>
                <w:szCs w:val="16"/>
              </w:rPr>
            </w:pPr>
            <w:r w:rsidRPr="33100A00">
              <w:rPr>
                <w:rFonts w:ascii="Arial Narrow" w:eastAsia="Arial Narrow" w:hAnsi="Arial Narrow" w:cs="Arial Narrow"/>
                <w:sz w:val="16"/>
                <w:szCs w:val="16"/>
              </w:rPr>
              <w:t>Behaviors are highly creative and ingenious. Tolerance for ambiguity. Displays courage and embraces opportunities to engage in new cultural and professional experiences. Original solutions to problems. Initiates opportunities to learn from new experiences, while carefully considering potentially harmful repercussions.</w:t>
            </w:r>
          </w:p>
        </w:tc>
        <w:tc>
          <w:tcPr>
            <w:tcW w:w="916" w:type="dxa"/>
            <w:tcBorders>
              <w:bottom w:val="single" w:sz="6" w:space="0" w:color="000000" w:themeColor="text1"/>
              <w:right w:val="single" w:sz="6" w:space="0" w:color="000000" w:themeColor="text1"/>
            </w:tcBorders>
          </w:tcPr>
          <w:p w14:paraId="28C2200E" w14:textId="08C6D1BD" w:rsidR="33100A00" w:rsidRDefault="33100A00" w:rsidP="33100A00">
            <w:pPr>
              <w:rPr>
                <w:rFonts w:ascii="Arial Narrow" w:eastAsia="Arial Narrow" w:hAnsi="Arial Narrow" w:cs="Arial Narrow"/>
                <w:sz w:val="16"/>
                <w:szCs w:val="16"/>
              </w:rPr>
            </w:pPr>
          </w:p>
        </w:tc>
      </w:tr>
      <w:tr w:rsidR="33100A00" w14:paraId="0634F96E" w14:textId="77777777" w:rsidTr="33100A00">
        <w:trPr>
          <w:trHeight w:val="2509"/>
        </w:trPr>
        <w:tc>
          <w:tcPr>
            <w:tcW w:w="765" w:type="dxa"/>
            <w:tcBorders>
              <w:left w:val="single" w:sz="6" w:space="0" w:color="000000" w:themeColor="text1"/>
              <w:bottom w:val="single" w:sz="6" w:space="0" w:color="000000" w:themeColor="text1"/>
              <w:right w:val="single" w:sz="6" w:space="0" w:color="000000" w:themeColor="text1"/>
            </w:tcBorders>
          </w:tcPr>
          <w:p w14:paraId="3D3882D8" w14:textId="68EA8DC8" w:rsidR="33100A00" w:rsidRDefault="33100A00" w:rsidP="33100A00">
            <w:pPr>
              <w:spacing w:before="92"/>
              <w:rPr>
                <w:rFonts w:ascii="Calibri" w:eastAsia="Calibri" w:hAnsi="Calibri" w:cs="Calibri"/>
                <w:sz w:val="21"/>
                <w:szCs w:val="21"/>
              </w:rPr>
            </w:pPr>
            <w:r w:rsidRPr="33100A00">
              <w:rPr>
                <w:rFonts w:ascii="Calibri" w:eastAsia="Calibri" w:hAnsi="Calibri" w:cs="Calibri"/>
                <w:b/>
                <w:bCs/>
                <w:sz w:val="21"/>
                <w:szCs w:val="21"/>
              </w:rPr>
              <w:t>Cultural Sensitivity</w:t>
            </w:r>
          </w:p>
        </w:tc>
        <w:tc>
          <w:tcPr>
            <w:tcW w:w="2435" w:type="dxa"/>
            <w:tcBorders>
              <w:bottom w:val="single" w:sz="6" w:space="0" w:color="000000" w:themeColor="text1"/>
              <w:right w:val="single" w:sz="6" w:space="0" w:color="000000" w:themeColor="text1"/>
            </w:tcBorders>
          </w:tcPr>
          <w:p w14:paraId="7B636AD4" w14:textId="2618F49F" w:rsidR="33100A00" w:rsidRDefault="33100A00" w:rsidP="33100A00">
            <w:pPr>
              <w:ind w:left="105" w:right="121"/>
              <w:rPr>
                <w:rFonts w:ascii="Arial Narrow" w:eastAsia="Arial Narrow" w:hAnsi="Arial Narrow" w:cs="Arial Narrow"/>
                <w:color w:val="250E37"/>
                <w:sz w:val="16"/>
                <w:szCs w:val="16"/>
              </w:rPr>
            </w:pPr>
            <w:r w:rsidRPr="33100A00">
              <w:rPr>
                <w:rFonts w:ascii="Arial Narrow" w:eastAsia="Arial Narrow" w:hAnsi="Arial Narrow" w:cs="Arial Narrow"/>
                <w:color w:val="250E37"/>
                <w:sz w:val="16"/>
                <w:szCs w:val="16"/>
              </w:rPr>
              <w:t xml:space="preserve">Behaviors that suggest a need for growth in cultural awareness and/or sensitivity, such as a lack of awareness of diversity factors; lack of awareness of one’s own cultural heritage; lack of respect for cultural differences; </w:t>
            </w:r>
            <w:r w:rsidRPr="33100A00">
              <w:rPr>
                <w:rFonts w:ascii="Arial Narrow" w:eastAsia="Arial Narrow" w:hAnsi="Arial Narrow" w:cs="Arial Narrow"/>
                <w:sz w:val="16"/>
                <w:szCs w:val="16"/>
              </w:rPr>
              <w:t xml:space="preserve">closed minded; </w:t>
            </w:r>
            <w:r w:rsidRPr="33100A00">
              <w:rPr>
                <w:rFonts w:ascii="Arial Narrow" w:eastAsia="Arial Narrow" w:hAnsi="Arial Narrow" w:cs="Arial Narrow"/>
                <w:color w:val="250E37"/>
                <w:sz w:val="16"/>
                <w:szCs w:val="16"/>
              </w:rPr>
              <w:t>intolerance for differences; adherence to a ‘one size fits all’ model of counseling; behavior reflecting racist or discriminatory attitudes.</w:t>
            </w:r>
          </w:p>
        </w:tc>
        <w:tc>
          <w:tcPr>
            <w:tcW w:w="2453" w:type="dxa"/>
            <w:tcBorders>
              <w:bottom w:val="single" w:sz="6" w:space="0" w:color="000000" w:themeColor="text1"/>
              <w:right w:val="single" w:sz="6" w:space="0" w:color="000000" w:themeColor="text1"/>
            </w:tcBorders>
          </w:tcPr>
          <w:p w14:paraId="1A08492E" w14:textId="4C7EF1E2" w:rsidR="33100A00" w:rsidRDefault="33100A00" w:rsidP="33100A00">
            <w:pPr>
              <w:ind w:left="110" w:right="101"/>
              <w:rPr>
                <w:rFonts w:ascii="Arial Narrow" w:eastAsia="Arial Narrow" w:hAnsi="Arial Narrow" w:cs="Arial Narrow"/>
                <w:sz w:val="16"/>
                <w:szCs w:val="16"/>
              </w:rPr>
            </w:pPr>
            <w:r w:rsidRPr="33100A00">
              <w:rPr>
                <w:rFonts w:ascii="Arial Narrow" w:eastAsia="Arial Narrow" w:hAnsi="Arial Narrow" w:cs="Arial Narrow"/>
                <w:color w:val="1C1C1C"/>
                <w:sz w:val="16"/>
                <w:szCs w:val="16"/>
              </w:rPr>
              <w:t xml:space="preserve">Behaviors that suggest tolerance for the culture and lifestyle differences of others; </w:t>
            </w:r>
            <w:r w:rsidRPr="33100A00">
              <w:rPr>
                <w:rFonts w:ascii="Arial Narrow" w:eastAsia="Arial Narrow" w:hAnsi="Arial Narrow" w:cs="Arial Narrow"/>
                <w:color w:val="250E37"/>
                <w:sz w:val="16"/>
                <w:szCs w:val="16"/>
              </w:rPr>
              <w:t>cultural sensitivity to the multiple possible factors that make up an individual’s identity and how those influence the counseling process</w:t>
            </w:r>
            <w:r w:rsidRPr="33100A00">
              <w:rPr>
                <w:rFonts w:ascii="Arial Narrow" w:eastAsia="Arial Narrow" w:hAnsi="Arial Narrow" w:cs="Arial Narrow"/>
                <w:sz w:val="16"/>
                <w:szCs w:val="16"/>
              </w:rPr>
              <w:t>; comfortable with differences; aware of one’s own heritage; respects differences.</w:t>
            </w:r>
          </w:p>
        </w:tc>
        <w:tc>
          <w:tcPr>
            <w:tcW w:w="2791" w:type="dxa"/>
            <w:tcBorders>
              <w:bottom w:val="single" w:sz="6" w:space="0" w:color="000000" w:themeColor="text1"/>
              <w:right w:val="single" w:sz="6" w:space="0" w:color="000000" w:themeColor="text1"/>
            </w:tcBorders>
          </w:tcPr>
          <w:p w14:paraId="097C714D" w14:textId="30F4D9BE" w:rsidR="33100A00" w:rsidRDefault="33100A00" w:rsidP="33100A00">
            <w:pPr>
              <w:ind w:left="106" w:right="150"/>
              <w:rPr>
                <w:rFonts w:ascii="Arial Narrow" w:eastAsia="Arial Narrow" w:hAnsi="Arial Narrow" w:cs="Arial Narrow"/>
                <w:sz w:val="16"/>
                <w:szCs w:val="16"/>
              </w:rPr>
            </w:pPr>
            <w:r w:rsidRPr="33100A00">
              <w:rPr>
                <w:rFonts w:ascii="Arial Narrow" w:eastAsia="Arial Narrow" w:hAnsi="Arial Narrow" w:cs="Arial Narrow"/>
                <w:color w:val="1C1C1C"/>
                <w:sz w:val="16"/>
                <w:szCs w:val="16"/>
              </w:rPr>
              <w:t xml:space="preserve">Behaviors that suggest a high level of awareness and tolerance for culture and lifestyle differences; </w:t>
            </w:r>
            <w:r w:rsidRPr="33100A00">
              <w:rPr>
                <w:rFonts w:ascii="Arial Narrow" w:eastAsia="Arial Narrow" w:hAnsi="Arial Narrow" w:cs="Arial Narrow"/>
                <w:color w:val="250E37"/>
                <w:sz w:val="16"/>
                <w:szCs w:val="16"/>
              </w:rPr>
              <w:t>cultural sensitivity to the multiple possible factors that make up an individual’s identity and how those influence the counseling process</w:t>
            </w:r>
            <w:r w:rsidRPr="33100A00">
              <w:rPr>
                <w:rFonts w:ascii="Arial Narrow" w:eastAsia="Arial Narrow" w:hAnsi="Arial Narrow" w:cs="Arial Narrow"/>
                <w:sz w:val="16"/>
                <w:szCs w:val="16"/>
              </w:rPr>
              <w:t>; aware of one’s own heritage and engages in ongoing self- discovery; creates opportunities to learn about and appropriately engage in the cultures of others.</w:t>
            </w:r>
          </w:p>
        </w:tc>
        <w:tc>
          <w:tcPr>
            <w:tcW w:w="916" w:type="dxa"/>
            <w:tcBorders>
              <w:bottom w:val="single" w:sz="6" w:space="0" w:color="000000" w:themeColor="text1"/>
              <w:right w:val="single" w:sz="6" w:space="0" w:color="000000" w:themeColor="text1"/>
            </w:tcBorders>
          </w:tcPr>
          <w:p w14:paraId="451ACBF0" w14:textId="0C239CDA" w:rsidR="33100A00" w:rsidRDefault="33100A00" w:rsidP="33100A00">
            <w:pPr>
              <w:rPr>
                <w:rFonts w:ascii="Arial Narrow" w:eastAsia="Arial Narrow" w:hAnsi="Arial Narrow" w:cs="Arial Narrow"/>
                <w:sz w:val="16"/>
                <w:szCs w:val="16"/>
              </w:rPr>
            </w:pPr>
          </w:p>
        </w:tc>
      </w:tr>
      <w:tr w:rsidR="33100A00" w14:paraId="2A2C4D0D" w14:textId="77777777" w:rsidTr="33100A00">
        <w:trPr>
          <w:trHeight w:val="1905"/>
        </w:trPr>
        <w:tc>
          <w:tcPr>
            <w:tcW w:w="765" w:type="dxa"/>
            <w:tcBorders>
              <w:left w:val="single" w:sz="6" w:space="0" w:color="000000" w:themeColor="text1"/>
              <w:bottom w:val="single" w:sz="6" w:space="0" w:color="000000" w:themeColor="text1"/>
              <w:right w:val="single" w:sz="6" w:space="0" w:color="000000" w:themeColor="text1"/>
            </w:tcBorders>
          </w:tcPr>
          <w:p w14:paraId="254BD9D7" w14:textId="5A931506" w:rsidR="33100A00" w:rsidRDefault="33100A00" w:rsidP="33100A00">
            <w:pPr>
              <w:spacing w:before="5"/>
              <w:rPr>
                <w:rFonts w:ascii="Arial Narrow" w:eastAsia="Arial Narrow" w:hAnsi="Arial Narrow" w:cs="Arial Narrow"/>
                <w:sz w:val="20"/>
                <w:szCs w:val="20"/>
              </w:rPr>
            </w:pPr>
          </w:p>
          <w:p w14:paraId="1740AF74" w14:textId="5B47F3C8" w:rsidR="33100A00" w:rsidRDefault="33100A00" w:rsidP="33100A00">
            <w:pPr>
              <w:rPr>
                <w:rFonts w:ascii="Arial Narrow" w:eastAsia="Arial Narrow" w:hAnsi="Arial Narrow" w:cs="Arial Narrow"/>
                <w:sz w:val="21"/>
                <w:szCs w:val="21"/>
              </w:rPr>
            </w:pPr>
            <w:r w:rsidRPr="33100A00">
              <w:rPr>
                <w:rFonts w:ascii="Arial Narrow" w:eastAsia="Arial Narrow" w:hAnsi="Arial Narrow" w:cs="Arial Narrow"/>
                <w:b/>
                <w:bCs/>
                <w:sz w:val="21"/>
                <w:szCs w:val="21"/>
              </w:rPr>
              <w:t>Ethical Behavior</w:t>
            </w:r>
          </w:p>
        </w:tc>
        <w:tc>
          <w:tcPr>
            <w:tcW w:w="2435" w:type="dxa"/>
            <w:tcBorders>
              <w:bottom w:val="single" w:sz="6" w:space="0" w:color="000000" w:themeColor="text1"/>
              <w:right w:val="single" w:sz="6" w:space="0" w:color="000000" w:themeColor="text1"/>
            </w:tcBorders>
          </w:tcPr>
          <w:p w14:paraId="0500D2EA" w14:textId="39947494" w:rsidR="33100A00" w:rsidRDefault="33100A00" w:rsidP="33100A00">
            <w:pPr>
              <w:ind w:left="105" w:right="75"/>
              <w:rPr>
                <w:rFonts w:ascii="Arial Narrow" w:eastAsia="Arial Narrow" w:hAnsi="Arial Narrow" w:cs="Arial Narrow"/>
                <w:sz w:val="16"/>
                <w:szCs w:val="16"/>
              </w:rPr>
            </w:pPr>
            <w:r w:rsidRPr="33100A00">
              <w:rPr>
                <w:rFonts w:ascii="Arial Narrow" w:eastAsia="Arial Narrow" w:hAnsi="Arial Narrow" w:cs="Arial Narrow"/>
                <w:sz w:val="16"/>
                <w:szCs w:val="16"/>
              </w:rPr>
              <w:t>Evidence of one or more of the following behaviors: ethical breaches or unprofessional conduct. Engagement in behaviors reflecting a lack of capacity to judge the rightness or wrongness of actions. Failure to respect or uphold rules, policies and/or laws.</w:t>
            </w:r>
          </w:p>
        </w:tc>
        <w:tc>
          <w:tcPr>
            <w:tcW w:w="2453" w:type="dxa"/>
            <w:tcBorders>
              <w:bottom w:val="single" w:sz="6" w:space="0" w:color="000000" w:themeColor="text1"/>
              <w:right w:val="single" w:sz="6" w:space="0" w:color="000000" w:themeColor="text1"/>
            </w:tcBorders>
          </w:tcPr>
          <w:p w14:paraId="4D887E3D" w14:textId="0B116A74" w:rsidR="33100A00" w:rsidRDefault="33100A00" w:rsidP="33100A00">
            <w:pPr>
              <w:ind w:left="110" w:right="209"/>
              <w:rPr>
                <w:rFonts w:ascii="Arial Narrow" w:eastAsia="Arial Narrow" w:hAnsi="Arial Narrow" w:cs="Arial Narrow"/>
                <w:sz w:val="16"/>
                <w:szCs w:val="16"/>
              </w:rPr>
            </w:pPr>
            <w:r w:rsidRPr="33100A00">
              <w:rPr>
                <w:rFonts w:ascii="Arial Narrow" w:eastAsia="Arial Narrow" w:hAnsi="Arial Narrow" w:cs="Arial Narrow"/>
                <w:sz w:val="16"/>
                <w:szCs w:val="16"/>
              </w:rPr>
              <w:t>Integration of legal, ethical, and professional behavior into day-to-day actions. Behavior conveys the ability to judge the rightness or wrongness of actions. Except in rare circumstances, upholds rules, policies, and/or laws.</w:t>
            </w:r>
          </w:p>
        </w:tc>
        <w:tc>
          <w:tcPr>
            <w:tcW w:w="2791" w:type="dxa"/>
            <w:tcBorders>
              <w:bottom w:val="single" w:sz="6" w:space="0" w:color="000000" w:themeColor="text1"/>
              <w:right w:val="single" w:sz="6" w:space="0" w:color="000000" w:themeColor="text1"/>
            </w:tcBorders>
          </w:tcPr>
          <w:p w14:paraId="63325D60" w14:textId="6912CFDB" w:rsidR="33100A00" w:rsidRDefault="33100A00" w:rsidP="33100A00">
            <w:pPr>
              <w:ind w:left="106" w:right="107"/>
              <w:rPr>
                <w:rFonts w:ascii="Arial Narrow" w:eastAsia="Arial Narrow" w:hAnsi="Arial Narrow" w:cs="Arial Narrow"/>
                <w:sz w:val="16"/>
                <w:szCs w:val="16"/>
              </w:rPr>
            </w:pPr>
            <w:r w:rsidRPr="33100A00">
              <w:rPr>
                <w:rFonts w:ascii="Arial Narrow" w:eastAsia="Arial Narrow" w:hAnsi="Arial Narrow" w:cs="Arial Narrow"/>
                <w:sz w:val="16"/>
                <w:szCs w:val="16"/>
              </w:rPr>
              <w:t>Integration of legal, ethical, and professional behavior into day-to-day actions. Behavior consistently conveys the ability to judge the rightness or wrongness of actions and reflects an understanding of the principles underlying laws, ethical codes, policies, and professional behavior standards. Demonstrates congruence between belief system and ethical behaviors.</w:t>
            </w:r>
          </w:p>
        </w:tc>
        <w:tc>
          <w:tcPr>
            <w:tcW w:w="916" w:type="dxa"/>
            <w:tcBorders>
              <w:bottom w:val="single" w:sz="6" w:space="0" w:color="000000" w:themeColor="text1"/>
              <w:right w:val="single" w:sz="6" w:space="0" w:color="000000" w:themeColor="text1"/>
            </w:tcBorders>
          </w:tcPr>
          <w:p w14:paraId="26BA7ADF" w14:textId="153C898B" w:rsidR="33100A00" w:rsidRDefault="33100A00" w:rsidP="33100A00">
            <w:pPr>
              <w:rPr>
                <w:rFonts w:ascii="Arial Narrow" w:eastAsia="Arial Narrow" w:hAnsi="Arial Narrow" w:cs="Arial Narrow"/>
                <w:sz w:val="16"/>
                <w:szCs w:val="16"/>
              </w:rPr>
            </w:pPr>
          </w:p>
        </w:tc>
      </w:tr>
      <w:tr w:rsidR="33100A00" w14:paraId="721D08BC" w14:textId="77777777" w:rsidTr="33100A00">
        <w:trPr>
          <w:trHeight w:val="345"/>
        </w:trPr>
        <w:tc>
          <w:tcPr>
            <w:tcW w:w="8444" w:type="dxa"/>
            <w:gridSpan w:val="4"/>
            <w:tcBorders>
              <w:left w:val="single" w:sz="6" w:space="0" w:color="000000" w:themeColor="text1"/>
              <w:bottom w:val="single" w:sz="6" w:space="0" w:color="000000" w:themeColor="text1"/>
              <w:right w:val="single" w:sz="6" w:space="0" w:color="000000" w:themeColor="text1"/>
            </w:tcBorders>
          </w:tcPr>
          <w:p w14:paraId="0DFBFE08" w14:textId="0DF7650A" w:rsidR="33100A00" w:rsidRDefault="33100A00" w:rsidP="33100A00">
            <w:pPr>
              <w:spacing w:before="57"/>
              <w:ind w:right="97"/>
              <w:jc w:val="right"/>
              <w:rPr>
                <w:rFonts w:ascii="Arial Narrow" w:eastAsia="Arial Narrow" w:hAnsi="Arial Narrow" w:cs="Arial Narrow"/>
                <w:sz w:val="21"/>
                <w:szCs w:val="21"/>
              </w:rPr>
            </w:pPr>
            <w:r w:rsidRPr="33100A00">
              <w:rPr>
                <w:rFonts w:ascii="Arial Narrow" w:eastAsia="Arial Narrow" w:hAnsi="Arial Narrow" w:cs="Arial Narrow"/>
                <w:b/>
                <w:bCs/>
                <w:sz w:val="21"/>
                <w:szCs w:val="21"/>
              </w:rPr>
              <w:t>TOTAL SCORE:</w:t>
            </w:r>
          </w:p>
        </w:tc>
        <w:tc>
          <w:tcPr>
            <w:tcW w:w="916" w:type="dxa"/>
            <w:tcBorders>
              <w:bottom w:val="single" w:sz="6" w:space="0" w:color="000000" w:themeColor="text1"/>
              <w:right w:val="single" w:sz="6" w:space="0" w:color="000000" w:themeColor="text1"/>
            </w:tcBorders>
          </w:tcPr>
          <w:p w14:paraId="629AC79B" w14:textId="12E2B234" w:rsidR="33100A00" w:rsidRDefault="33100A00" w:rsidP="33100A00">
            <w:pPr>
              <w:rPr>
                <w:rFonts w:ascii="Arial Narrow" w:eastAsia="Arial Narrow" w:hAnsi="Arial Narrow" w:cs="Arial Narrow"/>
                <w:sz w:val="16"/>
                <w:szCs w:val="16"/>
              </w:rPr>
            </w:pPr>
          </w:p>
        </w:tc>
      </w:tr>
      <w:tr w:rsidR="33100A00" w14:paraId="5EC70A0E" w14:textId="77777777" w:rsidTr="33100A00">
        <w:trPr>
          <w:trHeight w:val="345"/>
        </w:trPr>
        <w:tc>
          <w:tcPr>
            <w:tcW w:w="8444" w:type="dxa"/>
            <w:gridSpan w:val="4"/>
            <w:tcBorders>
              <w:left w:val="single" w:sz="6" w:space="0" w:color="000000" w:themeColor="text1"/>
              <w:bottom w:val="single" w:sz="6" w:space="0" w:color="000000" w:themeColor="text1"/>
              <w:right w:val="single" w:sz="6" w:space="0" w:color="000000" w:themeColor="text1"/>
            </w:tcBorders>
          </w:tcPr>
          <w:p w14:paraId="2235E735" w14:textId="7DD575F1" w:rsidR="33100A00" w:rsidRDefault="33100A00" w:rsidP="33100A00">
            <w:pPr>
              <w:spacing w:before="57"/>
              <w:ind w:left="4981"/>
              <w:rPr>
                <w:rFonts w:ascii="Arial Narrow" w:eastAsia="Arial Narrow" w:hAnsi="Arial Narrow" w:cs="Arial Narrow"/>
                <w:sz w:val="21"/>
                <w:szCs w:val="21"/>
              </w:rPr>
            </w:pPr>
            <w:r w:rsidRPr="33100A00">
              <w:rPr>
                <w:rFonts w:ascii="Arial Narrow" w:eastAsia="Arial Narrow" w:hAnsi="Arial Narrow" w:cs="Arial Narrow"/>
                <w:b/>
                <w:bCs/>
                <w:sz w:val="21"/>
                <w:szCs w:val="21"/>
              </w:rPr>
              <w:lastRenderedPageBreak/>
              <w:t>DISPOSITION QUOTIENT (TOTAL SCORE /10)</w:t>
            </w:r>
          </w:p>
        </w:tc>
        <w:tc>
          <w:tcPr>
            <w:tcW w:w="916" w:type="dxa"/>
            <w:tcBorders>
              <w:bottom w:val="single" w:sz="6" w:space="0" w:color="000000" w:themeColor="text1"/>
              <w:right w:val="single" w:sz="6" w:space="0" w:color="000000" w:themeColor="text1"/>
            </w:tcBorders>
          </w:tcPr>
          <w:p w14:paraId="5D3B1009" w14:textId="6027C869" w:rsidR="33100A00" w:rsidRDefault="33100A00" w:rsidP="33100A00">
            <w:pPr>
              <w:rPr>
                <w:rFonts w:ascii="Arial Narrow" w:eastAsia="Arial Narrow" w:hAnsi="Arial Narrow" w:cs="Arial Narrow"/>
                <w:sz w:val="16"/>
                <w:szCs w:val="16"/>
              </w:rPr>
            </w:pPr>
          </w:p>
        </w:tc>
      </w:tr>
    </w:tbl>
    <w:p w14:paraId="780A41C4" w14:textId="1DD8D7D3" w:rsidR="00601047" w:rsidRPr="00FA1521" w:rsidRDefault="00601047" w:rsidP="33100A00">
      <w:pPr>
        <w:spacing w:before="18"/>
        <w:ind w:left="20" w:right="17"/>
        <w:rPr>
          <w:rFonts w:ascii="Cambria" w:eastAsia="Cambria" w:hAnsi="Cambria" w:cs="Cambria"/>
          <w:color w:val="000000" w:themeColor="text1"/>
          <w:sz w:val="16"/>
          <w:szCs w:val="16"/>
        </w:rPr>
      </w:pPr>
    </w:p>
    <w:p w14:paraId="4339AD01" w14:textId="0580EA59" w:rsidR="00601047" w:rsidRPr="00FA1521" w:rsidRDefault="00601047" w:rsidP="33100A00">
      <w:pPr>
        <w:spacing w:before="18"/>
        <w:ind w:left="20" w:right="17"/>
        <w:rPr>
          <w:rFonts w:ascii="Cambria" w:eastAsia="Cambria" w:hAnsi="Cambria" w:cs="Cambria"/>
          <w:color w:val="000000" w:themeColor="text1"/>
          <w:sz w:val="16"/>
          <w:szCs w:val="16"/>
        </w:rPr>
      </w:pPr>
    </w:p>
    <w:p w14:paraId="395DFD9A" w14:textId="59F49EDB" w:rsidR="00601047" w:rsidRPr="00FA1521" w:rsidRDefault="44A9EDC4" w:rsidP="33100A00">
      <w:pPr>
        <w:spacing w:before="18"/>
        <w:ind w:left="20" w:right="17"/>
        <w:rPr>
          <w:rFonts w:ascii="Cambria" w:eastAsia="Cambria" w:hAnsi="Cambria" w:cs="Cambria"/>
          <w:color w:val="000000" w:themeColor="text1"/>
          <w:sz w:val="16"/>
          <w:szCs w:val="16"/>
        </w:rPr>
      </w:pPr>
      <w:r w:rsidRPr="33100A00">
        <w:rPr>
          <w:rFonts w:ascii="Cambria" w:eastAsia="Cambria" w:hAnsi="Cambria" w:cs="Cambria"/>
          <w:color w:val="000000" w:themeColor="text1"/>
          <w:sz w:val="16"/>
          <w:szCs w:val="16"/>
        </w:rPr>
        <w:t>©Brenda Freeman and Curtis Garner All rights reserved</w:t>
      </w:r>
    </w:p>
    <w:p w14:paraId="79D2E877" w14:textId="5B2B305B" w:rsidR="00601047" w:rsidRPr="00FA1521" w:rsidRDefault="00601047" w:rsidP="33100A00">
      <w:pPr>
        <w:rPr>
          <w:rFonts w:ascii="Arial Narrow" w:eastAsia="Arial Narrow" w:hAnsi="Arial Narrow" w:cs="Arial Narrow"/>
          <w:color w:val="000000" w:themeColor="text1"/>
          <w:sz w:val="22"/>
          <w:szCs w:val="22"/>
        </w:rPr>
      </w:pPr>
    </w:p>
    <w:p w14:paraId="068A64F8" w14:textId="09440E39" w:rsidR="00601047" w:rsidRPr="00FA1521" w:rsidRDefault="01FE7591" w:rsidP="33100A00">
      <w:pPr>
        <w:jc w:val="center"/>
        <w:rPr>
          <w:rFonts w:ascii="Cambria" w:eastAsia="Cambria" w:hAnsi="Cambria" w:cs="Cambria"/>
          <w:b/>
          <w:bCs/>
          <w:color w:val="000000" w:themeColor="text1"/>
        </w:rPr>
      </w:pPr>
      <w:r w:rsidRPr="33100A00">
        <w:rPr>
          <w:rFonts w:ascii="Cambria" w:eastAsia="Cambria" w:hAnsi="Cambria" w:cs="Cambria"/>
          <w:b/>
          <w:bCs/>
          <w:color w:val="000000" w:themeColor="text1"/>
        </w:rPr>
        <w:t>APPENDIX E</w:t>
      </w:r>
    </w:p>
    <w:p w14:paraId="39C67B0E" w14:textId="2C9BECF0" w:rsidR="00601047" w:rsidRPr="00FA1521" w:rsidRDefault="12144B01" w:rsidP="33100A00">
      <w:pPr>
        <w:jc w:val="center"/>
        <w:rPr>
          <w:rFonts w:ascii="Cambria" w:eastAsia="Cambria" w:hAnsi="Cambria" w:cs="Cambria"/>
          <w:color w:val="000000" w:themeColor="text1"/>
          <w:sz w:val="28"/>
          <w:szCs w:val="28"/>
        </w:rPr>
      </w:pPr>
      <w:r w:rsidRPr="33100A00">
        <w:rPr>
          <w:rFonts w:ascii="Cambria" w:eastAsia="Cambria" w:hAnsi="Cambria" w:cs="Cambria"/>
          <w:b/>
          <w:bCs/>
          <w:color w:val="000000" w:themeColor="text1"/>
          <w:sz w:val="28"/>
          <w:szCs w:val="28"/>
        </w:rPr>
        <w:t>New Jersey City University</w:t>
      </w:r>
    </w:p>
    <w:p w14:paraId="5DF709C7" w14:textId="7816C39B" w:rsidR="00601047" w:rsidRPr="00FA1521" w:rsidRDefault="12144B01" w:rsidP="33100A00">
      <w:pPr>
        <w:jc w:val="center"/>
        <w:rPr>
          <w:rFonts w:ascii="Cambria" w:eastAsia="Cambria" w:hAnsi="Cambria" w:cs="Cambria"/>
          <w:color w:val="000000" w:themeColor="text1"/>
          <w:sz w:val="28"/>
          <w:szCs w:val="28"/>
        </w:rPr>
      </w:pPr>
      <w:r w:rsidRPr="33100A00">
        <w:rPr>
          <w:rFonts w:ascii="Cambria" w:eastAsia="Cambria" w:hAnsi="Cambria" w:cs="Cambria"/>
          <w:b/>
          <w:bCs/>
          <w:color w:val="000000" w:themeColor="text1"/>
          <w:sz w:val="28"/>
          <w:szCs w:val="28"/>
        </w:rPr>
        <w:t>College of Education</w:t>
      </w:r>
    </w:p>
    <w:p w14:paraId="63E61BA0" w14:textId="51B34422" w:rsidR="00601047" w:rsidRPr="00FA1521" w:rsidRDefault="12144B01" w:rsidP="33100A00">
      <w:pPr>
        <w:jc w:val="center"/>
        <w:rPr>
          <w:rFonts w:ascii="Cambria" w:eastAsia="Cambria" w:hAnsi="Cambria" w:cs="Cambria"/>
          <w:color w:val="000000" w:themeColor="text1"/>
          <w:sz w:val="28"/>
          <w:szCs w:val="28"/>
        </w:rPr>
      </w:pPr>
      <w:r w:rsidRPr="33100A00">
        <w:rPr>
          <w:rFonts w:ascii="Cambria" w:eastAsia="Cambria" w:hAnsi="Cambria" w:cs="Cambria"/>
          <w:b/>
          <w:bCs/>
          <w:color w:val="000000" w:themeColor="text1"/>
          <w:sz w:val="28"/>
          <w:szCs w:val="28"/>
        </w:rPr>
        <w:t>Department of Counselor Education</w:t>
      </w:r>
    </w:p>
    <w:p w14:paraId="61DC6C58" w14:textId="40C35E61" w:rsidR="00601047" w:rsidRPr="00FA1521" w:rsidRDefault="00601047" w:rsidP="33100A00">
      <w:pPr>
        <w:jc w:val="center"/>
        <w:rPr>
          <w:rFonts w:ascii="Cambria" w:eastAsia="Cambria" w:hAnsi="Cambria" w:cs="Cambria"/>
          <w:color w:val="000000" w:themeColor="text1"/>
          <w:sz w:val="28"/>
          <w:szCs w:val="28"/>
        </w:rPr>
      </w:pPr>
    </w:p>
    <w:p w14:paraId="75DAAA33" w14:textId="1154C89C" w:rsidR="00601047" w:rsidRPr="00FA1521" w:rsidRDefault="3C102C51" w:rsidP="33100A00">
      <w:pPr>
        <w:spacing w:after="360"/>
        <w:jc w:val="center"/>
        <w:rPr>
          <w:rFonts w:ascii="Cambria" w:eastAsia="Cambria" w:hAnsi="Cambria" w:cs="Cambria"/>
          <w:color w:val="000000" w:themeColor="text1"/>
          <w:sz w:val="28"/>
          <w:szCs w:val="28"/>
        </w:rPr>
      </w:pPr>
      <w:r w:rsidRPr="33100A00">
        <w:rPr>
          <w:rFonts w:ascii="Cambria" w:eastAsia="Cambria" w:hAnsi="Cambria" w:cs="Cambria"/>
          <w:b/>
          <w:bCs/>
          <w:sz w:val="28"/>
          <w:szCs w:val="28"/>
        </w:rPr>
        <w:t>Retention</w:t>
      </w:r>
      <w:r w:rsidRPr="33100A00">
        <w:rPr>
          <w:rFonts w:ascii="Cambria" w:eastAsia="Cambria" w:hAnsi="Cambria" w:cs="Cambria"/>
          <w:b/>
          <w:bCs/>
          <w:color w:val="000000" w:themeColor="text1"/>
          <w:sz w:val="28"/>
          <w:szCs w:val="28"/>
        </w:rPr>
        <w:t xml:space="preserve"> </w:t>
      </w:r>
      <w:r w:rsidR="12144B01" w:rsidRPr="33100A00">
        <w:rPr>
          <w:rFonts w:ascii="Cambria" w:eastAsia="Cambria" w:hAnsi="Cambria" w:cs="Cambria"/>
          <w:b/>
          <w:bCs/>
          <w:color w:val="000000" w:themeColor="text1"/>
          <w:sz w:val="28"/>
          <w:szCs w:val="28"/>
        </w:rPr>
        <w:t>/Remediation Plan</w:t>
      </w:r>
    </w:p>
    <w:tbl>
      <w:tblPr>
        <w:tblW w:w="0" w:type="auto"/>
        <w:tblLayout w:type="fixed"/>
        <w:tblLook w:val="04A0" w:firstRow="1" w:lastRow="0" w:firstColumn="1" w:lastColumn="0" w:noHBand="0" w:noVBand="1"/>
      </w:tblPr>
      <w:tblGrid>
        <w:gridCol w:w="6240"/>
        <w:gridCol w:w="3120"/>
      </w:tblGrid>
      <w:tr w:rsidR="33100A00" w14:paraId="292F30A1" w14:textId="77777777" w:rsidTr="33100A00">
        <w:trPr>
          <w:trHeight w:val="1005"/>
        </w:trPr>
        <w:tc>
          <w:tcPr>
            <w:tcW w:w="9360" w:type="dxa"/>
            <w:gridSpan w:val="2"/>
            <w:tcBorders>
              <w:top w:val="single" w:sz="6" w:space="0" w:color="auto"/>
              <w:left w:val="single" w:sz="6" w:space="0" w:color="auto"/>
              <w:bottom w:val="single" w:sz="6" w:space="0" w:color="auto"/>
              <w:right w:val="single" w:sz="6" w:space="0" w:color="auto"/>
            </w:tcBorders>
          </w:tcPr>
          <w:p w14:paraId="5FAD8EAD" w14:textId="1D14AE2E" w:rsidR="33100A00" w:rsidRDefault="33100A00" w:rsidP="33100A00">
            <w:pPr>
              <w:rPr>
                <w:rFonts w:ascii="Cambria" w:eastAsia="Cambria" w:hAnsi="Cambria" w:cs="Cambria"/>
              </w:rPr>
            </w:pPr>
            <w:r w:rsidRPr="33100A00">
              <w:rPr>
                <w:rFonts w:ascii="Cambria" w:eastAsia="Cambria" w:hAnsi="Cambria" w:cs="Cambria"/>
              </w:rPr>
              <w:t>Date of Meeting:</w:t>
            </w:r>
          </w:p>
        </w:tc>
      </w:tr>
      <w:tr w:rsidR="33100A00" w14:paraId="35630703" w14:textId="77777777" w:rsidTr="33100A00">
        <w:trPr>
          <w:trHeight w:val="1005"/>
        </w:trPr>
        <w:tc>
          <w:tcPr>
            <w:tcW w:w="6240" w:type="dxa"/>
            <w:tcBorders>
              <w:top w:val="single" w:sz="6" w:space="0" w:color="auto"/>
              <w:left w:val="single" w:sz="6" w:space="0" w:color="auto"/>
              <w:bottom w:val="single" w:sz="6" w:space="0" w:color="auto"/>
              <w:right w:val="single" w:sz="6" w:space="0" w:color="auto"/>
            </w:tcBorders>
          </w:tcPr>
          <w:p w14:paraId="1B18DD17" w14:textId="5A561877" w:rsidR="33100A00" w:rsidRDefault="33100A00" w:rsidP="33100A00">
            <w:pPr>
              <w:rPr>
                <w:rFonts w:ascii="Cambria" w:eastAsia="Cambria" w:hAnsi="Cambria" w:cs="Cambria"/>
              </w:rPr>
            </w:pPr>
            <w:r w:rsidRPr="33100A00">
              <w:rPr>
                <w:rFonts w:ascii="Cambria" w:eastAsia="Cambria" w:hAnsi="Cambria" w:cs="Cambria"/>
              </w:rPr>
              <w:t>Student’s Name:</w:t>
            </w:r>
          </w:p>
        </w:tc>
        <w:tc>
          <w:tcPr>
            <w:tcW w:w="3120" w:type="dxa"/>
            <w:tcBorders>
              <w:top w:val="single" w:sz="6" w:space="0" w:color="auto"/>
              <w:bottom w:val="single" w:sz="6" w:space="0" w:color="auto"/>
              <w:right w:val="single" w:sz="6" w:space="0" w:color="auto"/>
            </w:tcBorders>
          </w:tcPr>
          <w:p w14:paraId="0A0712F7" w14:textId="237D9FFB" w:rsidR="33100A00" w:rsidRDefault="33100A00" w:rsidP="33100A00">
            <w:pPr>
              <w:rPr>
                <w:rFonts w:ascii="Cambria" w:eastAsia="Cambria" w:hAnsi="Cambria" w:cs="Cambria"/>
              </w:rPr>
            </w:pPr>
            <w:r w:rsidRPr="33100A00">
              <w:rPr>
                <w:rFonts w:ascii="Cambria" w:eastAsia="Cambria" w:hAnsi="Cambria" w:cs="Cambria"/>
              </w:rPr>
              <w:t>Student’s Gothic ID#:</w:t>
            </w:r>
          </w:p>
        </w:tc>
      </w:tr>
      <w:tr w:rsidR="33100A00" w14:paraId="0C971822" w14:textId="77777777" w:rsidTr="33100A00">
        <w:trPr>
          <w:trHeight w:val="1140"/>
        </w:trPr>
        <w:tc>
          <w:tcPr>
            <w:tcW w:w="9360" w:type="dxa"/>
            <w:gridSpan w:val="2"/>
            <w:tcBorders>
              <w:left w:val="single" w:sz="6" w:space="0" w:color="auto"/>
              <w:bottom w:val="single" w:sz="6" w:space="0" w:color="auto"/>
              <w:right w:val="single" w:sz="6" w:space="0" w:color="auto"/>
            </w:tcBorders>
          </w:tcPr>
          <w:p w14:paraId="16936891" w14:textId="61AA7820" w:rsidR="33100A00" w:rsidRDefault="33100A00" w:rsidP="33100A00">
            <w:pPr>
              <w:rPr>
                <w:rFonts w:ascii="Cambria" w:eastAsia="Cambria" w:hAnsi="Cambria" w:cs="Cambria"/>
              </w:rPr>
            </w:pPr>
            <w:r w:rsidRPr="33100A00">
              <w:rPr>
                <w:rFonts w:ascii="Cambria" w:eastAsia="Cambria" w:hAnsi="Cambria" w:cs="Cambria"/>
              </w:rPr>
              <w:t>Attended Faculty Members/Site Supervisor:</w:t>
            </w:r>
          </w:p>
        </w:tc>
      </w:tr>
      <w:tr w:rsidR="33100A00" w14:paraId="2074AC33" w14:textId="77777777" w:rsidTr="33100A00">
        <w:trPr>
          <w:trHeight w:val="5970"/>
        </w:trPr>
        <w:tc>
          <w:tcPr>
            <w:tcW w:w="9360" w:type="dxa"/>
            <w:gridSpan w:val="2"/>
            <w:tcBorders>
              <w:left w:val="single" w:sz="6" w:space="0" w:color="auto"/>
              <w:bottom w:val="single" w:sz="6" w:space="0" w:color="auto"/>
              <w:right w:val="single" w:sz="6" w:space="0" w:color="auto"/>
            </w:tcBorders>
          </w:tcPr>
          <w:p w14:paraId="17B28F79" w14:textId="00499B0F" w:rsidR="33100A00" w:rsidRDefault="33100A00" w:rsidP="33100A00">
            <w:pPr>
              <w:rPr>
                <w:rFonts w:ascii="Cambria" w:eastAsia="Cambria" w:hAnsi="Cambria" w:cs="Cambria"/>
              </w:rPr>
            </w:pPr>
            <w:r w:rsidRPr="33100A00">
              <w:rPr>
                <w:rFonts w:ascii="Cambria" w:eastAsia="Cambria" w:hAnsi="Cambria" w:cs="Cambria"/>
              </w:rPr>
              <w:t>Reported Concern:</w:t>
            </w:r>
          </w:p>
        </w:tc>
      </w:tr>
    </w:tbl>
    <w:p w14:paraId="04DB13AA" w14:textId="22B92AAB" w:rsidR="00601047" w:rsidRPr="00FA1521" w:rsidRDefault="00601047" w:rsidP="33100A00">
      <w:pPr>
        <w:jc w:val="center"/>
        <w:rPr>
          <w:color w:val="000000" w:themeColor="text1"/>
        </w:rPr>
      </w:pPr>
    </w:p>
    <w:p w14:paraId="7F7137AF" w14:textId="797A9891" w:rsidR="00601047" w:rsidRPr="00FA1521" w:rsidRDefault="00601047" w:rsidP="33100A00">
      <w:pPr>
        <w:jc w:val="center"/>
        <w:rPr>
          <w:color w:val="000000" w:themeColor="text1"/>
        </w:rPr>
      </w:pPr>
    </w:p>
    <w:p w14:paraId="7580926A" w14:textId="17A5B115" w:rsidR="00601047" w:rsidRPr="00FA1521" w:rsidRDefault="00601047" w:rsidP="33100A00">
      <w:pPr>
        <w:jc w:val="center"/>
        <w:rPr>
          <w:color w:val="000000" w:themeColor="text1"/>
        </w:rPr>
      </w:pPr>
    </w:p>
    <w:p w14:paraId="58CCC0EE" w14:textId="5A7C8E9D" w:rsidR="00601047" w:rsidRPr="00FA1521" w:rsidRDefault="52292CC2" w:rsidP="33100A00">
      <w:pPr>
        <w:spacing w:after="480"/>
        <w:jc w:val="center"/>
        <w:rPr>
          <w:rFonts w:ascii="Cambria" w:eastAsia="Cambria" w:hAnsi="Cambria" w:cs="Cambria"/>
          <w:color w:val="000000" w:themeColor="text1"/>
          <w:sz w:val="28"/>
          <w:szCs w:val="28"/>
        </w:rPr>
      </w:pPr>
      <w:r w:rsidRPr="33100A00">
        <w:rPr>
          <w:rFonts w:ascii="Cambria" w:eastAsia="Cambria" w:hAnsi="Cambria" w:cs="Cambria"/>
          <w:b/>
          <w:bCs/>
          <w:color w:val="000000" w:themeColor="text1"/>
          <w:sz w:val="28"/>
          <w:szCs w:val="28"/>
        </w:rPr>
        <w:t>Remediation Plan</w:t>
      </w:r>
    </w:p>
    <w:tbl>
      <w:tblPr>
        <w:tblW w:w="0" w:type="auto"/>
        <w:tblLayout w:type="fixed"/>
        <w:tblLook w:val="04A0" w:firstRow="1" w:lastRow="0" w:firstColumn="1" w:lastColumn="0" w:noHBand="0" w:noVBand="1"/>
      </w:tblPr>
      <w:tblGrid>
        <w:gridCol w:w="2886"/>
        <w:gridCol w:w="4694"/>
        <w:gridCol w:w="1780"/>
      </w:tblGrid>
      <w:tr w:rsidR="33100A00" w14:paraId="1EC158B0" w14:textId="77777777" w:rsidTr="33100A00">
        <w:tc>
          <w:tcPr>
            <w:tcW w:w="2886" w:type="dxa"/>
            <w:tcBorders>
              <w:top w:val="single" w:sz="6" w:space="0" w:color="auto"/>
              <w:left w:val="single" w:sz="6" w:space="0" w:color="auto"/>
              <w:bottom w:val="single" w:sz="6" w:space="0" w:color="auto"/>
              <w:right w:val="single" w:sz="6" w:space="0" w:color="auto"/>
            </w:tcBorders>
          </w:tcPr>
          <w:p w14:paraId="56C34540" w14:textId="60E038E5" w:rsidR="33100A00" w:rsidRDefault="33100A00" w:rsidP="33100A00">
            <w:pPr>
              <w:rPr>
                <w:rFonts w:ascii="Cambria" w:eastAsia="Cambria" w:hAnsi="Cambria" w:cs="Cambria"/>
              </w:rPr>
            </w:pPr>
            <w:r w:rsidRPr="33100A00">
              <w:rPr>
                <w:rFonts w:ascii="Cambria" w:eastAsia="Cambria" w:hAnsi="Cambria" w:cs="Cambria"/>
              </w:rPr>
              <w:t>Area of Concern</w:t>
            </w:r>
          </w:p>
        </w:tc>
        <w:tc>
          <w:tcPr>
            <w:tcW w:w="4694" w:type="dxa"/>
            <w:tcBorders>
              <w:top w:val="single" w:sz="6" w:space="0" w:color="auto"/>
              <w:bottom w:val="single" w:sz="6" w:space="0" w:color="auto"/>
              <w:right w:val="single" w:sz="6" w:space="0" w:color="auto"/>
            </w:tcBorders>
          </w:tcPr>
          <w:p w14:paraId="010D2B87" w14:textId="429756C3" w:rsidR="33100A00" w:rsidRDefault="33100A00" w:rsidP="33100A00">
            <w:pPr>
              <w:rPr>
                <w:rFonts w:ascii="Cambria" w:eastAsia="Cambria" w:hAnsi="Cambria" w:cs="Cambria"/>
              </w:rPr>
            </w:pPr>
            <w:r w:rsidRPr="33100A00">
              <w:rPr>
                <w:rFonts w:ascii="Cambria" w:eastAsia="Cambria" w:hAnsi="Cambria" w:cs="Cambria"/>
              </w:rPr>
              <w:t>Remediation Goal</w:t>
            </w:r>
          </w:p>
        </w:tc>
        <w:tc>
          <w:tcPr>
            <w:tcW w:w="1780" w:type="dxa"/>
            <w:tcBorders>
              <w:top w:val="single" w:sz="6" w:space="0" w:color="auto"/>
              <w:bottom w:val="single" w:sz="6" w:space="0" w:color="auto"/>
              <w:right w:val="single" w:sz="6" w:space="0" w:color="auto"/>
            </w:tcBorders>
          </w:tcPr>
          <w:p w14:paraId="79FD32A4" w14:textId="72A50076" w:rsidR="33100A00" w:rsidRDefault="33100A00" w:rsidP="33100A00">
            <w:pPr>
              <w:rPr>
                <w:rFonts w:ascii="Cambria" w:eastAsia="Cambria" w:hAnsi="Cambria" w:cs="Cambria"/>
              </w:rPr>
            </w:pPr>
            <w:r w:rsidRPr="33100A00">
              <w:rPr>
                <w:rFonts w:ascii="Cambria" w:eastAsia="Cambria" w:hAnsi="Cambria" w:cs="Cambria"/>
              </w:rPr>
              <w:t>Target Date</w:t>
            </w:r>
          </w:p>
        </w:tc>
      </w:tr>
      <w:tr w:rsidR="33100A00" w14:paraId="58117239" w14:textId="77777777" w:rsidTr="33100A00">
        <w:trPr>
          <w:trHeight w:val="1005"/>
        </w:trPr>
        <w:tc>
          <w:tcPr>
            <w:tcW w:w="2886" w:type="dxa"/>
            <w:tcBorders>
              <w:left w:val="single" w:sz="6" w:space="0" w:color="auto"/>
              <w:bottom w:val="single" w:sz="6" w:space="0" w:color="auto"/>
              <w:right w:val="single" w:sz="6" w:space="0" w:color="auto"/>
            </w:tcBorders>
          </w:tcPr>
          <w:p w14:paraId="3DA0199A" w14:textId="385B5B1E" w:rsidR="33100A00" w:rsidRDefault="33100A00" w:rsidP="33100A00">
            <w:pPr>
              <w:rPr>
                <w:rFonts w:ascii="Cambria" w:eastAsia="Cambria" w:hAnsi="Cambria" w:cs="Cambria"/>
              </w:rPr>
            </w:pPr>
          </w:p>
        </w:tc>
        <w:tc>
          <w:tcPr>
            <w:tcW w:w="4694" w:type="dxa"/>
            <w:tcBorders>
              <w:bottom w:val="single" w:sz="6" w:space="0" w:color="auto"/>
              <w:right w:val="single" w:sz="6" w:space="0" w:color="auto"/>
            </w:tcBorders>
          </w:tcPr>
          <w:p w14:paraId="27476FB1" w14:textId="6E8DB447" w:rsidR="33100A00" w:rsidRDefault="33100A00" w:rsidP="33100A00">
            <w:pPr>
              <w:rPr>
                <w:rFonts w:ascii="Cambria" w:eastAsia="Cambria" w:hAnsi="Cambria" w:cs="Cambria"/>
              </w:rPr>
            </w:pPr>
          </w:p>
        </w:tc>
        <w:tc>
          <w:tcPr>
            <w:tcW w:w="1780" w:type="dxa"/>
            <w:tcBorders>
              <w:bottom w:val="single" w:sz="6" w:space="0" w:color="auto"/>
              <w:right w:val="single" w:sz="6" w:space="0" w:color="auto"/>
            </w:tcBorders>
          </w:tcPr>
          <w:p w14:paraId="4914919A" w14:textId="4784F7F6" w:rsidR="33100A00" w:rsidRDefault="33100A00" w:rsidP="33100A00">
            <w:pPr>
              <w:rPr>
                <w:rFonts w:ascii="Cambria" w:eastAsia="Cambria" w:hAnsi="Cambria" w:cs="Cambria"/>
              </w:rPr>
            </w:pPr>
          </w:p>
        </w:tc>
      </w:tr>
      <w:tr w:rsidR="33100A00" w14:paraId="41FD890E" w14:textId="77777777" w:rsidTr="33100A00">
        <w:trPr>
          <w:trHeight w:val="1005"/>
        </w:trPr>
        <w:tc>
          <w:tcPr>
            <w:tcW w:w="2886" w:type="dxa"/>
            <w:tcBorders>
              <w:left w:val="single" w:sz="6" w:space="0" w:color="auto"/>
              <w:bottom w:val="single" w:sz="6" w:space="0" w:color="auto"/>
              <w:right w:val="single" w:sz="6" w:space="0" w:color="auto"/>
            </w:tcBorders>
          </w:tcPr>
          <w:p w14:paraId="2F25AD47" w14:textId="504847B3" w:rsidR="33100A00" w:rsidRDefault="33100A00" w:rsidP="33100A00">
            <w:pPr>
              <w:rPr>
                <w:rFonts w:ascii="Cambria" w:eastAsia="Cambria" w:hAnsi="Cambria" w:cs="Cambria"/>
              </w:rPr>
            </w:pPr>
          </w:p>
        </w:tc>
        <w:tc>
          <w:tcPr>
            <w:tcW w:w="4694" w:type="dxa"/>
            <w:tcBorders>
              <w:bottom w:val="single" w:sz="6" w:space="0" w:color="auto"/>
              <w:right w:val="single" w:sz="6" w:space="0" w:color="auto"/>
            </w:tcBorders>
          </w:tcPr>
          <w:p w14:paraId="075F8A45" w14:textId="17619909" w:rsidR="33100A00" w:rsidRDefault="33100A00" w:rsidP="33100A00">
            <w:pPr>
              <w:rPr>
                <w:rFonts w:ascii="Cambria" w:eastAsia="Cambria" w:hAnsi="Cambria" w:cs="Cambria"/>
              </w:rPr>
            </w:pPr>
          </w:p>
        </w:tc>
        <w:tc>
          <w:tcPr>
            <w:tcW w:w="1780" w:type="dxa"/>
            <w:tcBorders>
              <w:bottom w:val="single" w:sz="6" w:space="0" w:color="auto"/>
              <w:right w:val="single" w:sz="6" w:space="0" w:color="auto"/>
            </w:tcBorders>
          </w:tcPr>
          <w:p w14:paraId="38F6C286" w14:textId="37EFDB56" w:rsidR="33100A00" w:rsidRDefault="33100A00" w:rsidP="33100A00">
            <w:pPr>
              <w:rPr>
                <w:rFonts w:ascii="Cambria" w:eastAsia="Cambria" w:hAnsi="Cambria" w:cs="Cambria"/>
              </w:rPr>
            </w:pPr>
          </w:p>
        </w:tc>
      </w:tr>
      <w:tr w:rsidR="33100A00" w14:paraId="1B7B3405" w14:textId="77777777" w:rsidTr="33100A00">
        <w:trPr>
          <w:trHeight w:val="1005"/>
        </w:trPr>
        <w:tc>
          <w:tcPr>
            <w:tcW w:w="2886" w:type="dxa"/>
            <w:tcBorders>
              <w:left w:val="single" w:sz="6" w:space="0" w:color="auto"/>
              <w:bottom w:val="single" w:sz="6" w:space="0" w:color="auto"/>
              <w:right w:val="single" w:sz="6" w:space="0" w:color="auto"/>
            </w:tcBorders>
          </w:tcPr>
          <w:p w14:paraId="7888A287" w14:textId="5ED284E7" w:rsidR="33100A00" w:rsidRDefault="33100A00" w:rsidP="33100A00">
            <w:pPr>
              <w:rPr>
                <w:rFonts w:ascii="Cambria" w:eastAsia="Cambria" w:hAnsi="Cambria" w:cs="Cambria"/>
              </w:rPr>
            </w:pPr>
          </w:p>
        </w:tc>
        <w:tc>
          <w:tcPr>
            <w:tcW w:w="4694" w:type="dxa"/>
            <w:tcBorders>
              <w:bottom w:val="single" w:sz="6" w:space="0" w:color="auto"/>
              <w:right w:val="single" w:sz="6" w:space="0" w:color="auto"/>
            </w:tcBorders>
          </w:tcPr>
          <w:p w14:paraId="5F815FCC" w14:textId="0CBD8603" w:rsidR="33100A00" w:rsidRDefault="33100A00" w:rsidP="33100A00">
            <w:pPr>
              <w:rPr>
                <w:rFonts w:ascii="Cambria" w:eastAsia="Cambria" w:hAnsi="Cambria" w:cs="Cambria"/>
              </w:rPr>
            </w:pPr>
          </w:p>
        </w:tc>
        <w:tc>
          <w:tcPr>
            <w:tcW w:w="1780" w:type="dxa"/>
            <w:tcBorders>
              <w:bottom w:val="single" w:sz="6" w:space="0" w:color="auto"/>
              <w:right w:val="single" w:sz="6" w:space="0" w:color="auto"/>
            </w:tcBorders>
          </w:tcPr>
          <w:p w14:paraId="116F1DAC" w14:textId="3BDDE610" w:rsidR="33100A00" w:rsidRDefault="33100A00" w:rsidP="33100A00">
            <w:pPr>
              <w:rPr>
                <w:rFonts w:ascii="Cambria" w:eastAsia="Cambria" w:hAnsi="Cambria" w:cs="Cambria"/>
              </w:rPr>
            </w:pPr>
          </w:p>
        </w:tc>
      </w:tr>
      <w:tr w:rsidR="33100A00" w14:paraId="78C34644" w14:textId="77777777" w:rsidTr="33100A00">
        <w:trPr>
          <w:trHeight w:val="1005"/>
        </w:trPr>
        <w:tc>
          <w:tcPr>
            <w:tcW w:w="2886" w:type="dxa"/>
            <w:tcBorders>
              <w:left w:val="single" w:sz="6" w:space="0" w:color="auto"/>
              <w:bottom w:val="single" w:sz="6" w:space="0" w:color="auto"/>
              <w:right w:val="single" w:sz="6" w:space="0" w:color="auto"/>
            </w:tcBorders>
          </w:tcPr>
          <w:p w14:paraId="1F3DDC62" w14:textId="768A9072" w:rsidR="33100A00" w:rsidRDefault="33100A00" w:rsidP="33100A00">
            <w:pPr>
              <w:rPr>
                <w:rFonts w:ascii="Cambria" w:eastAsia="Cambria" w:hAnsi="Cambria" w:cs="Cambria"/>
              </w:rPr>
            </w:pPr>
          </w:p>
        </w:tc>
        <w:tc>
          <w:tcPr>
            <w:tcW w:w="4694" w:type="dxa"/>
            <w:tcBorders>
              <w:bottom w:val="single" w:sz="6" w:space="0" w:color="auto"/>
              <w:right w:val="single" w:sz="6" w:space="0" w:color="auto"/>
            </w:tcBorders>
          </w:tcPr>
          <w:p w14:paraId="0182CC2A" w14:textId="04A3CF18" w:rsidR="33100A00" w:rsidRDefault="33100A00" w:rsidP="33100A00">
            <w:pPr>
              <w:rPr>
                <w:rFonts w:ascii="Cambria" w:eastAsia="Cambria" w:hAnsi="Cambria" w:cs="Cambria"/>
              </w:rPr>
            </w:pPr>
          </w:p>
        </w:tc>
        <w:tc>
          <w:tcPr>
            <w:tcW w:w="1780" w:type="dxa"/>
            <w:tcBorders>
              <w:bottom w:val="single" w:sz="6" w:space="0" w:color="auto"/>
              <w:right w:val="single" w:sz="6" w:space="0" w:color="auto"/>
            </w:tcBorders>
          </w:tcPr>
          <w:p w14:paraId="01BF153C" w14:textId="010420EA" w:rsidR="33100A00" w:rsidRDefault="33100A00" w:rsidP="33100A00">
            <w:pPr>
              <w:rPr>
                <w:rFonts w:ascii="Cambria" w:eastAsia="Cambria" w:hAnsi="Cambria" w:cs="Cambria"/>
              </w:rPr>
            </w:pPr>
          </w:p>
        </w:tc>
      </w:tr>
    </w:tbl>
    <w:p w14:paraId="5A070962" w14:textId="5666882B" w:rsidR="00601047" w:rsidRPr="00FA1521" w:rsidRDefault="00601047" w:rsidP="33100A00">
      <w:pPr>
        <w:rPr>
          <w:rFonts w:ascii="Cambria" w:eastAsia="Cambria" w:hAnsi="Cambria" w:cs="Cambria"/>
          <w:color w:val="000000" w:themeColor="text1"/>
        </w:rPr>
      </w:pPr>
    </w:p>
    <w:p w14:paraId="08E2CC29" w14:textId="6A41B282" w:rsidR="00601047" w:rsidRPr="00FA1521" w:rsidRDefault="00601047" w:rsidP="33100A00">
      <w:pPr>
        <w:rPr>
          <w:rFonts w:ascii="Cambria" w:eastAsia="Cambria" w:hAnsi="Cambria" w:cs="Cambria"/>
          <w:color w:val="000000" w:themeColor="text1"/>
        </w:rPr>
      </w:pPr>
    </w:p>
    <w:p w14:paraId="3FD7B74D" w14:textId="4A5B456B" w:rsidR="00601047" w:rsidRPr="00FA1521" w:rsidRDefault="00601047" w:rsidP="33100A00">
      <w:pPr>
        <w:rPr>
          <w:rFonts w:ascii="Cambria" w:eastAsia="Cambria" w:hAnsi="Cambria" w:cs="Cambria"/>
          <w:color w:val="000000" w:themeColor="text1"/>
        </w:rPr>
      </w:pPr>
    </w:p>
    <w:p w14:paraId="66CE1B5A" w14:textId="1AD79ED7" w:rsidR="00601047" w:rsidRPr="00FA1521" w:rsidRDefault="00601047" w:rsidP="33100A00">
      <w:pPr>
        <w:tabs>
          <w:tab w:val="right" w:pos="9180"/>
        </w:tabs>
        <w:rPr>
          <w:rFonts w:ascii="Cambria" w:eastAsia="Cambria" w:hAnsi="Cambria" w:cs="Cambria"/>
          <w:color w:val="000000" w:themeColor="text1"/>
        </w:rPr>
      </w:pPr>
    </w:p>
    <w:p w14:paraId="088C2408" w14:textId="7469B465" w:rsidR="00601047" w:rsidRPr="00FA1521" w:rsidRDefault="52292CC2" w:rsidP="33100A00">
      <w:pPr>
        <w:tabs>
          <w:tab w:val="right" w:pos="9180"/>
        </w:tabs>
        <w:rPr>
          <w:rFonts w:ascii="Cambria" w:eastAsia="Cambria" w:hAnsi="Cambria" w:cs="Cambria"/>
          <w:color w:val="000000" w:themeColor="text1"/>
        </w:rPr>
      </w:pPr>
      <w:r w:rsidRPr="33100A00">
        <w:rPr>
          <w:rFonts w:ascii="Cambria" w:eastAsia="Cambria" w:hAnsi="Cambria" w:cs="Cambria"/>
          <w:color w:val="000000" w:themeColor="text1"/>
        </w:rPr>
        <w:t>Student Signature and Date</w:t>
      </w:r>
    </w:p>
    <w:p w14:paraId="3C836DCA" w14:textId="7DF0AD85" w:rsidR="00601047" w:rsidRPr="00FA1521" w:rsidRDefault="00601047" w:rsidP="33100A00">
      <w:pPr>
        <w:tabs>
          <w:tab w:val="right" w:pos="9180"/>
        </w:tabs>
        <w:rPr>
          <w:rFonts w:ascii="Cambria" w:eastAsia="Cambria" w:hAnsi="Cambria" w:cs="Cambria"/>
          <w:color w:val="000000" w:themeColor="text1"/>
        </w:rPr>
      </w:pPr>
    </w:p>
    <w:p w14:paraId="1C1BF6B0" w14:textId="34AE6BA5" w:rsidR="00601047" w:rsidRPr="00FA1521" w:rsidRDefault="00601047" w:rsidP="33100A00">
      <w:pPr>
        <w:tabs>
          <w:tab w:val="right" w:pos="9180"/>
        </w:tabs>
        <w:rPr>
          <w:rFonts w:ascii="Cambria" w:eastAsia="Cambria" w:hAnsi="Cambria" w:cs="Cambria"/>
          <w:color w:val="000000" w:themeColor="text1"/>
        </w:rPr>
      </w:pPr>
    </w:p>
    <w:p w14:paraId="79D0DBFE" w14:textId="4CD9DE0A" w:rsidR="00601047" w:rsidRPr="00FA1521" w:rsidRDefault="00601047" w:rsidP="33100A00">
      <w:pPr>
        <w:tabs>
          <w:tab w:val="right" w:pos="9180"/>
        </w:tabs>
        <w:rPr>
          <w:rFonts w:ascii="Cambria" w:eastAsia="Cambria" w:hAnsi="Cambria" w:cs="Cambria"/>
          <w:color w:val="000000" w:themeColor="text1"/>
        </w:rPr>
      </w:pPr>
    </w:p>
    <w:p w14:paraId="5D6710CB" w14:textId="15525FB9" w:rsidR="00601047" w:rsidRPr="00FA1521" w:rsidRDefault="00601047" w:rsidP="33100A00">
      <w:pPr>
        <w:tabs>
          <w:tab w:val="right" w:pos="9180"/>
        </w:tabs>
        <w:rPr>
          <w:rFonts w:ascii="Cambria" w:eastAsia="Cambria" w:hAnsi="Cambria" w:cs="Cambria"/>
          <w:color w:val="000000" w:themeColor="text1"/>
        </w:rPr>
      </w:pPr>
    </w:p>
    <w:p w14:paraId="108F9860" w14:textId="1978FD04" w:rsidR="00601047" w:rsidRPr="00FA1521" w:rsidRDefault="52292CC2" w:rsidP="33100A00">
      <w:pPr>
        <w:tabs>
          <w:tab w:val="right" w:pos="9180"/>
        </w:tabs>
        <w:rPr>
          <w:rFonts w:ascii="Cambria" w:eastAsia="Cambria" w:hAnsi="Cambria" w:cs="Cambria"/>
          <w:color w:val="000000" w:themeColor="text1"/>
        </w:rPr>
      </w:pPr>
      <w:r w:rsidRPr="33100A00">
        <w:rPr>
          <w:rFonts w:ascii="Cambria" w:eastAsia="Cambria" w:hAnsi="Cambria" w:cs="Cambria"/>
          <w:color w:val="000000" w:themeColor="text1"/>
        </w:rPr>
        <w:t>Faculty Advisor Signature and Date</w:t>
      </w:r>
    </w:p>
    <w:p w14:paraId="3D3E6F76" w14:textId="0C70F87D" w:rsidR="00601047" w:rsidRPr="00FA1521" w:rsidRDefault="00601047" w:rsidP="33100A00">
      <w:pPr>
        <w:tabs>
          <w:tab w:val="right" w:pos="9180"/>
        </w:tabs>
        <w:rPr>
          <w:rFonts w:ascii="Cambria" w:eastAsia="Cambria" w:hAnsi="Cambria" w:cs="Cambria"/>
          <w:color w:val="000000" w:themeColor="text1"/>
        </w:rPr>
      </w:pPr>
    </w:p>
    <w:p w14:paraId="24304358" w14:textId="075B2D91" w:rsidR="00601047" w:rsidRPr="00FA1521" w:rsidRDefault="00601047" w:rsidP="33100A00">
      <w:pPr>
        <w:tabs>
          <w:tab w:val="right" w:pos="9180"/>
        </w:tabs>
        <w:rPr>
          <w:rFonts w:ascii="Cambria" w:eastAsia="Cambria" w:hAnsi="Cambria" w:cs="Cambria"/>
          <w:color w:val="000000" w:themeColor="text1"/>
        </w:rPr>
      </w:pPr>
    </w:p>
    <w:p w14:paraId="7C88D358" w14:textId="432002FE" w:rsidR="00601047" w:rsidRPr="00FA1521" w:rsidRDefault="00601047" w:rsidP="33100A00">
      <w:pPr>
        <w:tabs>
          <w:tab w:val="right" w:pos="9180"/>
        </w:tabs>
        <w:rPr>
          <w:rFonts w:ascii="Cambria" w:eastAsia="Cambria" w:hAnsi="Cambria" w:cs="Cambria"/>
          <w:color w:val="000000" w:themeColor="text1"/>
        </w:rPr>
      </w:pPr>
    </w:p>
    <w:p w14:paraId="23A04C6C" w14:textId="5951843A" w:rsidR="00601047" w:rsidRPr="00FA1521" w:rsidRDefault="00601047" w:rsidP="33100A00">
      <w:pPr>
        <w:tabs>
          <w:tab w:val="right" w:pos="9180"/>
        </w:tabs>
        <w:rPr>
          <w:rFonts w:ascii="Cambria" w:eastAsia="Cambria" w:hAnsi="Cambria" w:cs="Cambria"/>
          <w:color w:val="000000" w:themeColor="text1"/>
        </w:rPr>
      </w:pPr>
    </w:p>
    <w:p w14:paraId="67BDF85E" w14:textId="0C91DE8D" w:rsidR="00601047" w:rsidRPr="00FA1521" w:rsidRDefault="52292CC2" w:rsidP="33100A00">
      <w:pPr>
        <w:tabs>
          <w:tab w:val="right" w:pos="9180"/>
        </w:tabs>
        <w:rPr>
          <w:rFonts w:ascii="Cambria" w:eastAsia="Cambria" w:hAnsi="Cambria" w:cs="Cambria"/>
          <w:color w:val="000000" w:themeColor="text1"/>
        </w:rPr>
      </w:pPr>
      <w:r w:rsidRPr="33100A00">
        <w:rPr>
          <w:rFonts w:ascii="Cambria" w:eastAsia="Cambria" w:hAnsi="Cambria" w:cs="Cambria"/>
          <w:color w:val="000000" w:themeColor="text1"/>
        </w:rPr>
        <w:t>Department Chair/Counseling Program Clinical Coordinator Signature and Date</w:t>
      </w:r>
    </w:p>
    <w:p w14:paraId="11E30755" w14:textId="552E0149" w:rsidR="00601047" w:rsidRPr="00FA1521" w:rsidRDefault="00601047" w:rsidP="33100A00">
      <w:pPr>
        <w:rPr>
          <w:rFonts w:ascii="Cambria" w:eastAsia="Cambria" w:hAnsi="Cambria" w:cs="Cambria"/>
          <w:color w:val="000000" w:themeColor="text1"/>
        </w:rPr>
      </w:pPr>
    </w:p>
    <w:p w14:paraId="7508B58D" w14:textId="1259E69A" w:rsidR="00601047" w:rsidRPr="00FA1521" w:rsidRDefault="00601047" w:rsidP="33100A00">
      <w:pPr>
        <w:rPr>
          <w:rFonts w:ascii="Cambria" w:eastAsia="Cambria" w:hAnsi="Cambria" w:cs="Cambria"/>
          <w:color w:val="000000" w:themeColor="text1"/>
        </w:rPr>
      </w:pPr>
    </w:p>
    <w:p w14:paraId="079846B0" w14:textId="37758926" w:rsidR="00601047" w:rsidRPr="00FA1521" w:rsidRDefault="00601047" w:rsidP="33100A00">
      <w:pPr>
        <w:rPr>
          <w:rFonts w:ascii="Cambria" w:eastAsia="Cambria" w:hAnsi="Cambria" w:cs="Cambria"/>
          <w:color w:val="000000" w:themeColor="text1"/>
        </w:rPr>
      </w:pPr>
    </w:p>
    <w:tbl>
      <w:tblPr>
        <w:tblW w:w="0" w:type="auto"/>
        <w:tblInd w:w="150" w:type="dxa"/>
        <w:tblLayout w:type="fixed"/>
        <w:tblLook w:val="04A0" w:firstRow="1" w:lastRow="0" w:firstColumn="1" w:lastColumn="0" w:noHBand="0" w:noVBand="1"/>
      </w:tblPr>
      <w:tblGrid>
        <w:gridCol w:w="4366"/>
        <w:gridCol w:w="4994"/>
      </w:tblGrid>
      <w:tr w:rsidR="33100A00" w14:paraId="48091BF3" w14:textId="77777777" w:rsidTr="33100A00">
        <w:tc>
          <w:tcPr>
            <w:tcW w:w="4366" w:type="dxa"/>
            <w:tcBorders>
              <w:top w:val="single" w:sz="6" w:space="0" w:color="auto"/>
              <w:left w:val="single" w:sz="6" w:space="0" w:color="auto"/>
              <w:bottom w:val="single" w:sz="6" w:space="0" w:color="auto"/>
              <w:right w:val="single" w:sz="6" w:space="0" w:color="auto"/>
            </w:tcBorders>
          </w:tcPr>
          <w:p w14:paraId="78F53699" w14:textId="2E96E124" w:rsidR="33100A00" w:rsidRDefault="33100A00" w:rsidP="33100A00">
            <w:pPr>
              <w:rPr>
                <w:rFonts w:ascii="Cambria" w:eastAsia="Cambria" w:hAnsi="Cambria" w:cs="Cambria"/>
              </w:rPr>
            </w:pPr>
            <w:r w:rsidRPr="33100A00">
              <w:rPr>
                <w:rFonts w:ascii="Cambria" w:eastAsia="Cambria" w:hAnsi="Cambria" w:cs="Cambria"/>
              </w:rPr>
              <w:t>Follow Up Meeting Date/Signatures</w:t>
            </w:r>
          </w:p>
        </w:tc>
        <w:tc>
          <w:tcPr>
            <w:tcW w:w="4994" w:type="dxa"/>
            <w:tcBorders>
              <w:top w:val="single" w:sz="6" w:space="0" w:color="auto"/>
              <w:bottom w:val="single" w:sz="6" w:space="0" w:color="auto"/>
              <w:right w:val="single" w:sz="6" w:space="0" w:color="auto"/>
            </w:tcBorders>
          </w:tcPr>
          <w:p w14:paraId="0571F954" w14:textId="32B98F36" w:rsidR="33100A00" w:rsidRDefault="33100A00" w:rsidP="33100A00">
            <w:pPr>
              <w:rPr>
                <w:rFonts w:ascii="Cambria" w:eastAsia="Cambria" w:hAnsi="Cambria" w:cs="Cambria"/>
              </w:rPr>
            </w:pPr>
            <w:r w:rsidRPr="33100A00">
              <w:rPr>
                <w:rFonts w:ascii="Cambria" w:eastAsia="Cambria" w:hAnsi="Cambria" w:cs="Cambria"/>
              </w:rPr>
              <w:t>Student’s Progress</w:t>
            </w:r>
          </w:p>
        </w:tc>
      </w:tr>
      <w:tr w:rsidR="33100A00" w14:paraId="6177E33C" w14:textId="77777777" w:rsidTr="33100A00">
        <w:trPr>
          <w:trHeight w:val="1005"/>
        </w:trPr>
        <w:tc>
          <w:tcPr>
            <w:tcW w:w="4366" w:type="dxa"/>
            <w:tcBorders>
              <w:left w:val="single" w:sz="6" w:space="0" w:color="auto"/>
              <w:bottom w:val="single" w:sz="6" w:space="0" w:color="auto"/>
              <w:right w:val="single" w:sz="6" w:space="0" w:color="auto"/>
            </w:tcBorders>
          </w:tcPr>
          <w:p w14:paraId="3DA0C297" w14:textId="48CEB760" w:rsidR="33100A00" w:rsidRDefault="33100A00" w:rsidP="33100A00">
            <w:pPr>
              <w:rPr>
                <w:rFonts w:ascii="Cambria" w:eastAsia="Cambria" w:hAnsi="Cambria" w:cs="Cambria"/>
              </w:rPr>
            </w:pPr>
          </w:p>
        </w:tc>
        <w:tc>
          <w:tcPr>
            <w:tcW w:w="4994" w:type="dxa"/>
            <w:tcBorders>
              <w:bottom w:val="single" w:sz="6" w:space="0" w:color="auto"/>
              <w:right w:val="single" w:sz="6" w:space="0" w:color="auto"/>
            </w:tcBorders>
          </w:tcPr>
          <w:p w14:paraId="648C0FAF" w14:textId="173EC6FD" w:rsidR="33100A00" w:rsidRDefault="33100A00" w:rsidP="33100A00">
            <w:pPr>
              <w:rPr>
                <w:rFonts w:ascii="Cambria" w:eastAsia="Cambria" w:hAnsi="Cambria" w:cs="Cambria"/>
              </w:rPr>
            </w:pPr>
          </w:p>
        </w:tc>
      </w:tr>
      <w:tr w:rsidR="33100A00" w14:paraId="2740EA1D" w14:textId="77777777" w:rsidTr="33100A00">
        <w:trPr>
          <w:trHeight w:val="1005"/>
        </w:trPr>
        <w:tc>
          <w:tcPr>
            <w:tcW w:w="4366" w:type="dxa"/>
            <w:tcBorders>
              <w:left w:val="single" w:sz="6" w:space="0" w:color="auto"/>
              <w:bottom w:val="single" w:sz="6" w:space="0" w:color="auto"/>
              <w:right w:val="single" w:sz="6" w:space="0" w:color="auto"/>
            </w:tcBorders>
          </w:tcPr>
          <w:p w14:paraId="15E3A38E" w14:textId="4C94BDA7" w:rsidR="33100A00" w:rsidRDefault="33100A00" w:rsidP="33100A00">
            <w:pPr>
              <w:rPr>
                <w:rFonts w:ascii="Cambria" w:eastAsia="Cambria" w:hAnsi="Cambria" w:cs="Cambria"/>
              </w:rPr>
            </w:pPr>
          </w:p>
        </w:tc>
        <w:tc>
          <w:tcPr>
            <w:tcW w:w="4994" w:type="dxa"/>
            <w:tcBorders>
              <w:bottom w:val="single" w:sz="6" w:space="0" w:color="auto"/>
              <w:right w:val="single" w:sz="6" w:space="0" w:color="auto"/>
            </w:tcBorders>
          </w:tcPr>
          <w:p w14:paraId="695CB8F2" w14:textId="71BBB17A" w:rsidR="33100A00" w:rsidRDefault="33100A00" w:rsidP="33100A00">
            <w:pPr>
              <w:rPr>
                <w:rFonts w:ascii="Cambria" w:eastAsia="Cambria" w:hAnsi="Cambria" w:cs="Cambria"/>
              </w:rPr>
            </w:pPr>
          </w:p>
        </w:tc>
      </w:tr>
      <w:tr w:rsidR="33100A00" w14:paraId="226CD3C9" w14:textId="77777777" w:rsidTr="33100A00">
        <w:trPr>
          <w:trHeight w:val="1005"/>
        </w:trPr>
        <w:tc>
          <w:tcPr>
            <w:tcW w:w="4366" w:type="dxa"/>
            <w:tcBorders>
              <w:left w:val="single" w:sz="6" w:space="0" w:color="auto"/>
              <w:bottom w:val="single" w:sz="6" w:space="0" w:color="auto"/>
              <w:right w:val="single" w:sz="6" w:space="0" w:color="auto"/>
            </w:tcBorders>
          </w:tcPr>
          <w:p w14:paraId="746D2D6B" w14:textId="28DE4C47" w:rsidR="33100A00" w:rsidRDefault="33100A00" w:rsidP="33100A00">
            <w:pPr>
              <w:rPr>
                <w:rFonts w:ascii="Cambria" w:eastAsia="Cambria" w:hAnsi="Cambria" w:cs="Cambria"/>
              </w:rPr>
            </w:pPr>
          </w:p>
        </w:tc>
        <w:tc>
          <w:tcPr>
            <w:tcW w:w="4994" w:type="dxa"/>
            <w:tcBorders>
              <w:bottom w:val="single" w:sz="6" w:space="0" w:color="auto"/>
              <w:right w:val="single" w:sz="6" w:space="0" w:color="auto"/>
            </w:tcBorders>
          </w:tcPr>
          <w:p w14:paraId="23641FF7" w14:textId="4B679F94" w:rsidR="33100A00" w:rsidRDefault="33100A00" w:rsidP="33100A00">
            <w:pPr>
              <w:rPr>
                <w:rFonts w:ascii="Cambria" w:eastAsia="Cambria" w:hAnsi="Cambria" w:cs="Cambria"/>
              </w:rPr>
            </w:pPr>
          </w:p>
        </w:tc>
      </w:tr>
      <w:tr w:rsidR="33100A00" w14:paraId="1293CC30" w14:textId="77777777" w:rsidTr="33100A00">
        <w:trPr>
          <w:trHeight w:val="1005"/>
        </w:trPr>
        <w:tc>
          <w:tcPr>
            <w:tcW w:w="4366" w:type="dxa"/>
            <w:tcBorders>
              <w:left w:val="single" w:sz="6" w:space="0" w:color="auto"/>
              <w:bottom w:val="single" w:sz="6" w:space="0" w:color="auto"/>
              <w:right w:val="single" w:sz="6" w:space="0" w:color="auto"/>
            </w:tcBorders>
          </w:tcPr>
          <w:p w14:paraId="334931C5" w14:textId="0DF0539B" w:rsidR="33100A00" w:rsidRDefault="33100A00" w:rsidP="33100A00">
            <w:pPr>
              <w:rPr>
                <w:rFonts w:ascii="Cambria" w:eastAsia="Cambria" w:hAnsi="Cambria" w:cs="Cambria"/>
              </w:rPr>
            </w:pPr>
          </w:p>
        </w:tc>
        <w:tc>
          <w:tcPr>
            <w:tcW w:w="4994" w:type="dxa"/>
            <w:tcBorders>
              <w:bottom w:val="single" w:sz="6" w:space="0" w:color="auto"/>
              <w:right w:val="single" w:sz="6" w:space="0" w:color="auto"/>
            </w:tcBorders>
          </w:tcPr>
          <w:p w14:paraId="2D705843" w14:textId="2D189B56" w:rsidR="33100A00" w:rsidRDefault="33100A00" w:rsidP="33100A00">
            <w:pPr>
              <w:rPr>
                <w:rFonts w:ascii="Cambria" w:eastAsia="Cambria" w:hAnsi="Cambria" w:cs="Cambria"/>
              </w:rPr>
            </w:pPr>
          </w:p>
        </w:tc>
      </w:tr>
    </w:tbl>
    <w:p w14:paraId="0B50A73E" w14:textId="1679A1EB" w:rsidR="00601047" w:rsidRPr="00FA1521" w:rsidRDefault="00601047" w:rsidP="33100A00">
      <w:pPr>
        <w:rPr>
          <w:rFonts w:ascii="Cambria" w:eastAsia="Cambria" w:hAnsi="Cambria" w:cs="Cambria"/>
          <w:color w:val="000000" w:themeColor="text1"/>
          <w:sz w:val="28"/>
          <w:szCs w:val="28"/>
        </w:rPr>
      </w:pPr>
    </w:p>
    <w:p w14:paraId="39D62CEB" w14:textId="4EF10878" w:rsidR="00601047" w:rsidRPr="00FA1521" w:rsidRDefault="00601047" w:rsidP="33100A00">
      <w:pPr>
        <w:jc w:val="center"/>
        <w:rPr>
          <w:color w:val="000000" w:themeColor="text1"/>
        </w:rPr>
      </w:pPr>
    </w:p>
    <w:p w14:paraId="4798BAA1" w14:textId="0E75FD17" w:rsidR="00601047" w:rsidRPr="00FA1521" w:rsidRDefault="00601047" w:rsidP="33100A00">
      <w:pPr>
        <w:jc w:val="center"/>
        <w:rPr>
          <w:color w:val="000000" w:themeColor="text1"/>
        </w:rPr>
      </w:pPr>
    </w:p>
    <w:p w14:paraId="518B77EE" w14:textId="65F26B3C" w:rsidR="00601047" w:rsidRPr="00FA1521" w:rsidRDefault="00601047" w:rsidP="33100A00">
      <w:pPr>
        <w:jc w:val="center"/>
        <w:rPr>
          <w:color w:val="000000" w:themeColor="text1"/>
        </w:rPr>
      </w:pPr>
    </w:p>
    <w:p w14:paraId="57D19F2D" w14:textId="71BA7C37" w:rsidR="00601047" w:rsidRPr="00FA1521" w:rsidRDefault="00601047" w:rsidP="33100A00">
      <w:pPr>
        <w:rPr>
          <w:color w:val="000000" w:themeColor="text1"/>
        </w:rPr>
      </w:pPr>
    </w:p>
    <w:p w14:paraId="3D8124F8" w14:textId="2BD4789A" w:rsidR="00601047" w:rsidRPr="00FA1521" w:rsidRDefault="00601047" w:rsidP="33100A00">
      <w:pPr>
        <w:jc w:val="center"/>
        <w:rPr>
          <w:b/>
          <w:bCs/>
        </w:rPr>
      </w:pPr>
    </w:p>
    <w:p w14:paraId="69C560A7" w14:textId="0E2B8F61" w:rsidR="33100A00" w:rsidRDefault="33100A00" w:rsidP="33100A00">
      <w:pPr>
        <w:jc w:val="center"/>
        <w:rPr>
          <w:b/>
          <w:bCs/>
        </w:rPr>
      </w:pPr>
    </w:p>
    <w:p w14:paraId="0AAD9463" w14:textId="72C4B554" w:rsidR="33100A00" w:rsidRDefault="33100A00" w:rsidP="33100A00">
      <w:pPr>
        <w:jc w:val="center"/>
        <w:rPr>
          <w:b/>
          <w:bCs/>
        </w:rPr>
      </w:pPr>
    </w:p>
    <w:p w14:paraId="52BAF352" w14:textId="2E79A20B" w:rsidR="33100A00" w:rsidRDefault="33100A00" w:rsidP="33100A00">
      <w:pPr>
        <w:jc w:val="center"/>
        <w:rPr>
          <w:b/>
          <w:bCs/>
        </w:rPr>
      </w:pPr>
    </w:p>
    <w:p w14:paraId="51BBCED3" w14:textId="2F9B37D7" w:rsidR="33100A00" w:rsidRDefault="33100A00" w:rsidP="33100A00">
      <w:pPr>
        <w:jc w:val="center"/>
        <w:rPr>
          <w:b/>
          <w:bCs/>
        </w:rPr>
      </w:pPr>
    </w:p>
    <w:p w14:paraId="0DB0983B" w14:textId="6994ED76" w:rsidR="33100A00" w:rsidRDefault="33100A00" w:rsidP="33100A00">
      <w:pPr>
        <w:jc w:val="center"/>
        <w:rPr>
          <w:b/>
          <w:bCs/>
        </w:rPr>
      </w:pPr>
    </w:p>
    <w:p w14:paraId="5BF43E24" w14:textId="39914ED9" w:rsidR="33100A00" w:rsidRDefault="33100A00" w:rsidP="33100A00">
      <w:pPr>
        <w:jc w:val="center"/>
        <w:rPr>
          <w:b/>
          <w:bCs/>
        </w:rPr>
      </w:pPr>
    </w:p>
    <w:p w14:paraId="206A7AC7" w14:textId="485A6996" w:rsidR="33100A00" w:rsidRDefault="33100A00" w:rsidP="33100A00">
      <w:pPr>
        <w:jc w:val="center"/>
        <w:rPr>
          <w:b/>
          <w:bCs/>
        </w:rPr>
      </w:pPr>
    </w:p>
    <w:p w14:paraId="2D0AEBD0" w14:textId="2D7C7C86" w:rsidR="33100A00" w:rsidRDefault="33100A00" w:rsidP="33100A00">
      <w:pPr>
        <w:jc w:val="center"/>
        <w:rPr>
          <w:b/>
          <w:bCs/>
        </w:rPr>
      </w:pPr>
    </w:p>
    <w:p w14:paraId="6A9165CC" w14:textId="5B3F9CB2" w:rsidR="33100A00" w:rsidRDefault="33100A00" w:rsidP="33100A00">
      <w:pPr>
        <w:jc w:val="center"/>
        <w:rPr>
          <w:b/>
          <w:bCs/>
        </w:rPr>
      </w:pPr>
    </w:p>
    <w:p w14:paraId="6CFCCFAF" w14:textId="716BF42C" w:rsidR="33100A00" w:rsidRDefault="33100A00" w:rsidP="33100A00">
      <w:pPr>
        <w:jc w:val="center"/>
        <w:rPr>
          <w:b/>
          <w:bCs/>
        </w:rPr>
      </w:pPr>
    </w:p>
    <w:p w14:paraId="1FF1C771" w14:textId="5B44752E" w:rsidR="33100A00" w:rsidRDefault="33100A00" w:rsidP="33100A00">
      <w:pPr>
        <w:jc w:val="center"/>
        <w:rPr>
          <w:b/>
          <w:bCs/>
        </w:rPr>
      </w:pPr>
    </w:p>
    <w:p w14:paraId="1746B10F" w14:textId="335356DC" w:rsidR="33100A00" w:rsidRDefault="33100A00" w:rsidP="33100A00">
      <w:pPr>
        <w:jc w:val="center"/>
        <w:rPr>
          <w:b/>
          <w:bCs/>
        </w:rPr>
      </w:pPr>
    </w:p>
    <w:p w14:paraId="704C93D1" w14:textId="16BEE290" w:rsidR="33100A00" w:rsidRDefault="33100A00" w:rsidP="33100A00">
      <w:pPr>
        <w:jc w:val="center"/>
        <w:rPr>
          <w:b/>
          <w:bCs/>
        </w:rPr>
      </w:pPr>
    </w:p>
    <w:sectPr w:rsidR="33100A00" w:rsidSect="0029690F">
      <w:pgSz w:w="12240" w:h="15840"/>
      <w:pgMar w:top="1440" w:right="1440" w:bottom="82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C10E3" w14:textId="77777777" w:rsidR="00202B67" w:rsidRDefault="00202B67" w:rsidP="009121C8">
      <w:r>
        <w:separator/>
      </w:r>
    </w:p>
  </w:endnote>
  <w:endnote w:type="continuationSeparator" w:id="0">
    <w:p w14:paraId="7CAD9D4B" w14:textId="77777777" w:rsidR="00202B67" w:rsidRDefault="00202B67" w:rsidP="00912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4D"/>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Proxima Nova">
    <w:altName w:val="Times New Roman"/>
    <w:panose1 w:val="020B06040202020202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5821000"/>
      <w:docPartObj>
        <w:docPartGallery w:val="Page Numbers (Bottom of Page)"/>
        <w:docPartUnique/>
      </w:docPartObj>
    </w:sdtPr>
    <w:sdtContent>
      <w:p w14:paraId="2E767059" w14:textId="532B20BB" w:rsidR="0002575E" w:rsidRDefault="0002575E" w:rsidP="009121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66CA95" w14:textId="77777777" w:rsidR="0002575E" w:rsidRDefault="00025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0355620"/>
      <w:docPartObj>
        <w:docPartGallery w:val="Page Numbers (Bottom of Page)"/>
        <w:docPartUnique/>
      </w:docPartObj>
    </w:sdtPr>
    <w:sdtContent>
      <w:p w14:paraId="081AECFF" w14:textId="0AFCCFDC" w:rsidR="0002575E" w:rsidRDefault="0002575E" w:rsidP="009121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872D11" w14:textId="47E0E0DE" w:rsidR="0002575E" w:rsidRPr="00EC5BA6" w:rsidRDefault="0002575E" w:rsidP="009121C8">
    <w:pPr>
      <w:pStyle w:val="Footer"/>
      <w:tabs>
        <w:tab w:val="clear" w:pos="4320"/>
        <w:tab w:val="clear" w:pos="8640"/>
        <w:tab w:val="right" w:pos="9360"/>
      </w:tabs>
      <w:jc w:val="center"/>
      <w:rPr>
        <w:sz w:val="20"/>
        <w:szCs w:val="20"/>
      </w:rPr>
    </w:pPr>
    <w:r w:rsidRPr="00EC5BA6">
      <w:rPr>
        <w:noProof/>
        <w:sz w:val="20"/>
        <w:szCs w:val="20"/>
      </w:rPr>
      <w:tab/>
    </w:r>
    <w:r>
      <w:rPr>
        <w:noProof/>
        <w:sz w:val="20"/>
        <w:szCs w:val="20"/>
      </w:rPr>
      <w:t>Effective Spring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45678"/>
      <w:docPartObj>
        <w:docPartGallery w:val="Page Numbers (Bottom of Page)"/>
        <w:docPartUnique/>
      </w:docPartObj>
    </w:sdtPr>
    <w:sdtEndPr>
      <w:rPr>
        <w:noProof/>
        <w:sz w:val="20"/>
        <w:szCs w:val="20"/>
      </w:rPr>
    </w:sdtEndPr>
    <w:sdtContent>
      <w:p w14:paraId="7D3CE5E6" w14:textId="12DAB035" w:rsidR="0002575E" w:rsidRPr="00EC5BA6" w:rsidRDefault="0002575E" w:rsidP="00612CD4">
        <w:pPr>
          <w:pStyle w:val="Footer"/>
          <w:jc w:val="center"/>
          <w:rPr>
            <w:noProof/>
            <w:sz w:val="20"/>
            <w:szCs w:val="20"/>
          </w:rPr>
        </w:pPr>
        <w:r w:rsidRPr="00EC5BA6">
          <w:rPr>
            <w:sz w:val="20"/>
            <w:szCs w:val="20"/>
          </w:rPr>
          <w:fldChar w:fldCharType="begin"/>
        </w:r>
        <w:r w:rsidRPr="00EC5BA6">
          <w:rPr>
            <w:sz w:val="20"/>
            <w:szCs w:val="20"/>
          </w:rPr>
          <w:instrText xml:space="preserve"> PAGE   \* MERGEFORMAT </w:instrText>
        </w:r>
        <w:r w:rsidRPr="00EC5BA6">
          <w:rPr>
            <w:sz w:val="20"/>
            <w:szCs w:val="20"/>
          </w:rPr>
          <w:fldChar w:fldCharType="separate"/>
        </w:r>
        <w:r w:rsidR="00B63CD1">
          <w:rPr>
            <w:noProof/>
            <w:sz w:val="20"/>
            <w:szCs w:val="20"/>
          </w:rPr>
          <w:t>16</w:t>
        </w:r>
        <w:r w:rsidRPr="00EC5BA6">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E9A58" w14:textId="77777777" w:rsidR="00202B67" w:rsidRDefault="00202B67" w:rsidP="009121C8">
      <w:r>
        <w:separator/>
      </w:r>
    </w:p>
  </w:footnote>
  <w:footnote w:type="continuationSeparator" w:id="0">
    <w:p w14:paraId="3CF2BA3B" w14:textId="77777777" w:rsidR="00202B67" w:rsidRDefault="00202B67" w:rsidP="00912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239"/>
    <w:multiLevelType w:val="hybridMultilevel"/>
    <w:tmpl w:val="22A0A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528CC"/>
    <w:multiLevelType w:val="hybridMultilevel"/>
    <w:tmpl w:val="96F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A3448"/>
    <w:multiLevelType w:val="multilevel"/>
    <w:tmpl w:val="D446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A2CC8"/>
    <w:multiLevelType w:val="hybridMultilevel"/>
    <w:tmpl w:val="8D4C3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965E6"/>
    <w:multiLevelType w:val="hybridMultilevel"/>
    <w:tmpl w:val="033C8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E5DAD"/>
    <w:multiLevelType w:val="multilevel"/>
    <w:tmpl w:val="F302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C7A54"/>
    <w:multiLevelType w:val="hybridMultilevel"/>
    <w:tmpl w:val="8DE64472"/>
    <w:lvl w:ilvl="0" w:tplc="3F8088C8">
      <w:start w:val="1"/>
      <w:numFmt w:val="bullet"/>
      <w:lvlText w:val="ü"/>
      <w:lvlJc w:val="left"/>
      <w:pPr>
        <w:tabs>
          <w:tab w:val="num" w:pos="720"/>
        </w:tabs>
        <w:ind w:left="720" w:hanging="360"/>
      </w:pPr>
      <w:rPr>
        <w:rFonts w:ascii="Wingdings" w:hAnsi="Wingdings" w:hint="default"/>
      </w:rPr>
    </w:lvl>
    <w:lvl w:ilvl="1" w:tplc="ECAAEE60" w:tentative="1">
      <w:start w:val="1"/>
      <w:numFmt w:val="bullet"/>
      <w:lvlText w:val="ü"/>
      <w:lvlJc w:val="left"/>
      <w:pPr>
        <w:tabs>
          <w:tab w:val="num" w:pos="1440"/>
        </w:tabs>
        <w:ind w:left="1440" w:hanging="360"/>
      </w:pPr>
      <w:rPr>
        <w:rFonts w:ascii="Wingdings" w:hAnsi="Wingdings" w:hint="default"/>
      </w:rPr>
    </w:lvl>
    <w:lvl w:ilvl="2" w:tplc="6F6E3BF6" w:tentative="1">
      <w:start w:val="1"/>
      <w:numFmt w:val="bullet"/>
      <w:lvlText w:val="ü"/>
      <w:lvlJc w:val="left"/>
      <w:pPr>
        <w:tabs>
          <w:tab w:val="num" w:pos="2160"/>
        </w:tabs>
        <w:ind w:left="2160" w:hanging="360"/>
      </w:pPr>
      <w:rPr>
        <w:rFonts w:ascii="Wingdings" w:hAnsi="Wingdings" w:hint="default"/>
      </w:rPr>
    </w:lvl>
    <w:lvl w:ilvl="3" w:tplc="A80E9FEC" w:tentative="1">
      <w:start w:val="1"/>
      <w:numFmt w:val="bullet"/>
      <w:lvlText w:val="ü"/>
      <w:lvlJc w:val="left"/>
      <w:pPr>
        <w:tabs>
          <w:tab w:val="num" w:pos="2880"/>
        </w:tabs>
        <w:ind w:left="2880" w:hanging="360"/>
      </w:pPr>
      <w:rPr>
        <w:rFonts w:ascii="Wingdings" w:hAnsi="Wingdings" w:hint="default"/>
      </w:rPr>
    </w:lvl>
    <w:lvl w:ilvl="4" w:tplc="D0AAA7DE" w:tentative="1">
      <w:start w:val="1"/>
      <w:numFmt w:val="bullet"/>
      <w:lvlText w:val="ü"/>
      <w:lvlJc w:val="left"/>
      <w:pPr>
        <w:tabs>
          <w:tab w:val="num" w:pos="3600"/>
        </w:tabs>
        <w:ind w:left="3600" w:hanging="360"/>
      </w:pPr>
      <w:rPr>
        <w:rFonts w:ascii="Wingdings" w:hAnsi="Wingdings" w:hint="default"/>
      </w:rPr>
    </w:lvl>
    <w:lvl w:ilvl="5" w:tplc="83E4239E" w:tentative="1">
      <w:start w:val="1"/>
      <w:numFmt w:val="bullet"/>
      <w:lvlText w:val="ü"/>
      <w:lvlJc w:val="left"/>
      <w:pPr>
        <w:tabs>
          <w:tab w:val="num" w:pos="4320"/>
        </w:tabs>
        <w:ind w:left="4320" w:hanging="360"/>
      </w:pPr>
      <w:rPr>
        <w:rFonts w:ascii="Wingdings" w:hAnsi="Wingdings" w:hint="default"/>
      </w:rPr>
    </w:lvl>
    <w:lvl w:ilvl="6" w:tplc="AE8E1EC6" w:tentative="1">
      <w:start w:val="1"/>
      <w:numFmt w:val="bullet"/>
      <w:lvlText w:val="ü"/>
      <w:lvlJc w:val="left"/>
      <w:pPr>
        <w:tabs>
          <w:tab w:val="num" w:pos="5040"/>
        </w:tabs>
        <w:ind w:left="5040" w:hanging="360"/>
      </w:pPr>
      <w:rPr>
        <w:rFonts w:ascii="Wingdings" w:hAnsi="Wingdings" w:hint="default"/>
      </w:rPr>
    </w:lvl>
    <w:lvl w:ilvl="7" w:tplc="D748A57E" w:tentative="1">
      <w:start w:val="1"/>
      <w:numFmt w:val="bullet"/>
      <w:lvlText w:val="ü"/>
      <w:lvlJc w:val="left"/>
      <w:pPr>
        <w:tabs>
          <w:tab w:val="num" w:pos="5760"/>
        </w:tabs>
        <w:ind w:left="5760" w:hanging="360"/>
      </w:pPr>
      <w:rPr>
        <w:rFonts w:ascii="Wingdings" w:hAnsi="Wingdings" w:hint="default"/>
      </w:rPr>
    </w:lvl>
    <w:lvl w:ilvl="8" w:tplc="4148F058" w:tentative="1">
      <w:start w:val="1"/>
      <w:numFmt w:val="bullet"/>
      <w:lvlText w:val="ü"/>
      <w:lvlJc w:val="left"/>
      <w:pPr>
        <w:tabs>
          <w:tab w:val="num" w:pos="6480"/>
        </w:tabs>
        <w:ind w:left="6480" w:hanging="360"/>
      </w:pPr>
      <w:rPr>
        <w:rFonts w:ascii="Wingdings" w:hAnsi="Wingdings" w:hint="default"/>
      </w:rPr>
    </w:lvl>
  </w:abstractNum>
  <w:abstractNum w:abstractNumId="7" w15:restartNumberingAfterBreak="0">
    <w:nsid w:val="12463170"/>
    <w:multiLevelType w:val="hybridMultilevel"/>
    <w:tmpl w:val="AC00101A"/>
    <w:lvl w:ilvl="0" w:tplc="104A423E">
      <w:start w:val="1"/>
      <w:numFmt w:val="lowerLetter"/>
      <w:lvlText w:val="%1."/>
      <w:lvlJc w:val="left"/>
      <w:pPr>
        <w:ind w:left="720" w:hanging="360"/>
      </w:pPr>
    </w:lvl>
    <w:lvl w:ilvl="1" w:tplc="9ABE0088">
      <w:start w:val="1"/>
      <w:numFmt w:val="lowerLetter"/>
      <w:lvlText w:val="%2."/>
      <w:lvlJc w:val="left"/>
      <w:pPr>
        <w:ind w:left="1440" w:hanging="360"/>
      </w:pPr>
    </w:lvl>
    <w:lvl w:ilvl="2" w:tplc="C95C5220">
      <w:start w:val="1"/>
      <w:numFmt w:val="lowerRoman"/>
      <w:lvlText w:val="%3."/>
      <w:lvlJc w:val="right"/>
      <w:pPr>
        <w:ind w:left="2160" w:hanging="180"/>
      </w:pPr>
    </w:lvl>
    <w:lvl w:ilvl="3" w:tplc="086A099E">
      <w:start w:val="1"/>
      <w:numFmt w:val="decimal"/>
      <w:lvlText w:val="%4."/>
      <w:lvlJc w:val="left"/>
      <w:pPr>
        <w:ind w:left="2880" w:hanging="360"/>
      </w:pPr>
    </w:lvl>
    <w:lvl w:ilvl="4" w:tplc="325C8512">
      <w:start w:val="1"/>
      <w:numFmt w:val="lowerLetter"/>
      <w:lvlText w:val="%5."/>
      <w:lvlJc w:val="left"/>
      <w:pPr>
        <w:ind w:left="3600" w:hanging="360"/>
      </w:pPr>
    </w:lvl>
    <w:lvl w:ilvl="5" w:tplc="A100E8C4">
      <w:start w:val="1"/>
      <w:numFmt w:val="lowerRoman"/>
      <w:lvlText w:val="%6."/>
      <w:lvlJc w:val="right"/>
      <w:pPr>
        <w:ind w:left="4320" w:hanging="180"/>
      </w:pPr>
    </w:lvl>
    <w:lvl w:ilvl="6" w:tplc="3C3E9898">
      <w:start w:val="1"/>
      <w:numFmt w:val="decimal"/>
      <w:lvlText w:val="%7."/>
      <w:lvlJc w:val="left"/>
      <w:pPr>
        <w:ind w:left="5040" w:hanging="360"/>
      </w:pPr>
    </w:lvl>
    <w:lvl w:ilvl="7" w:tplc="8A66F71C">
      <w:start w:val="1"/>
      <w:numFmt w:val="lowerLetter"/>
      <w:lvlText w:val="%8."/>
      <w:lvlJc w:val="left"/>
      <w:pPr>
        <w:ind w:left="5760" w:hanging="360"/>
      </w:pPr>
    </w:lvl>
    <w:lvl w:ilvl="8" w:tplc="808026FA">
      <w:start w:val="1"/>
      <w:numFmt w:val="lowerRoman"/>
      <w:lvlText w:val="%9."/>
      <w:lvlJc w:val="right"/>
      <w:pPr>
        <w:ind w:left="6480" w:hanging="180"/>
      </w:pPr>
    </w:lvl>
  </w:abstractNum>
  <w:abstractNum w:abstractNumId="8" w15:restartNumberingAfterBreak="0">
    <w:nsid w:val="12660747"/>
    <w:multiLevelType w:val="hybridMultilevel"/>
    <w:tmpl w:val="29168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E17D10"/>
    <w:multiLevelType w:val="hybridMultilevel"/>
    <w:tmpl w:val="2688B5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Palatino"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Palatino"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Palatino"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7A244CC"/>
    <w:multiLevelType w:val="hybridMultilevel"/>
    <w:tmpl w:val="146825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Palatino"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Palatino"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Palatino"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849609E"/>
    <w:multiLevelType w:val="hybridMultilevel"/>
    <w:tmpl w:val="AB66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605238"/>
    <w:multiLevelType w:val="hybridMultilevel"/>
    <w:tmpl w:val="063EE8A8"/>
    <w:lvl w:ilvl="0" w:tplc="351CDE42">
      <w:start w:val="1"/>
      <w:numFmt w:val="upperRoman"/>
      <w:lvlText w:val="%1."/>
      <w:lvlJc w:val="right"/>
      <w:pPr>
        <w:ind w:left="720" w:hanging="360"/>
      </w:pPr>
    </w:lvl>
    <w:lvl w:ilvl="1" w:tplc="43105034">
      <w:start w:val="1"/>
      <w:numFmt w:val="lowerLetter"/>
      <w:lvlText w:val="%2."/>
      <w:lvlJc w:val="left"/>
      <w:pPr>
        <w:ind w:left="1440" w:hanging="360"/>
      </w:pPr>
    </w:lvl>
    <w:lvl w:ilvl="2" w:tplc="2BFA90A2">
      <w:start w:val="1"/>
      <w:numFmt w:val="lowerRoman"/>
      <w:lvlText w:val="%3."/>
      <w:lvlJc w:val="right"/>
      <w:pPr>
        <w:ind w:left="2160" w:hanging="180"/>
      </w:pPr>
    </w:lvl>
    <w:lvl w:ilvl="3" w:tplc="21AC12C4">
      <w:start w:val="1"/>
      <w:numFmt w:val="decimal"/>
      <w:lvlText w:val="%4."/>
      <w:lvlJc w:val="left"/>
      <w:pPr>
        <w:ind w:left="2880" w:hanging="360"/>
      </w:pPr>
    </w:lvl>
    <w:lvl w:ilvl="4" w:tplc="572A6706">
      <w:start w:val="1"/>
      <w:numFmt w:val="lowerLetter"/>
      <w:lvlText w:val="%5."/>
      <w:lvlJc w:val="left"/>
      <w:pPr>
        <w:ind w:left="3600" w:hanging="360"/>
      </w:pPr>
    </w:lvl>
    <w:lvl w:ilvl="5" w:tplc="E2B26D78">
      <w:start w:val="1"/>
      <w:numFmt w:val="lowerRoman"/>
      <w:lvlText w:val="%6."/>
      <w:lvlJc w:val="right"/>
      <w:pPr>
        <w:ind w:left="4320" w:hanging="180"/>
      </w:pPr>
    </w:lvl>
    <w:lvl w:ilvl="6" w:tplc="1DA6C8B8">
      <w:start w:val="1"/>
      <w:numFmt w:val="decimal"/>
      <w:lvlText w:val="%7."/>
      <w:lvlJc w:val="left"/>
      <w:pPr>
        <w:ind w:left="5040" w:hanging="360"/>
      </w:pPr>
    </w:lvl>
    <w:lvl w:ilvl="7" w:tplc="E904BF3C">
      <w:start w:val="1"/>
      <w:numFmt w:val="lowerLetter"/>
      <w:lvlText w:val="%8."/>
      <w:lvlJc w:val="left"/>
      <w:pPr>
        <w:ind w:left="5760" w:hanging="360"/>
      </w:pPr>
    </w:lvl>
    <w:lvl w:ilvl="8" w:tplc="FF4A5792">
      <w:start w:val="1"/>
      <w:numFmt w:val="lowerRoman"/>
      <w:lvlText w:val="%9."/>
      <w:lvlJc w:val="right"/>
      <w:pPr>
        <w:ind w:left="6480" w:hanging="180"/>
      </w:pPr>
    </w:lvl>
  </w:abstractNum>
  <w:abstractNum w:abstractNumId="13" w15:restartNumberingAfterBreak="0">
    <w:nsid w:val="1A334954"/>
    <w:multiLevelType w:val="hybridMultilevel"/>
    <w:tmpl w:val="474C7C6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483D2D"/>
    <w:multiLevelType w:val="hybridMultilevel"/>
    <w:tmpl w:val="FB08FB88"/>
    <w:lvl w:ilvl="0" w:tplc="4032149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F401E"/>
    <w:multiLevelType w:val="hybridMultilevel"/>
    <w:tmpl w:val="E8022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9D129C"/>
    <w:multiLevelType w:val="hybridMultilevel"/>
    <w:tmpl w:val="385C8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F74B3D"/>
    <w:multiLevelType w:val="hybridMultilevel"/>
    <w:tmpl w:val="07906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953A0"/>
    <w:multiLevelType w:val="hybridMultilevel"/>
    <w:tmpl w:val="AF60650A"/>
    <w:lvl w:ilvl="0" w:tplc="C818C3C0">
      <w:start w:val="4"/>
      <w:numFmt w:val="decimal"/>
      <w:lvlText w:val="%1."/>
      <w:lvlJc w:val="left"/>
      <w:pPr>
        <w:ind w:left="720" w:hanging="360"/>
      </w:pPr>
    </w:lvl>
    <w:lvl w:ilvl="1" w:tplc="3E8835A6">
      <w:start w:val="1"/>
      <w:numFmt w:val="lowerLetter"/>
      <w:lvlText w:val="%2."/>
      <w:lvlJc w:val="left"/>
      <w:pPr>
        <w:ind w:left="1440" w:hanging="360"/>
      </w:pPr>
    </w:lvl>
    <w:lvl w:ilvl="2" w:tplc="6E866876">
      <w:start w:val="1"/>
      <w:numFmt w:val="lowerRoman"/>
      <w:lvlText w:val="%3."/>
      <w:lvlJc w:val="right"/>
      <w:pPr>
        <w:ind w:left="2160" w:hanging="180"/>
      </w:pPr>
    </w:lvl>
    <w:lvl w:ilvl="3" w:tplc="F0186072">
      <w:start w:val="1"/>
      <w:numFmt w:val="decimal"/>
      <w:lvlText w:val="%4."/>
      <w:lvlJc w:val="left"/>
      <w:pPr>
        <w:ind w:left="2880" w:hanging="360"/>
      </w:pPr>
    </w:lvl>
    <w:lvl w:ilvl="4" w:tplc="681EA078">
      <w:start w:val="1"/>
      <w:numFmt w:val="lowerLetter"/>
      <w:lvlText w:val="%5."/>
      <w:lvlJc w:val="left"/>
      <w:pPr>
        <w:ind w:left="3600" w:hanging="360"/>
      </w:pPr>
    </w:lvl>
    <w:lvl w:ilvl="5" w:tplc="9FE2340C">
      <w:start w:val="1"/>
      <w:numFmt w:val="lowerRoman"/>
      <w:lvlText w:val="%6."/>
      <w:lvlJc w:val="right"/>
      <w:pPr>
        <w:ind w:left="4320" w:hanging="180"/>
      </w:pPr>
    </w:lvl>
    <w:lvl w:ilvl="6" w:tplc="FAA41302">
      <w:start w:val="1"/>
      <w:numFmt w:val="decimal"/>
      <w:lvlText w:val="%7."/>
      <w:lvlJc w:val="left"/>
      <w:pPr>
        <w:ind w:left="5040" w:hanging="360"/>
      </w:pPr>
    </w:lvl>
    <w:lvl w:ilvl="7" w:tplc="B15EE7F4">
      <w:start w:val="1"/>
      <w:numFmt w:val="lowerLetter"/>
      <w:lvlText w:val="%8."/>
      <w:lvlJc w:val="left"/>
      <w:pPr>
        <w:ind w:left="5760" w:hanging="360"/>
      </w:pPr>
    </w:lvl>
    <w:lvl w:ilvl="8" w:tplc="43C06810">
      <w:start w:val="1"/>
      <w:numFmt w:val="lowerRoman"/>
      <w:lvlText w:val="%9."/>
      <w:lvlJc w:val="right"/>
      <w:pPr>
        <w:ind w:left="6480" w:hanging="180"/>
      </w:pPr>
    </w:lvl>
  </w:abstractNum>
  <w:abstractNum w:abstractNumId="19" w15:restartNumberingAfterBreak="0">
    <w:nsid w:val="3CE858D7"/>
    <w:multiLevelType w:val="hybridMultilevel"/>
    <w:tmpl w:val="F9CCC5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E1D0E09"/>
    <w:multiLevelType w:val="hybridMultilevel"/>
    <w:tmpl w:val="548015EC"/>
    <w:lvl w:ilvl="0" w:tplc="7C60053A">
      <w:start w:val="1"/>
      <w:numFmt w:val="decimal"/>
      <w:lvlText w:val="%1."/>
      <w:lvlJc w:val="left"/>
      <w:pPr>
        <w:ind w:left="720" w:hanging="360"/>
      </w:pPr>
    </w:lvl>
    <w:lvl w:ilvl="1" w:tplc="FBF20EBC">
      <w:start w:val="1"/>
      <w:numFmt w:val="lowerLetter"/>
      <w:lvlText w:val="%2."/>
      <w:lvlJc w:val="left"/>
      <w:pPr>
        <w:ind w:left="1440" w:hanging="360"/>
      </w:pPr>
    </w:lvl>
    <w:lvl w:ilvl="2" w:tplc="9A2CF862">
      <w:start w:val="1"/>
      <w:numFmt w:val="lowerRoman"/>
      <w:lvlText w:val="%3."/>
      <w:lvlJc w:val="right"/>
      <w:pPr>
        <w:ind w:left="2160" w:hanging="180"/>
      </w:pPr>
    </w:lvl>
    <w:lvl w:ilvl="3" w:tplc="66B23242">
      <w:start w:val="1"/>
      <w:numFmt w:val="decimal"/>
      <w:lvlText w:val="%4."/>
      <w:lvlJc w:val="left"/>
      <w:pPr>
        <w:ind w:left="2880" w:hanging="360"/>
      </w:pPr>
    </w:lvl>
    <w:lvl w:ilvl="4" w:tplc="7CC059E0">
      <w:start w:val="1"/>
      <w:numFmt w:val="lowerLetter"/>
      <w:lvlText w:val="%5."/>
      <w:lvlJc w:val="left"/>
      <w:pPr>
        <w:ind w:left="3600" w:hanging="360"/>
      </w:pPr>
    </w:lvl>
    <w:lvl w:ilvl="5" w:tplc="57C0C164">
      <w:start w:val="1"/>
      <w:numFmt w:val="lowerRoman"/>
      <w:lvlText w:val="%6."/>
      <w:lvlJc w:val="right"/>
      <w:pPr>
        <w:ind w:left="4320" w:hanging="180"/>
      </w:pPr>
    </w:lvl>
    <w:lvl w:ilvl="6" w:tplc="CE5885F8">
      <w:start w:val="1"/>
      <w:numFmt w:val="decimal"/>
      <w:lvlText w:val="%7."/>
      <w:lvlJc w:val="left"/>
      <w:pPr>
        <w:ind w:left="5040" w:hanging="360"/>
      </w:pPr>
    </w:lvl>
    <w:lvl w:ilvl="7" w:tplc="0054FDF0">
      <w:start w:val="1"/>
      <w:numFmt w:val="lowerLetter"/>
      <w:lvlText w:val="%8."/>
      <w:lvlJc w:val="left"/>
      <w:pPr>
        <w:ind w:left="5760" w:hanging="360"/>
      </w:pPr>
    </w:lvl>
    <w:lvl w:ilvl="8" w:tplc="8B061088">
      <w:start w:val="1"/>
      <w:numFmt w:val="lowerRoman"/>
      <w:lvlText w:val="%9."/>
      <w:lvlJc w:val="right"/>
      <w:pPr>
        <w:ind w:left="6480" w:hanging="180"/>
      </w:pPr>
    </w:lvl>
  </w:abstractNum>
  <w:abstractNum w:abstractNumId="21" w15:restartNumberingAfterBreak="0">
    <w:nsid w:val="409838C2"/>
    <w:multiLevelType w:val="hybridMultilevel"/>
    <w:tmpl w:val="443069FC"/>
    <w:lvl w:ilvl="0" w:tplc="0409000F">
      <w:start w:val="1"/>
      <w:numFmt w:val="decimal"/>
      <w:lvlText w:val="%1."/>
      <w:lvlJc w:val="left"/>
      <w:pPr>
        <w:ind w:left="7110" w:hanging="360"/>
      </w:pPr>
    </w:lvl>
    <w:lvl w:ilvl="1" w:tplc="04090019" w:tentative="1">
      <w:start w:val="1"/>
      <w:numFmt w:val="lowerLetter"/>
      <w:lvlText w:val="%2."/>
      <w:lvlJc w:val="left"/>
      <w:pPr>
        <w:ind w:left="7830" w:hanging="360"/>
      </w:pPr>
    </w:lvl>
    <w:lvl w:ilvl="2" w:tplc="0409001B" w:tentative="1">
      <w:start w:val="1"/>
      <w:numFmt w:val="lowerRoman"/>
      <w:lvlText w:val="%3."/>
      <w:lvlJc w:val="right"/>
      <w:pPr>
        <w:ind w:left="8550" w:hanging="180"/>
      </w:pPr>
    </w:lvl>
    <w:lvl w:ilvl="3" w:tplc="0409000F" w:tentative="1">
      <w:start w:val="1"/>
      <w:numFmt w:val="decimal"/>
      <w:lvlText w:val="%4."/>
      <w:lvlJc w:val="left"/>
      <w:pPr>
        <w:ind w:left="9270" w:hanging="360"/>
      </w:pPr>
    </w:lvl>
    <w:lvl w:ilvl="4" w:tplc="04090019" w:tentative="1">
      <w:start w:val="1"/>
      <w:numFmt w:val="lowerLetter"/>
      <w:lvlText w:val="%5."/>
      <w:lvlJc w:val="left"/>
      <w:pPr>
        <w:ind w:left="9990" w:hanging="360"/>
      </w:pPr>
    </w:lvl>
    <w:lvl w:ilvl="5" w:tplc="0409001B" w:tentative="1">
      <w:start w:val="1"/>
      <w:numFmt w:val="lowerRoman"/>
      <w:lvlText w:val="%6."/>
      <w:lvlJc w:val="right"/>
      <w:pPr>
        <w:ind w:left="10710" w:hanging="180"/>
      </w:pPr>
    </w:lvl>
    <w:lvl w:ilvl="6" w:tplc="0409000F" w:tentative="1">
      <w:start w:val="1"/>
      <w:numFmt w:val="decimal"/>
      <w:lvlText w:val="%7."/>
      <w:lvlJc w:val="left"/>
      <w:pPr>
        <w:ind w:left="11430" w:hanging="360"/>
      </w:pPr>
    </w:lvl>
    <w:lvl w:ilvl="7" w:tplc="04090019" w:tentative="1">
      <w:start w:val="1"/>
      <w:numFmt w:val="lowerLetter"/>
      <w:lvlText w:val="%8."/>
      <w:lvlJc w:val="left"/>
      <w:pPr>
        <w:ind w:left="12150" w:hanging="360"/>
      </w:pPr>
    </w:lvl>
    <w:lvl w:ilvl="8" w:tplc="0409001B" w:tentative="1">
      <w:start w:val="1"/>
      <w:numFmt w:val="lowerRoman"/>
      <w:lvlText w:val="%9."/>
      <w:lvlJc w:val="right"/>
      <w:pPr>
        <w:ind w:left="12870" w:hanging="180"/>
      </w:pPr>
    </w:lvl>
  </w:abstractNum>
  <w:abstractNum w:abstractNumId="22" w15:restartNumberingAfterBreak="0">
    <w:nsid w:val="44D96FA9"/>
    <w:multiLevelType w:val="hybridMultilevel"/>
    <w:tmpl w:val="0002A8D8"/>
    <w:lvl w:ilvl="0" w:tplc="DB4A4FBA">
      <w:start w:val="1"/>
      <w:numFmt w:val="lowerLetter"/>
      <w:lvlText w:val="%1."/>
      <w:lvlJc w:val="left"/>
      <w:pPr>
        <w:ind w:left="720" w:hanging="360"/>
      </w:pPr>
    </w:lvl>
    <w:lvl w:ilvl="1" w:tplc="E732E6B2">
      <w:start w:val="1"/>
      <w:numFmt w:val="lowerLetter"/>
      <w:lvlText w:val="%2."/>
      <w:lvlJc w:val="left"/>
      <w:pPr>
        <w:ind w:left="1440" w:hanging="360"/>
      </w:pPr>
    </w:lvl>
    <w:lvl w:ilvl="2" w:tplc="C0B8E248">
      <w:start w:val="1"/>
      <w:numFmt w:val="lowerRoman"/>
      <w:lvlText w:val="%3."/>
      <w:lvlJc w:val="right"/>
      <w:pPr>
        <w:ind w:left="2160" w:hanging="180"/>
      </w:pPr>
    </w:lvl>
    <w:lvl w:ilvl="3" w:tplc="A1D62912">
      <w:start w:val="1"/>
      <w:numFmt w:val="decimal"/>
      <w:lvlText w:val="%4."/>
      <w:lvlJc w:val="left"/>
      <w:pPr>
        <w:ind w:left="2880" w:hanging="360"/>
      </w:pPr>
    </w:lvl>
    <w:lvl w:ilvl="4" w:tplc="F8ACA292">
      <w:start w:val="1"/>
      <w:numFmt w:val="lowerLetter"/>
      <w:lvlText w:val="%5."/>
      <w:lvlJc w:val="left"/>
      <w:pPr>
        <w:ind w:left="3600" w:hanging="360"/>
      </w:pPr>
    </w:lvl>
    <w:lvl w:ilvl="5" w:tplc="51EC497E">
      <w:start w:val="1"/>
      <w:numFmt w:val="lowerRoman"/>
      <w:lvlText w:val="%6."/>
      <w:lvlJc w:val="right"/>
      <w:pPr>
        <w:ind w:left="4320" w:hanging="180"/>
      </w:pPr>
    </w:lvl>
    <w:lvl w:ilvl="6" w:tplc="CAC6C65A">
      <w:start w:val="1"/>
      <w:numFmt w:val="decimal"/>
      <w:lvlText w:val="%7."/>
      <w:lvlJc w:val="left"/>
      <w:pPr>
        <w:ind w:left="5040" w:hanging="360"/>
      </w:pPr>
    </w:lvl>
    <w:lvl w:ilvl="7" w:tplc="10B41D9C">
      <w:start w:val="1"/>
      <w:numFmt w:val="lowerLetter"/>
      <w:lvlText w:val="%8."/>
      <w:lvlJc w:val="left"/>
      <w:pPr>
        <w:ind w:left="5760" w:hanging="360"/>
      </w:pPr>
    </w:lvl>
    <w:lvl w:ilvl="8" w:tplc="48507714">
      <w:start w:val="1"/>
      <w:numFmt w:val="lowerRoman"/>
      <w:lvlText w:val="%9."/>
      <w:lvlJc w:val="right"/>
      <w:pPr>
        <w:ind w:left="6480" w:hanging="180"/>
      </w:pPr>
    </w:lvl>
  </w:abstractNum>
  <w:abstractNum w:abstractNumId="23" w15:restartNumberingAfterBreak="0">
    <w:nsid w:val="4A2B2318"/>
    <w:multiLevelType w:val="hybridMultilevel"/>
    <w:tmpl w:val="04F6CF7E"/>
    <w:lvl w:ilvl="0" w:tplc="9D6CAC18">
      <w:start w:val="1"/>
      <w:numFmt w:val="upperRoman"/>
      <w:lvlText w:val="%1."/>
      <w:lvlJc w:val="right"/>
      <w:pPr>
        <w:ind w:left="720" w:hanging="360"/>
      </w:pPr>
    </w:lvl>
    <w:lvl w:ilvl="1" w:tplc="9D0C634E">
      <w:start w:val="1"/>
      <w:numFmt w:val="lowerLetter"/>
      <w:lvlText w:val="%2."/>
      <w:lvlJc w:val="left"/>
      <w:pPr>
        <w:ind w:left="1440" w:hanging="360"/>
      </w:pPr>
    </w:lvl>
    <w:lvl w:ilvl="2" w:tplc="2CEA84FA">
      <w:start w:val="1"/>
      <w:numFmt w:val="lowerRoman"/>
      <w:lvlText w:val="%3."/>
      <w:lvlJc w:val="right"/>
      <w:pPr>
        <w:ind w:left="2160" w:hanging="180"/>
      </w:pPr>
    </w:lvl>
    <w:lvl w:ilvl="3" w:tplc="E0A6D184">
      <w:start w:val="1"/>
      <w:numFmt w:val="decimal"/>
      <w:lvlText w:val="%4."/>
      <w:lvlJc w:val="left"/>
      <w:pPr>
        <w:ind w:left="2880" w:hanging="360"/>
      </w:pPr>
    </w:lvl>
    <w:lvl w:ilvl="4" w:tplc="674AFBF8">
      <w:start w:val="1"/>
      <w:numFmt w:val="lowerLetter"/>
      <w:lvlText w:val="%5."/>
      <w:lvlJc w:val="left"/>
      <w:pPr>
        <w:ind w:left="3600" w:hanging="360"/>
      </w:pPr>
    </w:lvl>
    <w:lvl w:ilvl="5" w:tplc="19BCC4E2">
      <w:start w:val="1"/>
      <w:numFmt w:val="lowerRoman"/>
      <w:lvlText w:val="%6."/>
      <w:lvlJc w:val="right"/>
      <w:pPr>
        <w:ind w:left="4320" w:hanging="180"/>
      </w:pPr>
    </w:lvl>
    <w:lvl w:ilvl="6" w:tplc="98602842">
      <w:start w:val="1"/>
      <w:numFmt w:val="decimal"/>
      <w:lvlText w:val="%7."/>
      <w:lvlJc w:val="left"/>
      <w:pPr>
        <w:ind w:left="5040" w:hanging="360"/>
      </w:pPr>
    </w:lvl>
    <w:lvl w:ilvl="7" w:tplc="E4149418">
      <w:start w:val="1"/>
      <w:numFmt w:val="lowerLetter"/>
      <w:lvlText w:val="%8."/>
      <w:lvlJc w:val="left"/>
      <w:pPr>
        <w:ind w:left="5760" w:hanging="360"/>
      </w:pPr>
    </w:lvl>
    <w:lvl w:ilvl="8" w:tplc="FEE0A1CE">
      <w:start w:val="1"/>
      <w:numFmt w:val="lowerRoman"/>
      <w:lvlText w:val="%9."/>
      <w:lvlJc w:val="right"/>
      <w:pPr>
        <w:ind w:left="6480" w:hanging="180"/>
      </w:pPr>
    </w:lvl>
  </w:abstractNum>
  <w:abstractNum w:abstractNumId="24" w15:restartNumberingAfterBreak="0">
    <w:nsid w:val="4AF276C4"/>
    <w:multiLevelType w:val="hybridMultilevel"/>
    <w:tmpl w:val="9E466E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5B3027"/>
    <w:multiLevelType w:val="hybridMultilevel"/>
    <w:tmpl w:val="BA2A4CA4"/>
    <w:lvl w:ilvl="0" w:tplc="0409000F">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4DFC02D7"/>
    <w:multiLevelType w:val="hybridMultilevel"/>
    <w:tmpl w:val="0966FEE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61343F"/>
    <w:multiLevelType w:val="multilevel"/>
    <w:tmpl w:val="2898A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16529E"/>
    <w:multiLevelType w:val="hybridMultilevel"/>
    <w:tmpl w:val="809A13AC"/>
    <w:lvl w:ilvl="0" w:tplc="24AEB320">
      <w:start w:val="1"/>
      <w:numFmt w:val="decimal"/>
      <w:lvlText w:val="%1."/>
      <w:lvlJc w:val="left"/>
      <w:pPr>
        <w:ind w:left="720" w:hanging="360"/>
      </w:pPr>
    </w:lvl>
    <w:lvl w:ilvl="1" w:tplc="5A62E012">
      <w:start w:val="1"/>
      <w:numFmt w:val="lowerLetter"/>
      <w:lvlText w:val="%2."/>
      <w:lvlJc w:val="left"/>
      <w:pPr>
        <w:ind w:left="1440" w:hanging="360"/>
      </w:pPr>
    </w:lvl>
    <w:lvl w:ilvl="2" w:tplc="95E046E4">
      <w:start w:val="1"/>
      <w:numFmt w:val="lowerRoman"/>
      <w:lvlText w:val="%3."/>
      <w:lvlJc w:val="right"/>
      <w:pPr>
        <w:ind w:left="2160" w:hanging="180"/>
      </w:pPr>
    </w:lvl>
    <w:lvl w:ilvl="3" w:tplc="2902AF68">
      <w:start w:val="1"/>
      <w:numFmt w:val="decimal"/>
      <w:lvlText w:val="%4."/>
      <w:lvlJc w:val="left"/>
      <w:pPr>
        <w:ind w:left="2880" w:hanging="360"/>
      </w:pPr>
    </w:lvl>
    <w:lvl w:ilvl="4" w:tplc="A40CF56A">
      <w:start w:val="1"/>
      <w:numFmt w:val="lowerLetter"/>
      <w:lvlText w:val="%5."/>
      <w:lvlJc w:val="left"/>
      <w:pPr>
        <w:ind w:left="3600" w:hanging="360"/>
      </w:pPr>
    </w:lvl>
    <w:lvl w:ilvl="5" w:tplc="95849824">
      <w:start w:val="1"/>
      <w:numFmt w:val="lowerRoman"/>
      <w:lvlText w:val="%6."/>
      <w:lvlJc w:val="right"/>
      <w:pPr>
        <w:ind w:left="4320" w:hanging="180"/>
      </w:pPr>
    </w:lvl>
    <w:lvl w:ilvl="6" w:tplc="0B18D99A">
      <w:start w:val="1"/>
      <w:numFmt w:val="decimal"/>
      <w:lvlText w:val="%7."/>
      <w:lvlJc w:val="left"/>
      <w:pPr>
        <w:ind w:left="5040" w:hanging="360"/>
      </w:pPr>
    </w:lvl>
    <w:lvl w:ilvl="7" w:tplc="6DA00628">
      <w:start w:val="1"/>
      <w:numFmt w:val="lowerLetter"/>
      <w:lvlText w:val="%8."/>
      <w:lvlJc w:val="left"/>
      <w:pPr>
        <w:ind w:left="5760" w:hanging="360"/>
      </w:pPr>
    </w:lvl>
    <w:lvl w:ilvl="8" w:tplc="8D4E7500">
      <w:start w:val="1"/>
      <w:numFmt w:val="lowerRoman"/>
      <w:lvlText w:val="%9."/>
      <w:lvlJc w:val="right"/>
      <w:pPr>
        <w:ind w:left="6480" w:hanging="180"/>
      </w:pPr>
    </w:lvl>
  </w:abstractNum>
  <w:abstractNum w:abstractNumId="29" w15:restartNumberingAfterBreak="0">
    <w:nsid w:val="54AF73A0"/>
    <w:multiLevelType w:val="hybridMultilevel"/>
    <w:tmpl w:val="DA3A8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F2A9C"/>
    <w:multiLevelType w:val="hybridMultilevel"/>
    <w:tmpl w:val="B5062F2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AD1F28"/>
    <w:multiLevelType w:val="hybridMultilevel"/>
    <w:tmpl w:val="E004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977E5"/>
    <w:multiLevelType w:val="hybridMultilevel"/>
    <w:tmpl w:val="CD4EE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DC7255"/>
    <w:multiLevelType w:val="hybridMultilevel"/>
    <w:tmpl w:val="0A7A274A"/>
    <w:lvl w:ilvl="0" w:tplc="B7E8EA5E">
      <w:start w:val="1"/>
      <w:numFmt w:val="decimal"/>
      <w:lvlText w:val="%1."/>
      <w:lvlJc w:val="left"/>
      <w:pPr>
        <w:ind w:left="720" w:hanging="360"/>
      </w:pPr>
    </w:lvl>
    <w:lvl w:ilvl="1" w:tplc="9BEC3448">
      <w:start w:val="1"/>
      <w:numFmt w:val="lowerLetter"/>
      <w:lvlText w:val="%2."/>
      <w:lvlJc w:val="left"/>
      <w:pPr>
        <w:ind w:left="1440" w:hanging="360"/>
      </w:pPr>
    </w:lvl>
    <w:lvl w:ilvl="2" w:tplc="226AA956">
      <w:start w:val="1"/>
      <w:numFmt w:val="lowerRoman"/>
      <w:lvlText w:val="%3."/>
      <w:lvlJc w:val="right"/>
      <w:pPr>
        <w:ind w:left="2160" w:hanging="180"/>
      </w:pPr>
    </w:lvl>
    <w:lvl w:ilvl="3" w:tplc="CA2201D4">
      <w:start w:val="1"/>
      <w:numFmt w:val="decimal"/>
      <w:lvlText w:val="%4."/>
      <w:lvlJc w:val="left"/>
      <w:pPr>
        <w:ind w:left="2880" w:hanging="360"/>
      </w:pPr>
    </w:lvl>
    <w:lvl w:ilvl="4" w:tplc="6D583252">
      <w:start w:val="1"/>
      <w:numFmt w:val="lowerLetter"/>
      <w:lvlText w:val="%5."/>
      <w:lvlJc w:val="left"/>
      <w:pPr>
        <w:ind w:left="3600" w:hanging="360"/>
      </w:pPr>
    </w:lvl>
    <w:lvl w:ilvl="5" w:tplc="FADEC42A">
      <w:start w:val="1"/>
      <w:numFmt w:val="lowerRoman"/>
      <w:lvlText w:val="%6."/>
      <w:lvlJc w:val="right"/>
      <w:pPr>
        <w:ind w:left="4320" w:hanging="180"/>
      </w:pPr>
    </w:lvl>
    <w:lvl w:ilvl="6" w:tplc="3A764F98">
      <w:start w:val="1"/>
      <w:numFmt w:val="decimal"/>
      <w:lvlText w:val="%7."/>
      <w:lvlJc w:val="left"/>
      <w:pPr>
        <w:ind w:left="5040" w:hanging="360"/>
      </w:pPr>
    </w:lvl>
    <w:lvl w:ilvl="7" w:tplc="CA2A53CA">
      <w:start w:val="1"/>
      <w:numFmt w:val="lowerLetter"/>
      <w:lvlText w:val="%8."/>
      <w:lvlJc w:val="left"/>
      <w:pPr>
        <w:ind w:left="5760" w:hanging="360"/>
      </w:pPr>
    </w:lvl>
    <w:lvl w:ilvl="8" w:tplc="DB56148A">
      <w:start w:val="1"/>
      <w:numFmt w:val="lowerRoman"/>
      <w:lvlText w:val="%9."/>
      <w:lvlJc w:val="right"/>
      <w:pPr>
        <w:ind w:left="6480" w:hanging="180"/>
      </w:pPr>
    </w:lvl>
  </w:abstractNum>
  <w:abstractNum w:abstractNumId="34" w15:restartNumberingAfterBreak="0">
    <w:nsid w:val="6D855603"/>
    <w:multiLevelType w:val="hybridMultilevel"/>
    <w:tmpl w:val="F4A03630"/>
    <w:lvl w:ilvl="0" w:tplc="5D562FAE">
      <w:start w:val="2"/>
      <w:numFmt w:val="decimal"/>
      <w:lvlText w:val="%1."/>
      <w:lvlJc w:val="left"/>
      <w:pPr>
        <w:ind w:left="720" w:hanging="360"/>
      </w:pPr>
    </w:lvl>
    <w:lvl w:ilvl="1" w:tplc="8D3CBA5A">
      <w:start w:val="1"/>
      <w:numFmt w:val="lowerLetter"/>
      <w:lvlText w:val="%2."/>
      <w:lvlJc w:val="left"/>
      <w:pPr>
        <w:ind w:left="1440" w:hanging="360"/>
      </w:pPr>
    </w:lvl>
    <w:lvl w:ilvl="2" w:tplc="8CBCA61C">
      <w:start w:val="1"/>
      <w:numFmt w:val="lowerRoman"/>
      <w:lvlText w:val="%3."/>
      <w:lvlJc w:val="right"/>
      <w:pPr>
        <w:ind w:left="2160" w:hanging="180"/>
      </w:pPr>
    </w:lvl>
    <w:lvl w:ilvl="3" w:tplc="1B26D41C">
      <w:start w:val="1"/>
      <w:numFmt w:val="decimal"/>
      <w:lvlText w:val="%4."/>
      <w:lvlJc w:val="left"/>
      <w:pPr>
        <w:ind w:left="2880" w:hanging="360"/>
      </w:pPr>
    </w:lvl>
    <w:lvl w:ilvl="4" w:tplc="EB2EE254">
      <w:start w:val="1"/>
      <w:numFmt w:val="lowerLetter"/>
      <w:lvlText w:val="%5."/>
      <w:lvlJc w:val="left"/>
      <w:pPr>
        <w:ind w:left="3600" w:hanging="360"/>
      </w:pPr>
    </w:lvl>
    <w:lvl w:ilvl="5" w:tplc="688E6836">
      <w:start w:val="1"/>
      <w:numFmt w:val="lowerRoman"/>
      <w:lvlText w:val="%6."/>
      <w:lvlJc w:val="right"/>
      <w:pPr>
        <w:ind w:left="4320" w:hanging="180"/>
      </w:pPr>
    </w:lvl>
    <w:lvl w:ilvl="6" w:tplc="68C01610">
      <w:start w:val="1"/>
      <w:numFmt w:val="decimal"/>
      <w:lvlText w:val="%7."/>
      <w:lvlJc w:val="left"/>
      <w:pPr>
        <w:ind w:left="5040" w:hanging="360"/>
      </w:pPr>
    </w:lvl>
    <w:lvl w:ilvl="7" w:tplc="E76827B8">
      <w:start w:val="1"/>
      <w:numFmt w:val="lowerLetter"/>
      <w:lvlText w:val="%8."/>
      <w:lvlJc w:val="left"/>
      <w:pPr>
        <w:ind w:left="5760" w:hanging="360"/>
      </w:pPr>
    </w:lvl>
    <w:lvl w:ilvl="8" w:tplc="317832C4">
      <w:start w:val="1"/>
      <w:numFmt w:val="lowerRoman"/>
      <w:lvlText w:val="%9."/>
      <w:lvlJc w:val="right"/>
      <w:pPr>
        <w:ind w:left="6480" w:hanging="180"/>
      </w:pPr>
    </w:lvl>
  </w:abstractNum>
  <w:abstractNum w:abstractNumId="35" w15:restartNumberingAfterBreak="0">
    <w:nsid w:val="72237048"/>
    <w:multiLevelType w:val="hybridMultilevel"/>
    <w:tmpl w:val="8A58DF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Palatin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Palatin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Palatin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0D2DAE"/>
    <w:multiLevelType w:val="hybridMultilevel"/>
    <w:tmpl w:val="67E2C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96069B"/>
    <w:multiLevelType w:val="hybridMultilevel"/>
    <w:tmpl w:val="1D9681C0"/>
    <w:lvl w:ilvl="0" w:tplc="25AC7E3A">
      <w:start w:val="1"/>
      <w:numFmt w:val="lowerLetter"/>
      <w:lvlText w:val="%1)"/>
      <w:lvlJc w:val="left"/>
      <w:pPr>
        <w:ind w:left="720" w:hanging="360"/>
      </w:pPr>
    </w:lvl>
    <w:lvl w:ilvl="1" w:tplc="0F1AAE5E">
      <w:start w:val="1"/>
      <w:numFmt w:val="lowerLetter"/>
      <w:lvlText w:val="%2."/>
      <w:lvlJc w:val="left"/>
      <w:pPr>
        <w:ind w:left="1440" w:hanging="360"/>
      </w:pPr>
    </w:lvl>
    <w:lvl w:ilvl="2" w:tplc="D278C4E6">
      <w:start w:val="1"/>
      <w:numFmt w:val="lowerRoman"/>
      <w:lvlText w:val="%3."/>
      <w:lvlJc w:val="right"/>
      <w:pPr>
        <w:ind w:left="2160" w:hanging="180"/>
      </w:pPr>
    </w:lvl>
    <w:lvl w:ilvl="3" w:tplc="63C62492">
      <w:start w:val="1"/>
      <w:numFmt w:val="decimal"/>
      <w:lvlText w:val="%4."/>
      <w:lvlJc w:val="left"/>
      <w:pPr>
        <w:ind w:left="2880" w:hanging="360"/>
      </w:pPr>
    </w:lvl>
    <w:lvl w:ilvl="4" w:tplc="4E8CC3C4">
      <w:start w:val="1"/>
      <w:numFmt w:val="lowerLetter"/>
      <w:lvlText w:val="%5."/>
      <w:lvlJc w:val="left"/>
      <w:pPr>
        <w:ind w:left="3600" w:hanging="360"/>
      </w:pPr>
    </w:lvl>
    <w:lvl w:ilvl="5" w:tplc="A8764A06">
      <w:start w:val="1"/>
      <w:numFmt w:val="lowerRoman"/>
      <w:lvlText w:val="%6."/>
      <w:lvlJc w:val="right"/>
      <w:pPr>
        <w:ind w:left="4320" w:hanging="180"/>
      </w:pPr>
    </w:lvl>
    <w:lvl w:ilvl="6" w:tplc="3FEA718A">
      <w:start w:val="1"/>
      <w:numFmt w:val="decimal"/>
      <w:lvlText w:val="%7."/>
      <w:lvlJc w:val="left"/>
      <w:pPr>
        <w:ind w:left="5040" w:hanging="360"/>
      </w:pPr>
    </w:lvl>
    <w:lvl w:ilvl="7" w:tplc="4AF04496">
      <w:start w:val="1"/>
      <w:numFmt w:val="lowerLetter"/>
      <w:lvlText w:val="%8."/>
      <w:lvlJc w:val="left"/>
      <w:pPr>
        <w:ind w:left="5760" w:hanging="360"/>
      </w:pPr>
    </w:lvl>
    <w:lvl w:ilvl="8" w:tplc="8DB0FB04">
      <w:start w:val="1"/>
      <w:numFmt w:val="lowerRoman"/>
      <w:lvlText w:val="%9."/>
      <w:lvlJc w:val="right"/>
      <w:pPr>
        <w:ind w:left="6480" w:hanging="180"/>
      </w:pPr>
    </w:lvl>
  </w:abstractNum>
  <w:abstractNum w:abstractNumId="38" w15:restartNumberingAfterBreak="0">
    <w:nsid w:val="7BAC3B8A"/>
    <w:multiLevelType w:val="hybridMultilevel"/>
    <w:tmpl w:val="DD9EACD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A60A48"/>
    <w:multiLevelType w:val="hybridMultilevel"/>
    <w:tmpl w:val="3BC45C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Palatino"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Palatino"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Palatino"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152528386">
    <w:abstractNumId w:val="18"/>
  </w:num>
  <w:num w:numId="2" w16cid:durableId="1672561113">
    <w:abstractNumId w:val="28"/>
  </w:num>
  <w:num w:numId="3" w16cid:durableId="1438983694">
    <w:abstractNumId w:val="7"/>
  </w:num>
  <w:num w:numId="4" w16cid:durableId="320693502">
    <w:abstractNumId w:val="22"/>
  </w:num>
  <w:num w:numId="5" w16cid:durableId="1047412254">
    <w:abstractNumId w:val="33"/>
  </w:num>
  <w:num w:numId="6" w16cid:durableId="1398093049">
    <w:abstractNumId w:val="12"/>
  </w:num>
  <w:num w:numId="7" w16cid:durableId="1235699169">
    <w:abstractNumId w:val="34"/>
  </w:num>
  <w:num w:numId="8" w16cid:durableId="900824105">
    <w:abstractNumId w:val="37"/>
  </w:num>
  <w:num w:numId="9" w16cid:durableId="496728980">
    <w:abstractNumId w:val="20"/>
  </w:num>
  <w:num w:numId="10" w16cid:durableId="320930191">
    <w:abstractNumId w:val="23"/>
  </w:num>
  <w:num w:numId="11" w16cid:durableId="799421004">
    <w:abstractNumId w:val="14"/>
  </w:num>
  <w:num w:numId="12" w16cid:durableId="1938437484">
    <w:abstractNumId w:val="36"/>
  </w:num>
  <w:num w:numId="13" w16cid:durableId="681905641">
    <w:abstractNumId w:val="25"/>
  </w:num>
  <w:num w:numId="14" w16cid:durableId="2090229424">
    <w:abstractNumId w:val="19"/>
  </w:num>
  <w:num w:numId="15" w16cid:durableId="1959604911">
    <w:abstractNumId w:val="3"/>
  </w:num>
  <w:num w:numId="16" w16cid:durableId="1174801610">
    <w:abstractNumId w:val="21"/>
  </w:num>
  <w:num w:numId="17" w16cid:durableId="230384576">
    <w:abstractNumId w:val="17"/>
  </w:num>
  <w:num w:numId="18" w16cid:durableId="1544177724">
    <w:abstractNumId w:val="30"/>
  </w:num>
  <w:num w:numId="19" w16cid:durableId="1437406221">
    <w:abstractNumId w:val="38"/>
  </w:num>
  <w:num w:numId="20" w16cid:durableId="1487209509">
    <w:abstractNumId w:val="29"/>
  </w:num>
  <w:num w:numId="21" w16cid:durableId="685716519">
    <w:abstractNumId w:val="0"/>
  </w:num>
  <w:num w:numId="22" w16cid:durableId="126900982">
    <w:abstractNumId w:val="11"/>
  </w:num>
  <w:num w:numId="23" w16cid:durableId="116336541">
    <w:abstractNumId w:val="2"/>
  </w:num>
  <w:num w:numId="24" w16cid:durableId="1235240441">
    <w:abstractNumId w:val="1"/>
  </w:num>
  <w:num w:numId="25" w16cid:durableId="1985616429">
    <w:abstractNumId w:val="15"/>
  </w:num>
  <w:num w:numId="26" w16cid:durableId="178545231">
    <w:abstractNumId w:val="9"/>
  </w:num>
  <w:num w:numId="27" w16cid:durableId="1895463105">
    <w:abstractNumId w:val="10"/>
  </w:num>
  <w:num w:numId="28" w16cid:durableId="242181466">
    <w:abstractNumId w:val="39"/>
  </w:num>
  <w:num w:numId="29" w16cid:durableId="401311">
    <w:abstractNumId w:val="35"/>
  </w:num>
  <w:num w:numId="30" w16cid:durableId="57942744">
    <w:abstractNumId w:val="13"/>
  </w:num>
  <w:num w:numId="31" w16cid:durableId="690882358">
    <w:abstractNumId w:val="24"/>
  </w:num>
  <w:num w:numId="32" w16cid:durableId="120805841">
    <w:abstractNumId w:val="31"/>
  </w:num>
  <w:num w:numId="33" w16cid:durableId="1800950620">
    <w:abstractNumId w:val="27"/>
  </w:num>
  <w:num w:numId="34" w16cid:durableId="59060417">
    <w:abstractNumId w:val="26"/>
  </w:num>
  <w:num w:numId="35" w16cid:durableId="2069104281">
    <w:abstractNumId w:val="5"/>
  </w:num>
  <w:num w:numId="36" w16cid:durableId="1271090578">
    <w:abstractNumId w:val="4"/>
  </w:num>
  <w:num w:numId="37" w16cid:durableId="880289436">
    <w:abstractNumId w:val="8"/>
  </w:num>
  <w:num w:numId="38" w16cid:durableId="691104713">
    <w:abstractNumId w:val="32"/>
  </w:num>
  <w:num w:numId="39" w16cid:durableId="1912740261">
    <w:abstractNumId w:val="16"/>
  </w:num>
  <w:num w:numId="40" w16cid:durableId="17397434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wt7A0MDC0NDI0NDFS0lEKTi0uzszPAykwqgUAB8btSiwAAAA="/>
  </w:docVars>
  <w:rsids>
    <w:rsidRoot w:val="00026B92"/>
    <w:rsid w:val="00003827"/>
    <w:rsid w:val="00004B9E"/>
    <w:rsid w:val="000216CF"/>
    <w:rsid w:val="00024E89"/>
    <w:rsid w:val="0002575E"/>
    <w:rsid w:val="00026B92"/>
    <w:rsid w:val="000420C2"/>
    <w:rsid w:val="00050B09"/>
    <w:rsid w:val="0006668E"/>
    <w:rsid w:val="000A05CC"/>
    <w:rsid w:val="000A114A"/>
    <w:rsid w:val="000A2497"/>
    <w:rsid w:val="000A4323"/>
    <w:rsid w:val="000B1664"/>
    <w:rsid w:val="000B4A15"/>
    <w:rsid w:val="000C409A"/>
    <w:rsid w:val="000D6AFA"/>
    <w:rsid w:val="000E1921"/>
    <w:rsid w:val="000E5A5B"/>
    <w:rsid w:val="001045DE"/>
    <w:rsid w:val="0014625D"/>
    <w:rsid w:val="00152D66"/>
    <w:rsid w:val="00155DE6"/>
    <w:rsid w:val="00186443"/>
    <w:rsid w:val="001A3A72"/>
    <w:rsid w:val="001A6825"/>
    <w:rsid w:val="001C6627"/>
    <w:rsid w:val="001E05D2"/>
    <w:rsid w:val="00200996"/>
    <w:rsid w:val="00202B67"/>
    <w:rsid w:val="002051BB"/>
    <w:rsid w:val="00214A8D"/>
    <w:rsid w:val="002424B3"/>
    <w:rsid w:val="0024533C"/>
    <w:rsid w:val="002457CA"/>
    <w:rsid w:val="0024594B"/>
    <w:rsid w:val="00247E91"/>
    <w:rsid w:val="002777C5"/>
    <w:rsid w:val="00282388"/>
    <w:rsid w:val="0029690F"/>
    <w:rsid w:val="002A1128"/>
    <w:rsid w:val="002A48C6"/>
    <w:rsid w:val="002A4984"/>
    <w:rsid w:val="002A5986"/>
    <w:rsid w:val="002D1780"/>
    <w:rsid w:val="002D2755"/>
    <w:rsid w:val="002E59BA"/>
    <w:rsid w:val="002E611A"/>
    <w:rsid w:val="002F426E"/>
    <w:rsid w:val="003034F3"/>
    <w:rsid w:val="00306974"/>
    <w:rsid w:val="003221FC"/>
    <w:rsid w:val="00332535"/>
    <w:rsid w:val="003363C8"/>
    <w:rsid w:val="003606C2"/>
    <w:rsid w:val="00363FF6"/>
    <w:rsid w:val="00380BAD"/>
    <w:rsid w:val="00383FB1"/>
    <w:rsid w:val="00384221"/>
    <w:rsid w:val="0039633A"/>
    <w:rsid w:val="00397E7E"/>
    <w:rsid w:val="003A02FA"/>
    <w:rsid w:val="003A2833"/>
    <w:rsid w:val="003A2CF0"/>
    <w:rsid w:val="003B54EE"/>
    <w:rsid w:val="003E070A"/>
    <w:rsid w:val="003E6554"/>
    <w:rsid w:val="003F095C"/>
    <w:rsid w:val="003F20F5"/>
    <w:rsid w:val="003F770E"/>
    <w:rsid w:val="00406E12"/>
    <w:rsid w:val="00410A2A"/>
    <w:rsid w:val="00410A8E"/>
    <w:rsid w:val="0043028C"/>
    <w:rsid w:val="00436C2D"/>
    <w:rsid w:val="00456E1C"/>
    <w:rsid w:val="004606BE"/>
    <w:rsid w:val="0047026E"/>
    <w:rsid w:val="00473803"/>
    <w:rsid w:val="0047467C"/>
    <w:rsid w:val="00496C25"/>
    <w:rsid w:val="004B58DE"/>
    <w:rsid w:val="004C53E6"/>
    <w:rsid w:val="004C7ABC"/>
    <w:rsid w:val="004D718F"/>
    <w:rsid w:val="004E2F77"/>
    <w:rsid w:val="004F6F40"/>
    <w:rsid w:val="00506F9C"/>
    <w:rsid w:val="005121B0"/>
    <w:rsid w:val="00514B4B"/>
    <w:rsid w:val="00517C7E"/>
    <w:rsid w:val="00523AA7"/>
    <w:rsid w:val="00536C7B"/>
    <w:rsid w:val="00541553"/>
    <w:rsid w:val="00551FF6"/>
    <w:rsid w:val="00557971"/>
    <w:rsid w:val="00575B44"/>
    <w:rsid w:val="00576F3E"/>
    <w:rsid w:val="00577A6B"/>
    <w:rsid w:val="005B100D"/>
    <w:rsid w:val="005B1512"/>
    <w:rsid w:val="005E01A7"/>
    <w:rsid w:val="005E2731"/>
    <w:rsid w:val="005E3B82"/>
    <w:rsid w:val="00601047"/>
    <w:rsid w:val="00612CD4"/>
    <w:rsid w:val="0061350B"/>
    <w:rsid w:val="00621EC2"/>
    <w:rsid w:val="00622F78"/>
    <w:rsid w:val="00623228"/>
    <w:rsid w:val="006351B2"/>
    <w:rsid w:val="00644D79"/>
    <w:rsid w:val="006469C1"/>
    <w:rsid w:val="006527AA"/>
    <w:rsid w:val="006575E6"/>
    <w:rsid w:val="00671D96"/>
    <w:rsid w:val="006759AA"/>
    <w:rsid w:val="006849FB"/>
    <w:rsid w:val="006A46DF"/>
    <w:rsid w:val="006E43FC"/>
    <w:rsid w:val="006E4E1D"/>
    <w:rsid w:val="006F47E4"/>
    <w:rsid w:val="00714FE9"/>
    <w:rsid w:val="007230AC"/>
    <w:rsid w:val="00733F17"/>
    <w:rsid w:val="00734D5C"/>
    <w:rsid w:val="00772834"/>
    <w:rsid w:val="0077498F"/>
    <w:rsid w:val="00775149"/>
    <w:rsid w:val="0079598A"/>
    <w:rsid w:val="007A0CF9"/>
    <w:rsid w:val="007A30D6"/>
    <w:rsid w:val="007D0DCA"/>
    <w:rsid w:val="007E3718"/>
    <w:rsid w:val="007E6739"/>
    <w:rsid w:val="00817B40"/>
    <w:rsid w:val="00817BFB"/>
    <w:rsid w:val="00822C9E"/>
    <w:rsid w:val="008279BC"/>
    <w:rsid w:val="00833E1D"/>
    <w:rsid w:val="00840091"/>
    <w:rsid w:val="008429A2"/>
    <w:rsid w:val="0085058B"/>
    <w:rsid w:val="00882809"/>
    <w:rsid w:val="00885060"/>
    <w:rsid w:val="00896C23"/>
    <w:rsid w:val="008A5042"/>
    <w:rsid w:val="008A754E"/>
    <w:rsid w:val="008B0F95"/>
    <w:rsid w:val="008E601B"/>
    <w:rsid w:val="008E7210"/>
    <w:rsid w:val="008F1A0C"/>
    <w:rsid w:val="008F2706"/>
    <w:rsid w:val="008F73C9"/>
    <w:rsid w:val="009078E0"/>
    <w:rsid w:val="009121C8"/>
    <w:rsid w:val="00935D9E"/>
    <w:rsid w:val="00940C57"/>
    <w:rsid w:val="00944AEB"/>
    <w:rsid w:val="00956CE0"/>
    <w:rsid w:val="00972534"/>
    <w:rsid w:val="00982F85"/>
    <w:rsid w:val="00987650"/>
    <w:rsid w:val="00994222"/>
    <w:rsid w:val="009B1A6A"/>
    <w:rsid w:val="009B1D33"/>
    <w:rsid w:val="009B36F7"/>
    <w:rsid w:val="009CCDE5"/>
    <w:rsid w:val="009E4193"/>
    <w:rsid w:val="00A12FC0"/>
    <w:rsid w:val="00A170B3"/>
    <w:rsid w:val="00A207C4"/>
    <w:rsid w:val="00A43AB9"/>
    <w:rsid w:val="00A63019"/>
    <w:rsid w:val="00A702D8"/>
    <w:rsid w:val="00A836A7"/>
    <w:rsid w:val="00A86019"/>
    <w:rsid w:val="00A938C0"/>
    <w:rsid w:val="00A95CAA"/>
    <w:rsid w:val="00A96FEE"/>
    <w:rsid w:val="00A97159"/>
    <w:rsid w:val="00AB2829"/>
    <w:rsid w:val="00AD3694"/>
    <w:rsid w:val="00AE13A0"/>
    <w:rsid w:val="00AE31DB"/>
    <w:rsid w:val="00B141EE"/>
    <w:rsid w:val="00B17A7F"/>
    <w:rsid w:val="00B22DF3"/>
    <w:rsid w:val="00B305F5"/>
    <w:rsid w:val="00B36F85"/>
    <w:rsid w:val="00B5731D"/>
    <w:rsid w:val="00B60229"/>
    <w:rsid w:val="00B63CD1"/>
    <w:rsid w:val="00B66166"/>
    <w:rsid w:val="00B711C7"/>
    <w:rsid w:val="00B762A1"/>
    <w:rsid w:val="00B83923"/>
    <w:rsid w:val="00B83EAD"/>
    <w:rsid w:val="00B850D4"/>
    <w:rsid w:val="00B921E3"/>
    <w:rsid w:val="00B96B52"/>
    <w:rsid w:val="00BC5CE8"/>
    <w:rsid w:val="00BD60CA"/>
    <w:rsid w:val="00C17E3F"/>
    <w:rsid w:val="00C20945"/>
    <w:rsid w:val="00C265BC"/>
    <w:rsid w:val="00C30ACB"/>
    <w:rsid w:val="00C40BE3"/>
    <w:rsid w:val="00C52A39"/>
    <w:rsid w:val="00C63D34"/>
    <w:rsid w:val="00C70723"/>
    <w:rsid w:val="00C834AC"/>
    <w:rsid w:val="00C840CE"/>
    <w:rsid w:val="00C913AB"/>
    <w:rsid w:val="00CB0B27"/>
    <w:rsid w:val="00CB3FC4"/>
    <w:rsid w:val="00CC37C2"/>
    <w:rsid w:val="00CD0973"/>
    <w:rsid w:val="00CD73BB"/>
    <w:rsid w:val="00CE6CB2"/>
    <w:rsid w:val="00D17B13"/>
    <w:rsid w:val="00D249DA"/>
    <w:rsid w:val="00D30A00"/>
    <w:rsid w:val="00D34934"/>
    <w:rsid w:val="00D4195B"/>
    <w:rsid w:val="00D61FC3"/>
    <w:rsid w:val="00D7595F"/>
    <w:rsid w:val="00DB2E71"/>
    <w:rsid w:val="00DB576D"/>
    <w:rsid w:val="00DC477A"/>
    <w:rsid w:val="00DC59BC"/>
    <w:rsid w:val="00DD24DF"/>
    <w:rsid w:val="00DE2F61"/>
    <w:rsid w:val="00E15214"/>
    <w:rsid w:val="00E65916"/>
    <w:rsid w:val="00E845F6"/>
    <w:rsid w:val="00E8777C"/>
    <w:rsid w:val="00EA6C75"/>
    <w:rsid w:val="00EB6145"/>
    <w:rsid w:val="00EC549A"/>
    <w:rsid w:val="00EF1269"/>
    <w:rsid w:val="00EF3537"/>
    <w:rsid w:val="00F03A49"/>
    <w:rsid w:val="00F12171"/>
    <w:rsid w:val="00F34ACD"/>
    <w:rsid w:val="00F45024"/>
    <w:rsid w:val="00F61D71"/>
    <w:rsid w:val="00F659CC"/>
    <w:rsid w:val="00F75C85"/>
    <w:rsid w:val="00F77303"/>
    <w:rsid w:val="00F87B54"/>
    <w:rsid w:val="00FA1521"/>
    <w:rsid w:val="00FA1FDB"/>
    <w:rsid w:val="00FE0DE0"/>
    <w:rsid w:val="00FE4765"/>
    <w:rsid w:val="017CFB70"/>
    <w:rsid w:val="01FE7591"/>
    <w:rsid w:val="02A12F3C"/>
    <w:rsid w:val="02F05C51"/>
    <w:rsid w:val="03C5704C"/>
    <w:rsid w:val="03D1DD84"/>
    <w:rsid w:val="04707A27"/>
    <w:rsid w:val="08C4F9CD"/>
    <w:rsid w:val="0A0D9850"/>
    <w:rsid w:val="0B27E7E3"/>
    <w:rsid w:val="0CB73BCF"/>
    <w:rsid w:val="0D116607"/>
    <w:rsid w:val="0E938EE5"/>
    <w:rsid w:val="0F26D1EB"/>
    <w:rsid w:val="0FF68C33"/>
    <w:rsid w:val="101821CE"/>
    <w:rsid w:val="10F146C6"/>
    <w:rsid w:val="11A204CF"/>
    <w:rsid w:val="11E36B1B"/>
    <w:rsid w:val="12144B01"/>
    <w:rsid w:val="13C26BB9"/>
    <w:rsid w:val="13D66B66"/>
    <w:rsid w:val="14A55C99"/>
    <w:rsid w:val="14CC26D0"/>
    <w:rsid w:val="15ED81F7"/>
    <w:rsid w:val="162014DD"/>
    <w:rsid w:val="19AD16B4"/>
    <w:rsid w:val="1A13322C"/>
    <w:rsid w:val="1AF92E60"/>
    <w:rsid w:val="1C922298"/>
    <w:rsid w:val="1CF21E02"/>
    <w:rsid w:val="1E5D10F2"/>
    <w:rsid w:val="1F0EF6D1"/>
    <w:rsid w:val="1F2E450F"/>
    <w:rsid w:val="20275FC4"/>
    <w:rsid w:val="217876BF"/>
    <w:rsid w:val="219F003C"/>
    <w:rsid w:val="21DC75C2"/>
    <w:rsid w:val="2397C0F9"/>
    <w:rsid w:val="239ED2F2"/>
    <w:rsid w:val="247165EB"/>
    <w:rsid w:val="25A1139A"/>
    <w:rsid w:val="2672715F"/>
    <w:rsid w:val="26CB2DAB"/>
    <w:rsid w:val="275B58EA"/>
    <w:rsid w:val="2835ED05"/>
    <w:rsid w:val="289B0D36"/>
    <w:rsid w:val="28F0E4ED"/>
    <w:rsid w:val="294BB408"/>
    <w:rsid w:val="2C6BE5BD"/>
    <w:rsid w:val="2C8EBA51"/>
    <w:rsid w:val="2DF72BA4"/>
    <w:rsid w:val="30F3EE3B"/>
    <w:rsid w:val="3157CA28"/>
    <w:rsid w:val="3241A815"/>
    <w:rsid w:val="32628F44"/>
    <w:rsid w:val="326F315E"/>
    <w:rsid w:val="3282BF68"/>
    <w:rsid w:val="33100A00"/>
    <w:rsid w:val="331F756C"/>
    <w:rsid w:val="332498F5"/>
    <w:rsid w:val="33622C2A"/>
    <w:rsid w:val="34D10CB5"/>
    <w:rsid w:val="38A6675C"/>
    <w:rsid w:val="38DC8D96"/>
    <w:rsid w:val="3918287D"/>
    <w:rsid w:val="39A4AC8C"/>
    <w:rsid w:val="39AA678D"/>
    <w:rsid w:val="3A36E6CC"/>
    <w:rsid w:val="3A7ADEC6"/>
    <w:rsid w:val="3AAC909D"/>
    <w:rsid w:val="3AB10AFC"/>
    <w:rsid w:val="3BA7BBD1"/>
    <w:rsid w:val="3C102C51"/>
    <w:rsid w:val="3C56C823"/>
    <w:rsid w:val="3CC24376"/>
    <w:rsid w:val="3DE8ABBE"/>
    <w:rsid w:val="3EAB139B"/>
    <w:rsid w:val="4050E4D1"/>
    <w:rsid w:val="41ACF56F"/>
    <w:rsid w:val="42BB57C9"/>
    <w:rsid w:val="4328AD49"/>
    <w:rsid w:val="43CA4D11"/>
    <w:rsid w:val="44206C09"/>
    <w:rsid w:val="4449A04D"/>
    <w:rsid w:val="44A9EDC4"/>
    <w:rsid w:val="44CB243E"/>
    <w:rsid w:val="45BCF98B"/>
    <w:rsid w:val="45FE1BA9"/>
    <w:rsid w:val="464FFD5F"/>
    <w:rsid w:val="4807DB69"/>
    <w:rsid w:val="481B90A7"/>
    <w:rsid w:val="48C37B13"/>
    <w:rsid w:val="49A3ABCA"/>
    <w:rsid w:val="4B3AAF58"/>
    <w:rsid w:val="4B748661"/>
    <w:rsid w:val="4B7FC766"/>
    <w:rsid w:val="4BB4EA60"/>
    <w:rsid w:val="4BC426DD"/>
    <w:rsid w:val="4D0FD827"/>
    <w:rsid w:val="4E3C522E"/>
    <w:rsid w:val="5053702E"/>
    <w:rsid w:val="52292CC2"/>
    <w:rsid w:val="54AE3B28"/>
    <w:rsid w:val="55D83E53"/>
    <w:rsid w:val="56774674"/>
    <w:rsid w:val="57EE046E"/>
    <w:rsid w:val="5815DFD7"/>
    <w:rsid w:val="5820D650"/>
    <w:rsid w:val="58932F68"/>
    <w:rsid w:val="5AF9A53D"/>
    <w:rsid w:val="5C802368"/>
    <w:rsid w:val="5DA84B54"/>
    <w:rsid w:val="5E4A6E5C"/>
    <w:rsid w:val="60189640"/>
    <w:rsid w:val="601D4367"/>
    <w:rsid w:val="62BE0141"/>
    <w:rsid w:val="62D24B19"/>
    <w:rsid w:val="6304B722"/>
    <w:rsid w:val="6322BC2D"/>
    <w:rsid w:val="6325CFFD"/>
    <w:rsid w:val="6526AAC0"/>
    <w:rsid w:val="652E0FED"/>
    <w:rsid w:val="66C5C95B"/>
    <w:rsid w:val="68744C52"/>
    <w:rsid w:val="6AC0191E"/>
    <w:rsid w:val="6C83AF25"/>
    <w:rsid w:val="6CBFA43E"/>
    <w:rsid w:val="6FB6E6E4"/>
    <w:rsid w:val="6FBD1B62"/>
    <w:rsid w:val="70FCC9DA"/>
    <w:rsid w:val="74544757"/>
    <w:rsid w:val="74A3500A"/>
    <w:rsid w:val="752A4E66"/>
    <w:rsid w:val="76FBFBF0"/>
    <w:rsid w:val="77CD53FD"/>
    <w:rsid w:val="78097742"/>
    <w:rsid w:val="78A5B727"/>
    <w:rsid w:val="7978E199"/>
    <w:rsid w:val="7A7C0749"/>
    <w:rsid w:val="7AA5CC2B"/>
    <w:rsid w:val="7C0881E2"/>
    <w:rsid w:val="7CEB002D"/>
    <w:rsid w:val="7D01D695"/>
    <w:rsid w:val="7D4B5E97"/>
    <w:rsid w:val="7DC57547"/>
    <w:rsid w:val="7E3F3B32"/>
    <w:rsid w:val="7E4C52BC"/>
    <w:rsid w:val="7F63ED1E"/>
    <w:rsid w:val="7F80E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B54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D9E"/>
    <w:rPr>
      <w:rFonts w:ascii="Times New Roman" w:eastAsia="Times New Roman" w:hAnsi="Times New Roman" w:cs="Times New Roman"/>
      <w:lang w:eastAsia="ja-JP"/>
    </w:rPr>
  </w:style>
  <w:style w:type="paragraph" w:styleId="Heading1">
    <w:name w:val="heading 1"/>
    <w:basedOn w:val="Normal"/>
    <w:next w:val="Normal"/>
    <w:link w:val="Heading1Char"/>
    <w:autoRedefine/>
    <w:uiPriority w:val="9"/>
    <w:qFormat/>
    <w:rsid w:val="0077498F"/>
    <w:pPr>
      <w:spacing w:after="120"/>
      <w:jc w:val="center"/>
      <w:outlineLvl w:val="0"/>
    </w:pPr>
    <w:rPr>
      <w:b/>
      <w:sz w:val="28"/>
      <w:szCs w:val="28"/>
      <w:lang w:eastAsia="en-US" w:bidi="en-US"/>
    </w:rPr>
  </w:style>
  <w:style w:type="paragraph" w:styleId="Heading2">
    <w:name w:val="heading 2"/>
    <w:basedOn w:val="Normal"/>
    <w:next w:val="Normal"/>
    <w:link w:val="Heading2Char"/>
    <w:uiPriority w:val="9"/>
    <w:unhideWhenUsed/>
    <w:qFormat/>
    <w:rsid w:val="00BD60CA"/>
    <w:pPr>
      <w:keepNext/>
      <w:keepLines/>
      <w:spacing w:before="40"/>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26B92"/>
    <w:rPr>
      <w:color w:val="0000FF"/>
      <w:u w:val="single"/>
    </w:rPr>
  </w:style>
  <w:style w:type="paragraph" w:styleId="CommentText">
    <w:name w:val="annotation text"/>
    <w:aliases w:val=" Char1"/>
    <w:basedOn w:val="Normal"/>
    <w:link w:val="CommentTextChar"/>
    <w:rsid w:val="00026B92"/>
    <w:rPr>
      <w:rFonts w:ascii="Arial" w:hAnsi="Arial"/>
      <w:lang w:eastAsia="en-US"/>
    </w:rPr>
  </w:style>
  <w:style w:type="character" w:customStyle="1" w:styleId="CommentTextChar">
    <w:name w:val="Comment Text Char"/>
    <w:aliases w:val=" Char1 Char"/>
    <w:basedOn w:val="DefaultParagraphFont"/>
    <w:link w:val="CommentText"/>
    <w:rsid w:val="00026B92"/>
    <w:rPr>
      <w:rFonts w:ascii="Arial" w:eastAsia="Times New Roman" w:hAnsi="Arial" w:cs="Times New Roman"/>
    </w:rPr>
  </w:style>
  <w:style w:type="table" w:styleId="TableGrid">
    <w:name w:val="Table Grid"/>
    <w:basedOn w:val="TableNormal"/>
    <w:uiPriority w:val="39"/>
    <w:rsid w:val="00026B92"/>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nhideWhenUsed/>
    <w:rsid w:val="00026B92"/>
    <w:rPr>
      <w:sz w:val="18"/>
      <w:szCs w:val="18"/>
    </w:rPr>
  </w:style>
  <w:style w:type="paragraph" w:styleId="BalloonText">
    <w:name w:val="Balloon Text"/>
    <w:basedOn w:val="Normal"/>
    <w:link w:val="BalloonTextChar"/>
    <w:uiPriority w:val="99"/>
    <w:semiHidden/>
    <w:unhideWhenUsed/>
    <w:rsid w:val="00026B92"/>
    <w:rPr>
      <w:sz w:val="18"/>
      <w:szCs w:val="18"/>
      <w:lang w:eastAsia="en-US"/>
    </w:rPr>
  </w:style>
  <w:style w:type="character" w:customStyle="1" w:styleId="BalloonTextChar">
    <w:name w:val="Balloon Text Char"/>
    <w:basedOn w:val="DefaultParagraphFont"/>
    <w:link w:val="BalloonText"/>
    <w:uiPriority w:val="99"/>
    <w:semiHidden/>
    <w:rsid w:val="00026B92"/>
    <w:rPr>
      <w:rFonts w:ascii="Times New Roman" w:eastAsia="Times New Roman" w:hAnsi="Times New Roman" w:cs="Times New Roman"/>
      <w:sz w:val="18"/>
      <w:szCs w:val="18"/>
    </w:rPr>
  </w:style>
  <w:style w:type="paragraph" w:customStyle="1" w:styleId="DecimalAligned">
    <w:name w:val="Decimal Aligned"/>
    <w:basedOn w:val="Normal"/>
    <w:uiPriority w:val="40"/>
    <w:qFormat/>
    <w:rsid w:val="000C409A"/>
    <w:pPr>
      <w:tabs>
        <w:tab w:val="decimal" w:pos="360"/>
      </w:tabs>
      <w:spacing w:after="200" w:line="276" w:lineRule="auto"/>
    </w:pPr>
    <w:rPr>
      <w:rFonts w:ascii="Calibri" w:eastAsia="MS Mincho" w:hAnsi="Calibri"/>
      <w:sz w:val="22"/>
      <w:szCs w:val="22"/>
      <w:lang w:eastAsia="en-US"/>
    </w:rPr>
  </w:style>
  <w:style w:type="character" w:customStyle="1" w:styleId="Heading1Char">
    <w:name w:val="Heading 1 Char"/>
    <w:basedOn w:val="DefaultParagraphFont"/>
    <w:link w:val="Heading1"/>
    <w:uiPriority w:val="9"/>
    <w:rsid w:val="0077498F"/>
    <w:rPr>
      <w:rFonts w:ascii="Times New Roman" w:eastAsia="Times New Roman" w:hAnsi="Times New Roman" w:cs="Times New Roman"/>
      <w:b/>
      <w:sz w:val="28"/>
      <w:szCs w:val="28"/>
      <w:lang w:bidi="en-US"/>
    </w:rPr>
  </w:style>
  <w:style w:type="paragraph" w:styleId="BodyText">
    <w:name w:val="Body Text"/>
    <w:link w:val="BodyTextChar"/>
    <w:rsid w:val="00623228"/>
    <w:pPr>
      <w:spacing w:after="120" w:line="285" w:lineRule="auto"/>
      <w:jc w:val="center"/>
    </w:pPr>
    <w:rPr>
      <w:rFonts w:ascii="Century Schoolbook" w:eastAsia="Times New Roman" w:hAnsi="Century Schoolbook" w:cs="Times New Roman"/>
      <w:color w:val="000000"/>
      <w:kern w:val="28"/>
      <w:sz w:val="56"/>
      <w:szCs w:val="56"/>
    </w:rPr>
  </w:style>
  <w:style w:type="character" w:customStyle="1" w:styleId="BodyTextChar">
    <w:name w:val="Body Text Char"/>
    <w:basedOn w:val="DefaultParagraphFont"/>
    <w:link w:val="BodyText"/>
    <w:rsid w:val="00623228"/>
    <w:rPr>
      <w:rFonts w:ascii="Century Schoolbook" w:eastAsia="Times New Roman" w:hAnsi="Century Schoolbook" w:cs="Times New Roman"/>
      <w:color w:val="000000"/>
      <w:kern w:val="28"/>
      <w:sz w:val="56"/>
      <w:szCs w:val="56"/>
    </w:rPr>
  </w:style>
  <w:style w:type="paragraph" w:styleId="TOC1">
    <w:name w:val="toc 1"/>
    <w:basedOn w:val="Normal"/>
    <w:next w:val="Normal"/>
    <w:autoRedefine/>
    <w:uiPriority w:val="39"/>
    <w:unhideWhenUsed/>
    <w:qFormat/>
    <w:rsid w:val="00623228"/>
    <w:pPr>
      <w:tabs>
        <w:tab w:val="right" w:leader="dot" w:pos="9360"/>
      </w:tabs>
      <w:spacing w:after="100"/>
    </w:pPr>
    <w:rPr>
      <w:rFonts w:eastAsia="MS Gothic"/>
      <w:sz w:val="22"/>
      <w:szCs w:val="22"/>
      <w:lang w:eastAsia="en-US"/>
    </w:rPr>
  </w:style>
  <w:style w:type="paragraph" w:styleId="NormalWeb">
    <w:name w:val="Normal (Web)"/>
    <w:basedOn w:val="Normal"/>
    <w:uiPriority w:val="99"/>
    <w:unhideWhenUsed/>
    <w:rsid w:val="00C20945"/>
    <w:pPr>
      <w:spacing w:before="100" w:beforeAutospacing="1" w:after="100" w:afterAutospacing="1"/>
    </w:pPr>
    <w:rPr>
      <w:lang w:eastAsia="en-US"/>
    </w:rPr>
  </w:style>
  <w:style w:type="paragraph" w:styleId="ListParagraph">
    <w:name w:val="List Paragraph"/>
    <w:basedOn w:val="Normal"/>
    <w:uiPriority w:val="34"/>
    <w:qFormat/>
    <w:rsid w:val="00C20945"/>
    <w:pPr>
      <w:ind w:left="720"/>
      <w:contextualSpacing/>
    </w:pPr>
    <w:rPr>
      <w:rFonts w:ascii="Arial" w:hAnsi="Arial"/>
      <w:lang w:eastAsia="en-US"/>
    </w:rPr>
  </w:style>
  <w:style w:type="paragraph" w:styleId="ListBullet">
    <w:name w:val="List Bullet"/>
    <w:basedOn w:val="Normal"/>
    <w:autoRedefine/>
    <w:rsid w:val="00822C9E"/>
    <w:pPr>
      <w:spacing w:after="120" w:line="276" w:lineRule="auto"/>
    </w:pPr>
    <w:rPr>
      <w:sz w:val="22"/>
      <w:lang w:eastAsia="en-US" w:bidi="en-US"/>
    </w:rPr>
  </w:style>
  <w:style w:type="character" w:customStyle="1" w:styleId="description1">
    <w:name w:val="description1"/>
    <w:basedOn w:val="DefaultParagraphFont"/>
    <w:rsid w:val="00822C9E"/>
    <w:rPr>
      <w:rFonts w:ascii="Arial" w:hAnsi="Arial" w:cs="Arial" w:hint="default"/>
      <w:b w:val="0"/>
      <w:bCs w:val="0"/>
      <w:color w:val="000000"/>
      <w:sz w:val="18"/>
      <w:szCs w:val="18"/>
    </w:rPr>
  </w:style>
  <w:style w:type="paragraph" w:customStyle="1" w:styleId="Default">
    <w:name w:val="Default"/>
    <w:rsid w:val="00EF3537"/>
    <w:pPr>
      <w:widowControl w:val="0"/>
      <w:autoSpaceDE w:val="0"/>
      <w:autoSpaceDN w:val="0"/>
      <w:adjustRightInd w:val="0"/>
    </w:pPr>
    <w:rPr>
      <w:rFonts w:ascii="Times New Roman" w:eastAsia="Calibri" w:hAnsi="Times New Roman" w:cs="Times New Roman"/>
      <w:color w:val="000000"/>
    </w:rPr>
  </w:style>
  <w:style w:type="table" w:styleId="MediumList1">
    <w:name w:val="Medium List 1"/>
    <w:basedOn w:val="TableNormal"/>
    <w:uiPriority w:val="65"/>
    <w:rsid w:val="00EF3537"/>
    <w:rPr>
      <w:rFonts w:ascii="Calibri" w:eastAsia="Calibri" w:hAnsi="Calibri" w:cs="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ColorfulList-Accent11">
    <w:name w:val="Colorful List - Accent 11"/>
    <w:basedOn w:val="Normal"/>
    <w:uiPriority w:val="34"/>
    <w:qFormat/>
    <w:rsid w:val="00EF3537"/>
    <w:pPr>
      <w:ind w:left="720"/>
      <w:contextualSpacing/>
    </w:pPr>
    <w:rPr>
      <w:rFonts w:ascii="Calibri" w:eastAsia="Calibri" w:hAnsi="Calibri"/>
      <w:sz w:val="22"/>
      <w:szCs w:val="22"/>
      <w:lang w:eastAsia="en-US"/>
    </w:rPr>
  </w:style>
  <w:style w:type="character" w:customStyle="1" w:styleId="body">
    <w:name w:val="body"/>
    <w:basedOn w:val="DefaultParagraphFont"/>
    <w:rsid w:val="00B921E3"/>
  </w:style>
  <w:style w:type="character" w:customStyle="1" w:styleId="apple-converted-space">
    <w:name w:val="apple-converted-space"/>
    <w:basedOn w:val="DefaultParagraphFont"/>
    <w:rsid w:val="00B921E3"/>
  </w:style>
  <w:style w:type="character" w:customStyle="1" w:styleId="normal1">
    <w:name w:val="normal1"/>
    <w:basedOn w:val="DefaultParagraphFont"/>
    <w:rsid w:val="00B921E3"/>
    <w:rPr>
      <w:rFonts w:ascii="Arial" w:hAnsi="Arial" w:cs="Arial" w:hint="default"/>
      <w:color w:val="07574C"/>
      <w:sz w:val="18"/>
      <w:szCs w:val="18"/>
    </w:rPr>
  </w:style>
  <w:style w:type="character" w:styleId="FollowedHyperlink">
    <w:name w:val="FollowedHyperlink"/>
    <w:basedOn w:val="DefaultParagraphFont"/>
    <w:uiPriority w:val="99"/>
    <w:semiHidden/>
    <w:unhideWhenUsed/>
    <w:rsid w:val="00AB2829"/>
    <w:rPr>
      <w:color w:val="954F72" w:themeColor="followedHyperlink"/>
      <w:u w:val="single"/>
    </w:rPr>
  </w:style>
  <w:style w:type="character" w:customStyle="1" w:styleId="UnresolvedMention1">
    <w:name w:val="Unresolved Mention1"/>
    <w:basedOn w:val="DefaultParagraphFont"/>
    <w:uiPriority w:val="99"/>
    <w:rsid w:val="00AB2829"/>
    <w:rPr>
      <w:color w:val="808080"/>
      <w:shd w:val="clear" w:color="auto" w:fill="E6E6E6"/>
    </w:rPr>
  </w:style>
  <w:style w:type="paragraph" w:styleId="Footer">
    <w:name w:val="footer"/>
    <w:basedOn w:val="Normal"/>
    <w:link w:val="FooterChar"/>
    <w:uiPriority w:val="99"/>
    <w:rsid w:val="009121C8"/>
    <w:pPr>
      <w:tabs>
        <w:tab w:val="center" w:pos="4320"/>
        <w:tab w:val="right" w:pos="8640"/>
      </w:tabs>
    </w:pPr>
    <w:rPr>
      <w:lang w:eastAsia="en-US"/>
    </w:rPr>
  </w:style>
  <w:style w:type="character" w:customStyle="1" w:styleId="FooterChar">
    <w:name w:val="Footer Char"/>
    <w:basedOn w:val="DefaultParagraphFont"/>
    <w:link w:val="Footer"/>
    <w:uiPriority w:val="99"/>
    <w:rsid w:val="009121C8"/>
    <w:rPr>
      <w:rFonts w:ascii="Times New Roman" w:eastAsia="Times New Roman" w:hAnsi="Times New Roman" w:cs="Times New Roman"/>
    </w:rPr>
  </w:style>
  <w:style w:type="paragraph" w:styleId="Header">
    <w:name w:val="header"/>
    <w:basedOn w:val="Normal"/>
    <w:link w:val="HeaderChar"/>
    <w:uiPriority w:val="99"/>
    <w:unhideWhenUsed/>
    <w:rsid w:val="009121C8"/>
    <w:pPr>
      <w:tabs>
        <w:tab w:val="center" w:pos="4680"/>
        <w:tab w:val="right" w:pos="9360"/>
      </w:tabs>
    </w:pPr>
    <w:rPr>
      <w:lang w:eastAsia="en-US"/>
    </w:rPr>
  </w:style>
  <w:style w:type="character" w:customStyle="1" w:styleId="HeaderChar">
    <w:name w:val="Header Char"/>
    <w:basedOn w:val="DefaultParagraphFont"/>
    <w:link w:val="Header"/>
    <w:uiPriority w:val="99"/>
    <w:rsid w:val="009121C8"/>
    <w:rPr>
      <w:rFonts w:ascii="Times New Roman" w:eastAsia="Times New Roman" w:hAnsi="Times New Roman" w:cs="Times New Roman"/>
    </w:rPr>
  </w:style>
  <w:style w:type="character" w:styleId="PageNumber">
    <w:name w:val="page number"/>
    <w:basedOn w:val="DefaultParagraphFont"/>
    <w:uiPriority w:val="99"/>
    <w:semiHidden/>
    <w:unhideWhenUsed/>
    <w:rsid w:val="009121C8"/>
  </w:style>
  <w:style w:type="paragraph" w:styleId="TOCHeading">
    <w:name w:val="TOC Heading"/>
    <w:basedOn w:val="Heading1"/>
    <w:next w:val="Normal"/>
    <w:uiPriority w:val="39"/>
    <w:unhideWhenUsed/>
    <w:qFormat/>
    <w:rsid w:val="009121C8"/>
    <w:pPr>
      <w:keepNext/>
      <w:keepLines/>
      <w:spacing w:before="240" w:after="0"/>
      <w:outlineLvl w:val="9"/>
    </w:pPr>
    <w:rPr>
      <w:rFonts w:asciiTheme="majorHAnsi" w:eastAsiaTheme="majorEastAsia" w:hAnsiTheme="majorHAnsi" w:cstheme="majorBidi"/>
      <w:b w:val="0"/>
      <w:color w:val="2E74B5" w:themeColor="accent1" w:themeShade="BF"/>
      <w:sz w:val="32"/>
      <w:szCs w:val="32"/>
      <w:lang w:bidi="ar-SA"/>
    </w:rPr>
  </w:style>
  <w:style w:type="character" w:customStyle="1" w:styleId="text-highlight">
    <w:name w:val="text-highlight"/>
    <w:basedOn w:val="DefaultParagraphFont"/>
    <w:rsid w:val="0039633A"/>
  </w:style>
  <w:style w:type="paragraph" w:customStyle="1" w:styleId="MinorHeadingphase">
    <w:name w:val="Minor Heading (phase)"/>
    <w:basedOn w:val="Normal"/>
    <w:qFormat/>
    <w:rsid w:val="0039633A"/>
    <w:pPr>
      <w:widowControl w:val="0"/>
      <w:tabs>
        <w:tab w:val="left" w:pos="1440"/>
        <w:tab w:val="left" w:pos="6480"/>
      </w:tabs>
      <w:autoSpaceDE w:val="0"/>
      <w:autoSpaceDN w:val="0"/>
      <w:adjustRightInd w:val="0"/>
    </w:pPr>
    <w:rPr>
      <w:rFonts w:ascii="Arial" w:hAnsi="Arial"/>
      <w:bCs/>
      <w:color w:val="993300"/>
      <w:szCs w:val="18"/>
      <w:lang w:eastAsia="en-US" w:bidi="en-US"/>
    </w:rPr>
  </w:style>
  <w:style w:type="character" w:customStyle="1" w:styleId="pslongeditbox">
    <w:name w:val="pslongeditbox"/>
    <w:basedOn w:val="DefaultParagraphFont"/>
    <w:rsid w:val="00384221"/>
  </w:style>
  <w:style w:type="table" w:customStyle="1" w:styleId="TableGrid1">
    <w:name w:val="Table Grid1"/>
    <w:basedOn w:val="TableNormal"/>
    <w:next w:val="TableGrid"/>
    <w:uiPriority w:val="59"/>
    <w:rsid w:val="00576F3E"/>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6F3E"/>
    <w:rPr>
      <w:rFonts w:ascii="Times New Roman" w:eastAsia="Times New Roman" w:hAnsi="Times New Roman" w:cs="Times New Roman"/>
    </w:rPr>
  </w:style>
  <w:style w:type="paragraph" w:styleId="NoSpacing">
    <w:name w:val="No Spacing"/>
    <w:uiPriority w:val="1"/>
    <w:qFormat/>
    <w:rsid w:val="00F75C85"/>
    <w:rPr>
      <w:rFonts w:ascii="Arial" w:eastAsia="Times New Roman" w:hAnsi="Arial" w:cs="Times New Roman"/>
    </w:rPr>
  </w:style>
  <w:style w:type="character" w:styleId="Strong">
    <w:name w:val="Strong"/>
    <w:basedOn w:val="DefaultParagraphFont"/>
    <w:uiPriority w:val="22"/>
    <w:qFormat/>
    <w:rsid w:val="00F75C85"/>
    <w:rPr>
      <w:b/>
      <w:bCs/>
    </w:rPr>
  </w:style>
  <w:style w:type="paragraph" w:styleId="CommentSubject">
    <w:name w:val="annotation subject"/>
    <w:basedOn w:val="CommentText"/>
    <w:next w:val="CommentText"/>
    <w:link w:val="CommentSubjectChar"/>
    <w:uiPriority w:val="99"/>
    <w:semiHidden/>
    <w:unhideWhenUsed/>
    <w:rsid w:val="00F75C85"/>
    <w:rPr>
      <w:rFonts w:ascii="Times New Roman" w:hAnsi="Times New Roman"/>
      <w:b/>
      <w:bCs/>
      <w:sz w:val="20"/>
      <w:szCs w:val="20"/>
    </w:rPr>
  </w:style>
  <w:style w:type="character" w:customStyle="1" w:styleId="CommentSubjectChar">
    <w:name w:val="Comment Subject Char"/>
    <w:basedOn w:val="CommentTextChar"/>
    <w:link w:val="CommentSubject"/>
    <w:uiPriority w:val="99"/>
    <w:semiHidden/>
    <w:rsid w:val="00F75C85"/>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BD60CA"/>
    <w:rPr>
      <w:rFonts w:asciiTheme="majorHAnsi" w:eastAsiaTheme="majorEastAsia" w:hAnsiTheme="majorHAnsi" w:cstheme="majorBidi"/>
      <w:color w:val="2E74B5" w:themeColor="accent1" w:themeShade="BF"/>
      <w:sz w:val="26"/>
      <w:szCs w:val="26"/>
    </w:rPr>
  </w:style>
  <w:style w:type="character" w:customStyle="1" w:styleId="UnresolvedMention2">
    <w:name w:val="Unresolved Mention2"/>
    <w:basedOn w:val="DefaultParagraphFont"/>
    <w:uiPriority w:val="99"/>
    <w:semiHidden/>
    <w:unhideWhenUsed/>
    <w:rsid w:val="003A02FA"/>
    <w:rPr>
      <w:color w:val="605E5C"/>
      <w:shd w:val="clear" w:color="auto" w:fill="E1DFDD"/>
    </w:rPr>
  </w:style>
  <w:style w:type="paragraph" w:customStyle="1" w:styleId="paragraph">
    <w:name w:val="paragraph"/>
    <w:basedOn w:val="Normal"/>
    <w:rsid w:val="008E601B"/>
    <w:pPr>
      <w:spacing w:before="100" w:beforeAutospacing="1" w:after="100" w:afterAutospacing="1"/>
    </w:pPr>
    <w:rPr>
      <w:lang w:eastAsia="en-US"/>
    </w:rPr>
  </w:style>
  <w:style w:type="character" w:customStyle="1" w:styleId="normaltextrun">
    <w:name w:val="normaltextrun"/>
    <w:basedOn w:val="DefaultParagraphFont"/>
    <w:rsid w:val="008E601B"/>
  </w:style>
  <w:style w:type="character" w:customStyle="1" w:styleId="eop">
    <w:name w:val="eop"/>
    <w:basedOn w:val="DefaultParagraphFont"/>
    <w:rsid w:val="008E601B"/>
  </w:style>
  <w:style w:type="character" w:styleId="UnresolvedMention">
    <w:name w:val="Unresolved Mention"/>
    <w:basedOn w:val="DefaultParagraphFont"/>
    <w:uiPriority w:val="99"/>
    <w:semiHidden/>
    <w:unhideWhenUsed/>
    <w:rsid w:val="008E6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927750">
      <w:bodyDiv w:val="1"/>
      <w:marLeft w:val="0"/>
      <w:marRight w:val="0"/>
      <w:marTop w:val="0"/>
      <w:marBottom w:val="0"/>
      <w:divBdr>
        <w:top w:val="none" w:sz="0" w:space="0" w:color="auto"/>
        <w:left w:val="none" w:sz="0" w:space="0" w:color="auto"/>
        <w:bottom w:val="none" w:sz="0" w:space="0" w:color="auto"/>
        <w:right w:val="none" w:sz="0" w:space="0" w:color="auto"/>
      </w:divBdr>
    </w:div>
    <w:div w:id="432673434">
      <w:bodyDiv w:val="1"/>
      <w:marLeft w:val="0"/>
      <w:marRight w:val="0"/>
      <w:marTop w:val="0"/>
      <w:marBottom w:val="0"/>
      <w:divBdr>
        <w:top w:val="none" w:sz="0" w:space="0" w:color="auto"/>
        <w:left w:val="none" w:sz="0" w:space="0" w:color="auto"/>
        <w:bottom w:val="none" w:sz="0" w:space="0" w:color="auto"/>
        <w:right w:val="none" w:sz="0" w:space="0" w:color="auto"/>
      </w:divBdr>
    </w:div>
    <w:div w:id="649750096">
      <w:bodyDiv w:val="1"/>
      <w:marLeft w:val="0"/>
      <w:marRight w:val="0"/>
      <w:marTop w:val="0"/>
      <w:marBottom w:val="0"/>
      <w:divBdr>
        <w:top w:val="none" w:sz="0" w:space="0" w:color="auto"/>
        <w:left w:val="none" w:sz="0" w:space="0" w:color="auto"/>
        <w:bottom w:val="none" w:sz="0" w:space="0" w:color="auto"/>
        <w:right w:val="none" w:sz="0" w:space="0" w:color="auto"/>
      </w:divBdr>
    </w:div>
    <w:div w:id="1117485759">
      <w:bodyDiv w:val="1"/>
      <w:marLeft w:val="0"/>
      <w:marRight w:val="0"/>
      <w:marTop w:val="0"/>
      <w:marBottom w:val="0"/>
      <w:divBdr>
        <w:top w:val="none" w:sz="0" w:space="0" w:color="auto"/>
        <w:left w:val="none" w:sz="0" w:space="0" w:color="auto"/>
        <w:bottom w:val="none" w:sz="0" w:space="0" w:color="auto"/>
        <w:right w:val="none" w:sz="0" w:space="0" w:color="auto"/>
      </w:divBdr>
    </w:div>
    <w:div w:id="1121459586">
      <w:bodyDiv w:val="1"/>
      <w:marLeft w:val="0"/>
      <w:marRight w:val="0"/>
      <w:marTop w:val="0"/>
      <w:marBottom w:val="0"/>
      <w:divBdr>
        <w:top w:val="none" w:sz="0" w:space="0" w:color="auto"/>
        <w:left w:val="none" w:sz="0" w:space="0" w:color="auto"/>
        <w:bottom w:val="none" w:sz="0" w:space="0" w:color="auto"/>
        <w:right w:val="none" w:sz="0" w:space="0" w:color="auto"/>
      </w:divBdr>
    </w:div>
    <w:div w:id="1405684407">
      <w:bodyDiv w:val="1"/>
      <w:marLeft w:val="0"/>
      <w:marRight w:val="0"/>
      <w:marTop w:val="0"/>
      <w:marBottom w:val="0"/>
      <w:divBdr>
        <w:top w:val="none" w:sz="0" w:space="0" w:color="auto"/>
        <w:left w:val="none" w:sz="0" w:space="0" w:color="auto"/>
        <w:bottom w:val="none" w:sz="0" w:space="0" w:color="auto"/>
        <w:right w:val="none" w:sz="0" w:space="0" w:color="auto"/>
      </w:divBdr>
      <w:divsChild>
        <w:div w:id="109130141">
          <w:marLeft w:val="0"/>
          <w:marRight w:val="0"/>
          <w:marTop w:val="0"/>
          <w:marBottom w:val="0"/>
          <w:divBdr>
            <w:top w:val="none" w:sz="0" w:space="0" w:color="auto"/>
            <w:left w:val="none" w:sz="0" w:space="0" w:color="auto"/>
            <w:bottom w:val="none" w:sz="0" w:space="0" w:color="auto"/>
            <w:right w:val="none" w:sz="0" w:space="0" w:color="auto"/>
          </w:divBdr>
        </w:div>
        <w:div w:id="1809589341">
          <w:marLeft w:val="0"/>
          <w:marRight w:val="0"/>
          <w:marTop w:val="0"/>
          <w:marBottom w:val="0"/>
          <w:divBdr>
            <w:top w:val="none" w:sz="0" w:space="0" w:color="auto"/>
            <w:left w:val="none" w:sz="0" w:space="0" w:color="auto"/>
            <w:bottom w:val="none" w:sz="0" w:space="0" w:color="auto"/>
            <w:right w:val="none" w:sz="0" w:space="0" w:color="auto"/>
          </w:divBdr>
        </w:div>
        <w:div w:id="126632043">
          <w:marLeft w:val="0"/>
          <w:marRight w:val="0"/>
          <w:marTop w:val="0"/>
          <w:marBottom w:val="0"/>
          <w:divBdr>
            <w:top w:val="none" w:sz="0" w:space="0" w:color="auto"/>
            <w:left w:val="none" w:sz="0" w:space="0" w:color="auto"/>
            <w:bottom w:val="none" w:sz="0" w:space="0" w:color="auto"/>
            <w:right w:val="none" w:sz="0" w:space="0" w:color="auto"/>
          </w:divBdr>
        </w:div>
      </w:divsChild>
    </w:div>
    <w:div w:id="1491746848">
      <w:bodyDiv w:val="1"/>
      <w:marLeft w:val="0"/>
      <w:marRight w:val="0"/>
      <w:marTop w:val="0"/>
      <w:marBottom w:val="0"/>
      <w:divBdr>
        <w:top w:val="none" w:sz="0" w:space="0" w:color="auto"/>
        <w:left w:val="none" w:sz="0" w:space="0" w:color="auto"/>
        <w:bottom w:val="none" w:sz="0" w:space="0" w:color="auto"/>
        <w:right w:val="none" w:sz="0" w:space="0" w:color="auto"/>
      </w:divBdr>
    </w:div>
    <w:div w:id="1698045347">
      <w:bodyDiv w:val="1"/>
      <w:marLeft w:val="0"/>
      <w:marRight w:val="0"/>
      <w:marTop w:val="0"/>
      <w:marBottom w:val="0"/>
      <w:divBdr>
        <w:top w:val="none" w:sz="0" w:space="0" w:color="auto"/>
        <w:left w:val="none" w:sz="0" w:space="0" w:color="auto"/>
        <w:bottom w:val="none" w:sz="0" w:space="0" w:color="auto"/>
        <w:right w:val="none" w:sz="0" w:space="0" w:color="auto"/>
      </w:divBdr>
      <w:divsChild>
        <w:div w:id="2113893459">
          <w:marLeft w:val="0"/>
          <w:marRight w:val="0"/>
          <w:marTop w:val="0"/>
          <w:marBottom w:val="0"/>
          <w:divBdr>
            <w:top w:val="none" w:sz="0" w:space="0" w:color="auto"/>
            <w:left w:val="none" w:sz="0" w:space="0" w:color="auto"/>
            <w:bottom w:val="none" w:sz="0" w:space="0" w:color="auto"/>
            <w:right w:val="none" w:sz="0" w:space="0" w:color="auto"/>
          </w:divBdr>
        </w:div>
        <w:div w:id="1343584726">
          <w:marLeft w:val="0"/>
          <w:marRight w:val="0"/>
          <w:marTop w:val="0"/>
          <w:marBottom w:val="0"/>
          <w:divBdr>
            <w:top w:val="none" w:sz="0" w:space="0" w:color="auto"/>
            <w:left w:val="none" w:sz="0" w:space="0" w:color="auto"/>
            <w:bottom w:val="none" w:sz="0" w:space="0" w:color="auto"/>
            <w:right w:val="none" w:sz="0" w:space="0" w:color="auto"/>
          </w:divBdr>
        </w:div>
        <w:div w:id="926614280">
          <w:marLeft w:val="0"/>
          <w:marRight w:val="0"/>
          <w:marTop w:val="0"/>
          <w:marBottom w:val="0"/>
          <w:divBdr>
            <w:top w:val="none" w:sz="0" w:space="0" w:color="auto"/>
            <w:left w:val="none" w:sz="0" w:space="0" w:color="auto"/>
            <w:bottom w:val="none" w:sz="0" w:space="0" w:color="auto"/>
            <w:right w:val="none" w:sz="0" w:space="0" w:color="auto"/>
          </w:divBdr>
        </w:div>
      </w:divsChild>
    </w:div>
    <w:div w:id="19536295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1" Type="http://schemas.openxmlformats.org/officeDocument/2006/relationships/hyperlink" Target="mailto:Ndurant1@njcu.edu" TargetMode="External"/><Relationship Id="rId42" Type="http://schemas.openxmlformats.org/officeDocument/2006/relationships/hyperlink" Target="http://certbd.org/site/wp-content/uploads/CADC_EducationalManual.pdf" TargetMode="External"/><Relationship Id="rId47" Type="http://schemas.openxmlformats.org/officeDocument/2006/relationships/image" Target="media/image7.png"/><Relationship Id="rId63" Type="http://schemas.openxmlformats.org/officeDocument/2006/relationships/image" Target="media/image14.png"/><Relationship Id="rId68" Type="http://schemas.openxmlformats.org/officeDocument/2006/relationships/hyperlink" Target="http://www.njcu.edu/sites/default/files/academic_integrity_policy_final_2-04.pdf" TargetMode="External"/><Relationship Id="rId84" Type="http://schemas.openxmlformats.org/officeDocument/2006/relationships/hyperlink" Target="mailto:financialaid@njcu.edu" TargetMode="External"/><Relationship Id="rId89" Type="http://schemas.openxmlformats.org/officeDocument/2006/relationships/image" Target="media/image11.png"/><Relationship Id="rId16" Type="http://schemas.openxmlformats.org/officeDocument/2006/relationships/hyperlink" Target="mailto:vagaskar@njcu.edu" TargetMode="External"/><Relationship Id="rId11" Type="http://schemas.openxmlformats.org/officeDocument/2006/relationships/hyperlink" Target="http://www.njcu.edu/about/contact" TargetMode="External"/><Relationship Id="rId32" Type="http://schemas.openxmlformats.org/officeDocument/2006/relationships/customXml" Target="ink/ink2.xml"/><Relationship Id="rId37" Type="http://schemas.openxmlformats.org/officeDocument/2006/relationships/image" Target="media/image40.png"/><Relationship Id="rId53" Type="http://schemas.openxmlformats.org/officeDocument/2006/relationships/customXml" Target="ink/ink10.xml"/><Relationship Id="rId58" Type="http://schemas.openxmlformats.org/officeDocument/2006/relationships/image" Target="media/image100.png"/><Relationship Id="rId74" Type="http://schemas.openxmlformats.org/officeDocument/2006/relationships/hyperlink" Target="http://www.csi-net.org/members/group.aspx?id=111501" TargetMode="External"/><Relationship Id="rId79" Type="http://schemas.openxmlformats.org/officeDocument/2006/relationships/hyperlink" Target="mailto:Listserv@listserv.AMERICAN.EDU" TargetMode="External"/><Relationship Id="rId5" Type="http://schemas.openxmlformats.org/officeDocument/2006/relationships/webSettings" Target="webSettings.xml"/><Relationship Id="rId90" Type="http://schemas.openxmlformats.org/officeDocument/2006/relationships/fontTable" Target="fontTable.xml"/><Relationship Id="rId19" Type="http://schemas.openxmlformats.org/officeDocument/2006/relationships/hyperlink" Target="mailto:vtuazon@njcu.edu" TargetMode="External"/><Relationship Id="rId14" Type="http://schemas.openxmlformats.org/officeDocument/2006/relationships/hyperlink" Target="http://www.njcu.edu/counselor-education/ma-school-counseling" TargetMode="External"/><Relationship Id="rId22" Type="http://schemas.openxmlformats.org/officeDocument/2006/relationships/hyperlink" Target="mailto:aivanova@njcu.edu" TargetMode="External"/><Relationship Id="rId35" Type="http://schemas.openxmlformats.org/officeDocument/2006/relationships/image" Target="media/image4.png"/><Relationship Id="rId43" Type="http://schemas.openxmlformats.org/officeDocument/2006/relationships/hyperlink" Target="http://www.njconsumeraffairs.gov/adc/Pages/applications.aspx" TargetMode="External"/><Relationship Id="rId48" Type="http://schemas.openxmlformats.org/officeDocument/2006/relationships/customXml" Target="ink/ink8.xml"/><Relationship Id="rId56" Type="http://schemas.openxmlformats.org/officeDocument/2006/relationships/image" Target="media/image90.png"/><Relationship Id="rId64" Type="http://schemas.openxmlformats.org/officeDocument/2006/relationships/customXml" Target="ink/ink15.xml"/><Relationship Id="rId69" Type="http://schemas.openxmlformats.org/officeDocument/2006/relationships/hyperlink" Target="https://njcu.edu/counselor-education/practicum-and-internship" TargetMode="External"/><Relationship Id="rId77" Type="http://schemas.openxmlformats.org/officeDocument/2006/relationships/hyperlink" Target="http://www.njsca.org" TargetMode="External"/><Relationship Id="rId8" Type="http://schemas.openxmlformats.org/officeDocument/2006/relationships/image" Target="media/image1.png"/><Relationship Id="rId51" Type="http://schemas.openxmlformats.org/officeDocument/2006/relationships/customXml" Target="ink/ink9.xml"/><Relationship Id="rId72" Type="http://schemas.openxmlformats.org/officeDocument/2006/relationships/hyperlink" Target="https://www.njcu.edu/directories/offices-centers/institutional-effectiveness/institutional-assessment/course-evaluations" TargetMode="External"/><Relationship Id="rId80" Type="http://schemas.openxmlformats.org/officeDocument/2006/relationships/hyperlink" Target="http://www.nacacnet.org" TargetMode="External"/><Relationship Id="rId85" Type="http://schemas.openxmlformats.org/officeDocument/2006/relationships/hyperlink" Target="http://njcu.edu/sites/default/files/code_of_conduct.final.3.08.pdf" TargetMode="External"/><Relationship Id="rId3" Type="http://schemas.openxmlformats.org/officeDocument/2006/relationships/styles" Target="styles.xml"/><Relationship Id="rId12" Type="http://schemas.openxmlformats.org/officeDocument/2006/relationships/hyperlink" Target="http://www.njcu.edu/department/counselor-education" TargetMode="External"/><Relationship Id="rId17" Type="http://schemas.openxmlformats.org/officeDocument/2006/relationships/hyperlink" Target="mailto:lyungwei@njcu.edu" TargetMode="External"/><Relationship Id="rId25" Type="http://schemas.openxmlformats.org/officeDocument/2006/relationships/customXml" Target="ink/ink1.xml"/><Relationship Id="rId33" Type="http://schemas.openxmlformats.org/officeDocument/2006/relationships/image" Target="media/image3.png"/><Relationship Id="rId38" Type="http://schemas.openxmlformats.org/officeDocument/2006/relationships/customXml" Target="ink/ink5.xml"/><Relationship Id="rId59" Type="http://schemas.openxmlformats.org/officeDocument/2006/relationships/footer" Target="footer3.xml"/><Relationship Id="rId67" Type="http://schemas.openxmlformats.org/officeDocument/2006/relationships/image" Target="media/image16.png"/><Relationship Id="rId20" Type="http://schemas.openxmlformats.org/officeDocument/2006/relationships/hyperlink" Target="mailto:gwambu@njcu.edu" TargetMode="External"/><Relationship Id="rId41" Type="http://schemas.openxmlformats.org/officeDocument/2006/relationships/image" Target="media/image6.png"/><Relationship Id="rId54" Type="http://schemas.openxmlformats.org/officeDocument/2006/relationships/image" Target="media/image10.png"/><Relationship Id="rId62" Type="http://schemas.openxmlformats.org/officeDocument/2006/relationships/customXml" Target="ink/ink14.xml"/><Relationship Id="rId70" Type="http://schemas.openxmlformats.org/officeDocument/2006/relationships/hyperlink" Target="http://www.njcu.edu/department/counselor-education" TargetMode="External"/><Relationship Id="rId75" Type="http://schemas.openxmlformats.org/officeDocument/2006/relationships/hyperlink" Target="http://www.counseling.org" TargetMode="External"/><Relationship Id="rId83" Type="http://schemas.openxmlformats.org/officeDocument/2006/relationships/hyperlink" Target="http://njcu.edu/academics/sgo-scholarship" TargetMode="External"/><Relationship Id="rId88" Type="http://schemas.openxmlformats.org/officeDocument/2006/relationships/customXml" Target="ink/ink17.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jgeorgiou@njcu.edu" TargetMode="External"/><Relationship Id="rId23" Type="http://schemas.openxmlformats.org/officeDocument/2006/relationships/hyperlink" Target="http://www.njcu.edu/academics/writing-center/appointments" TargetMode="External"/><Relationship Id="rId36" Type="http://schemas.openxmlformats.org/officeDocument/2006/relationships/customXml" Target="ink/ink4.xml"/><Relationship Id="rId49" Type="http://schemas.openxmlformats.org/officeDocument/2006/relationships/image" Target="media/image8.png"/><Relationship Id="rId57" Type="http://schemas.openxmlformats.org/officeDocument/2006/relationships/customXml" Target="ink/ink12.xml"/><Relationship Id="rId10" Type="http://schemas.openxmlformats.org/officeDocument/2006/relationships/footer" Target="footer2.xml"/><Relationship Id="rId31" Type="http://schemas.openxmlformats.org/officeDocument/2006/relationships/image" Target="media/image2.png"/><Relationship Id="rId44" Type="http://schemas.openxmlformats.org/officeDocument/2006/relationships/hyperlink" Target="http://www.njdrcc.org" TargetMode="External"/><Relationship Id="rId52" Type="http://schemas.openxmlformats.org/officeDocument/2006/relationships/image" Target="media/image9.png"/><Relationship Id="rId60" Type="http://schemas.openxmlformats.org/officeDocument/2006/relationships/customXml" Target="ink/ink13.xml"/><Relationship Id="rId65" Type="http://schemas.openxmlformats.org/officeDocument/2006/relationships/image" Target="media/image15.png"/><Relationship Id="rId73" Type="http://schemas.openxmlformats.org/officeDocument/2006/relationships/hyperlink" Target="http://www.csi-net.org" TargetMode="External"/><Relationship Id="rId78" Type="http://schemas.openxmlformats.org/officeDocument/2006/relationships/hyperlink" Target="mailto:listserver@lists.acs.ohio-state.edu" TargetMode="External"/><Relationship Id="rId81" Type="http://schemas.openxmlformats.org/officeDocument/2006/relationships/hyperlink" Target="http://www.njcounseling.org" TargetMode="External"/><Relationship Id="rId86" Type="http://schemas.openxmlformats.org/officeDocument/2006/relationships/hyperlink" Target="http://www.njcu.edu/department/counselor-education"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www.njcu.edu/counselor-education/ma-counseling" TargetMode="External"/><Relationship Id="rId18" Type="http://schemas.openxmlformats.org/officeDocument/2006/relationships/hyperlink" Target="mailto:yogawa@njcu.edu" TargetMode="External"/><Relationship Id="rId39" Type="http://schemas.openxmlformats.org/officeDocument/2006/relationships/image" Target="media/image5.png"/><Relationship Id="rId34" Type="http://schemas.openxmlformats.org/officeDocument/2006/relationships/customXml" Target="ink/ink3.xml"/><Relationship Id="rId50" Type="http://schemas.openxmlformats.org/officeDocument/2006/relationships/hyperlink" Target="http://www.njcu.edu/department/counselor-education" TargetMode="External"/><Relationship Id="rId55" Type="http://schemas.openxmlformats.org/officeDocument/2006/relationships/customXml" Target="ink/ink11.xml"/><Relationship Id="rId76" Type="http://schemas.openxmlformats.org/officeDocument/2006/relationships/hyperlink" Target="https://www.schoolcounselor.org/" TargetMode="External"/><Relationship Id="rId7" Type="http://schemas.openxmlformats.org/officeDocument/2006/relationships/endnotes" Target="endnotes.xml"/><Relationship Id="rId71" Type="http://schemas.openxmlformats.org/officeDocument/2006/relationships/hyperlink" Target="http://www.ideaedu.org/" TargetMode="External"/><Relationship Id="rId2" Type="http://schemas.openxmlformats.org/officeDocument/2006/relationships/numbering" Target="numbering.xml"/><Relationship Id="rId24" Type="http://schemas.openxmlformats.org/officeDocument/2006/relationships/hyperlink" Target="http://www.turnitin.com" TargetMode="External"/><Relationship Id="rId40" Type="http://schemas.openxmlformats.org/officeDocument/2006/relationships/customXml" Target="ink/ink6.xml"/><Relationship Id="rId45" Type="http://schemas.openxmlformats.org/officeDocument/2006/relationships/customXml" Target="ink/ink7.xml"/><Relationship Id="rId66" Type="http://schemas.openxmlformats.org/officeDocument/2006/relationships/customXml" Target="ink/ink16.xml"/><Relationship Id="rId87" Type="http://schemas.openxmlformats.org/officeDocument/2006/relationships/hyperlink" Target="http://www.nj.gov/oag/ca/laws/pcregs.pdf" TargetMode="External"/><Relationship Id="rId61" Type="http://schemas.openxmlformats.org/officeDocument/2006/relationships/image" Target="media/image13.png"/><Relationship Id="rId82" Type="http://schemas.openxmlformats.org/officeDocument/2006/relationships/hyperlink" Target="http://www.njcu.edu/Graduate_Financial_Aid.aspx" TargetMode="External"/></Relationships>
</file>

<file path=word/ink/ink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channel name="T" type="integer" max="2.14748E9" units="dev"/>
        </inkml:traceFormat>
        <inkml:channelProperties>
          <inkml:channelProperty channel="X" name="resolution" value="1181.21851" units="1/cm"/>
          <inkml:channelProperty channel="Y" name="resolution" value="2093.73804" units="1/cm"/>
          <inkml:channelProperty channel="F" name="resolution" value="6.53591E-7" units="1/dev"/>
          <inkml:channelProperty channel="T" name="resolution" value="1" units="1/dev"/>
        </inkml:channelProperties>
      </inkml:inkSource>
      <inkml:timestamp xml:id="ts0" timeString="2016-11-28T00:14:32.761"/>
    </inkml:context>
    <inkml:brush xml:id="br0">
      <inkml:brushProperty name="width" value="0.00882" units="cm"/>
      <inkml:brushProperty name="height" value="0.00882" units="cm"/>
      <inkml:brushProperty name="color" value="#3165BB"/>
      <inkml:brushProperty name="fitToCurve" value="1"/>
    </inkml:brush>
  </inkml:definitions>
  <inkml:trace contextRef="#ctx0" brushRef="#br0">17 0 743 0,'-8'0'156'0,"-1"0"-32"15,9 0-124-15,0 9 0 16,0-9-36-16,20 7-111 15,-8-7-6-15,7 3-8 16,-2-3-4-16,3 4-5 16,-1-1 0-16</inkml:trace>
</inkml:ink>
</file>

<file path=word/ink/ink10.xml><?xml version="1.0" encoding="utf-8"?>
<inkml:ink xmlns:inkml="http://www.w3.org/2003/InkML">
  <inkml:definitions>
    <inkml:context xml:id="ctx0">
      <inkml:inkSource xml:id="inkSrc0">
        <inkml:traceFormat>
          <inkml:channel name="X" type="integer" max="3520" units="cm"/>
          <inkml:channel name="Y" type="integer" max="1984" units="cm"/>
          <inkml:channel name="T" type="integer" max="2.14748E9" units="dev"/>
        </inkml:traceFormat>
        <inkml:channelProperties>
          <inkml:channelProperty channel="X" name="resolution" value="127.53623" units="1/cm"/>
          <inkml:channelProperty channel="Y" name="resolution" value="128" units="1/cm"/>
          <inkml:channelProperty channel="T" name="resolution" value="1" units="1/dev"/>
        </inkml:channelProperties>
      </inkml:inkSource>
      <inkml:timestamp xml:id="ts0" timeString="2016-11-28T00:02:37.708"/>
    </inkml:context>
    <inkml:brush xml:id="br0">
      <inkml:brushProperty name="width" value="0.00882" units="cm"/>
      <inkml:brushProperty name="height" value="0.00882" units="cm"/>
      <inkml:brushProperty name="color" value="#3165BB"/>
      <inkml:brushProperty name="fitToCurve" value="1"/>
    </inkml:brush>
  </inkml:definitions>
  <inkml:trace contextRef="#ctx0" brushRef="#br0">0 0 0,'0'0'0,"0"0"15,29 0 1,-29 0-16</inkml:trace>
</inkml:ink>
</file>

<file path=word/ink/ink1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channel name="T" type="integer" max="2.14748E9" units="dev"/>
        </inkml:traceFormat>
        <inkml:channelProperties>
          <inkml:channelProperty channel="X" name="resolution" value="1181.21851" units="1/cm"/>
          <inkml:channelProperty channel="Y" name="resolution" value="2093.73804" units="1/cm"/>
          <inkml:channelProperty channel="F" name="resolution" value="6.53591E-7" units="1/dev"/>
          <inkml:channelProperty channel="T" name="resolution" value="1" units="1/dev"/>
        </inkml:channelProperties>
      </inkml:inkSource>
      <inkml:timestamp xml:id="ts0" timeString="2016-11-27T23:37:14.729"/>
    </inkml:context>
    <inkml:brush xml:id="br0">
      <inkml:brushProperty name="width" value="0.00882" units="cm"/>
      <inkml:brushProperty name="height" value="0.00882" units="cm"/>
      <inkml:brushProperty name="fitToCurve" value="1"/>
    </inkml:brush>
  </inkml:definitions>
  <inkml:trace contextRef="#ctx0" brushRef="#br0">45 3 398 0,'-20'-3'38'15,"5"3"-39"-15,5 0-7 16,10 0-73-16,0 0-17 15,0 0 0-15</inkml:trace>
</inkml:ink>
</file>

<file path=word/ink/ink12.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channel name="T" type="integer" max="2.14748E9" units="dev"/>
        </inkml:traceFormat>
        <inkml:channelProperties>
          <inkml:channelProperty channel="X" name="resolution" value="1181.21851" units="1/cm"/>
          <inkml:channelProperty channel="Y" name="resolution" value="2093.73804" units="1/cm"/>
          <inkml:channelProperty channel="F" name="resolution" value="6.53591E-7" units="1/dev"/>
          <inkml:channelProperty channel="T" name="resolution" value="1" units="1/dev"/>
        </inkml:channelProperties>
      </inkml:inkSource>
      <inkml:timestamp xml:id="ts0" timeString="2016-11-27T23:37:07.876"/>
    </inkml:context>
    <inkml:brush xml:id="br0">
      <inkml:brushProperty name="width" value="0.00882" units="cm"/>
      <inkml:brushProperty name="height" value="0.00882" units="cm"/>
      <inkml:brushProperty name="fitToCurve" value="1"/>
    </inkml:brush>
  </inkml:definitions>
  <inkml:trace contextRef="#ctx0" brushRef="#br0">0 0 562 0,'0'0'144'15,"0"0"-9"-15,10 10-83 16,0 1-102-16,2 4-47 15,1 5-46-15,1-1-1 16,3 4-8-16,-1-2 2 16</inkml:trace>
</inkml:ink>
</file>

<file path=word/ink/ink13.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channel name="T" type="integer" max="2.14748E9" units="dev"/>
        </inkml:traceFormat>
        <inkml:channelProperties>
          <inkml:channelProperty channel="X" name="resolution" value="1181.21851" units="1/cm"/>
          <inkml:channelProperty channel="Y" name="resolution" value="2093.73804" units="1/cm"/>
          <inkml:channelProperty channel="F" name="resolution" value="6.53591E-7" units="1/dev"/>
          <inkml:channelProperty channel="T" name="resolution" value="1" units="1/dev"/>
        </inkml:channelProperties>
      </inkml:inkSource>
      <inkml:timestamp xml:id="ts0" timeString="2016-11-28T00:04:43.639"/>
    </inkml:context>
    <inkml:brush xml:id="br0">
      <inkml:brushProperty name="width" value="0.00882" units="cm"/>
      <inkml:brushProperty name="height" value="0.00882" units="cm"/>
      <inkml:brushProperty name="color" value="#3165BB"/>
      <inkml:brushProperty name="fitToCurve" value="1"/>
    </inkml:brush>
  </inkml:definitions>
  <inkml:trace contextRef="#ctx0" brushRef="#br0">17 4 12 0,'0'0'7'0,"0"0"-2"16,-10 0 0-16,10 0-2 15,0 0-1-15,0 0 1 16,-7-4-3-16,7 4 0 0,0 0-2 16,0 0 2-16,0 0-1 15,0 0-1-15,0 0-1 16,0 0-1-16,0 0 0 15,6 8 0-15,-6-8-1 16,10 6-1-16,-10-6 0 16,17 10 6-16</inkml:trace>
</inkml:ink>
</file>

<file path=word/ink/ink14.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channel name="T" type="integer" max="2.14748E9" units="dev"/>
        </inkml:traceFormat>
        <inkml:channelProperties>
          <inkml:channelProperty channel="X" name="resolution" value="1181.21851" units="1/cm"/>
          <inkml:channelProperty channel="Y" name="resolution" value="2093.73804" units="1/cm"/>
          <inkml:channelProperty channel="F" name="resolution" value="6.53591E-7" units="1/dev"/>
          <inkml:channelProperty channel="T" name="resolution" value="1" units="1/dev"/>
        </inkml:channelProperties>
      </inkml:inkSource>
      <inkml:timestamp xml:id="ts0" timeString="2016-11-28T00:04:36.773"/>
    </inkml:context>
    <inkml:brush xml:id="br0">
      <inkml:brushProperty name="width" value="0.00882" units="cm"/>
      <inkml:brushProperty name="height" value="0.00882" units="cm"/>
      <inkml:brushProperty name="color" value="#3165BB"/>
      <inkml:brushProperty name="fitToCurve" value="1"/>
    </inkml:brush>
  </inkml:definitions>
  <inkml:trace contextRef="#ctx0" brushRef="#br0">13 36 417 0,'-7'-8'97'16,"7"8"0"-16,0 0-12 15,-7-9-70-15,7 9-30 16,0 0-27-16,0 0-33 15,0 0-19-15,0 0 1 0,13-6-5 16,-13 6-1-16,13-4 10 16,-3-1 23-16,3 1 26 15</inkml:trace>
</inkml:ink>
</file>

<file path=word/ink/ink15.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channel name="T" type="integer" max="2.14748E9" units="dev"/>
        </inkml:traceFormat>
        <inkml:channelProperties>
          <inkml:channelProperty channel="X" name="resolution" value="1181.21851" units="1/cm"/>
          <inkml:channelProperty channel="Y" name="resolution" value="2093.73804" units="1/cm"/>
          <inkml:channelProperty channel="F" name="resolution" value="6.53591E-7" units="1/dev"/>
          <inkml:channelProperty channel="T" name="resolution" value="1" units="1/dev"/>
        </inkml:channelProperties>
      </inkml:inkSource>
      <inkml:timestamp xml:id="ts0" timeString="2016-11-28T00:04:35.135"/>
    </inkml:context>
    <inkml:brush xml:id="br0">
      <inkml:brushProperty name="width" value="0.00882" units="cm"/>
      <inkml:brushProperty name="height" value="0.00882" units="cm"/>
      <inkml:brushProperty name="color" value="#3165BB"/>
      <inkml:brushProperty name="fitToCurve" value="1"/>
    </inkml:brush>
  </inkml:definitions>
  <inkml:trace contextRef="#ctx0" brushRef="#br0">8 41 148 0,'-6'-13'51'0,"6"13"-4"16,-2-9-16-16,2 9-18 15,0 0-17-15,-3-10-35 16,3 10-8-16,0 0-3 15,0 0 0-15,5-9 0 16,-5 9 13-16,0 0 24 16,0 0 13-16</inkml:trace>
</inkml:ink>
</file>

<file path=word/ink/ink16.xml><?xml version="1.0" encoding="utf-8"?>
<inkml:ink xmlns:inkml="http://www.w3.org/2003/InkML">
  <inkml:definitions>
    <inkml:context xml:id="ctx0">
      <inkml:inkSource xml:id="inkSrc0">
        <inkml:traceFormat>
          <inkml:channel name="X" type="integer" max="3520" units="cm"/>
          <inkml:channel name="Y" type="integer" max="1984" units="cm"/>
          <inkml:channel name="T" type="integer" max="2.14748E9" units="dev"/>
        </inkml:traceFormat>
        <inkml:channelProperties>
          <inkml:channelProperty channel="X" name="resolution" value="127.53623" units="1/cm"/>
          <inkml:channelProperty channel="Y" name="resolution" value="128" units="1/cm"/>
          <inkml:channelProperty channel="T" name="resolution" value="1" units="1/dev"/>
        </inkml:channelProperties>
      </inkml:inkSource>
      <inkml:timestamp xml:id="ts0" timeString="2016-11-28T00:06:29.700"/>
    </inkml:context>
    <inkml:brush xml:id="br0">
      <inkml:brushProperty name="width" value="0.00882" units="cm"/>
      <inkml:brushProperty name="height" value="0.00882" units="cm"/>
      <inkml:brushProperty name="color" value="#3165BB"/>
      <inkml:brushProperty name="fitToCurve" value="1"/>
    </inkml:brush>
  </inkml:definitions>
  <inkml:trace contextRef="#ctx0" brushRef="#br0">0 84 0,'21'-42'16,"15"21"-16,-1 7 15,-13 7-15</inkml:trace>
</inkml:ink>
</file>

<file path=word/ink/ink17.xml><?xml version="1.0" encoding="utf-8"?>
<inkml:ink xmlns:inkml="http://www.w3.org/2003/InkML">
  <inkml:definitions>
    <inkml:context xml:id="ctx0">
      <inkml:inkSource xml:id="inkSrc0">
        <inkml:traceFormat>
          <inkml:channel name="X" type="integer" max="3520" units="cm"/>
          <inkml:channel name="Y" type="integer" max="1984" units="cm"/>
          <inkml:channel name="T" type="integer" max="2.14748E9" units="dev"/>
        </inkml:traceFormat>
        <inkml:channelProperties>
          <inkml:channelProperty channel="X" name="resolution" value="127.53623" units="1/cm"/>
          <inkml:channelProperty channel="Y" name="resolution" value="128" units="1/cm"/>
          <inkml:channelProperty channel="T" name="resolution" value="1" units="1/dev"/>
        </inkml:channelProperties>
      </inkml:inkSource>
      <inkml:timestamp xml:id="ts0" timeString="2016-11-28T03:37:26.926"/>
    </inkml:context>
    <inkml:brush xml:id="br0">
      <inkml:brushProperty name="width" value="0.08333" units="cm"/>
      <inkml:brushProperty name="height" value="0.08333" units="cm"/>
      <inkml:brushProperty name="color" value="#ED1C24"/>
      <inkml:brushProperty name="fitToCurve" value="1"/>
    </inkml:brush>
  </inkml:definitions>
  <inkml:trace contextRef="#ctx0" brushRef="#br0">0 0 0,'0'0'0,"35"93"0,-12 68 16,161 541-16,-161-564 0,35 1 15,-47 22 1,-22 23-16,11-184 16</inkml:trace>
</inkml:ink>
</file>

<file path=word/ink/ink2.xml><?xml version="1.0" encoding="utf-8"?>
<inkml:ink xmlns:inkml="http://www.w3.org/2003/InkML">
  <inkml:definitions>
    <inkml:context xml:id="ctx0">
      <inkml:inkSource xml:id="inkSrc0">
        <inkml:traceFormat>
          <inkml:channel name="X" type="integer" max="3520" units="cm"/>
          <inkml:channel name="Y" type="integer" max="1984" units="cm"/>
          <inkml:channel name="T" type="integer" max="2.14748E9" units="dev"/>
        </inkml:traceFormat>
        <inkml:channelProperties>
          <inkml:channelProperty channel="X" name="resolution" value="127.53623" units="1/cm"/>
          <inkml:channelProperty channel="Y" name="resolution" value="128" units="1/cm"/>
          <inkml:channelProperty channel="T" name="resolution" value="1" units="1/dev"/>
        </inkml:channelProperties>
      </inkml:inkSource>
      <inkml:timestamp xml:id="ts0" timeString="2016-11-28T00:14:15.460"/>
    </inkml:context>
    <inkml:brush xml:id="br0">
      <inkml:brushProperty name="width" value="0.00882" units="cm"/>
      <inkml:brushProperty name="height" value="0.00882" units="cm"/>
      <inkml:brushProperty name="color" value="#3165BB"/>
      <inkml:brushProperty name="fitToCurve" value="1"/>
    </inkml:brush>
  </inkml:definitions>
  <inkml:trace contextRef="#ctx0" brushRef="#br0">0 0 0,'0'0'16</inkml:trace>
</inkml:ink>
</file>

<file path=word/ink/ink3.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channel name="T" type="integer" max="2.14748E9" units="dev"/>
        </inkml:traceFormat>
        <inkml:channelProperties>
          <inkml:channelProperty channel="X" name="resolution" value="1181.21851" units="1/cm"/>
          <inkml:channelProperty channel="Y" name="resolution" value="2093.73804" units="1/cm"/>
          <inkml:channelProperty channel="F" name="resolution" value="6.53591E-7" units="1/dev"/>
          <inkml:channelProperty channel="T" name="resolution" value="1" units="1/dev"/>
        </inkml:channelProperties>
      </inkml:inkSource>
      <inkml:timestamp xml:id="ts0" timeString="2021-02-09T22:58:18.839"/>
    </inkml:context>
    <inkml:brush xml:id="br0">
      <inkml:brushProperty name="width" value="0.00882" units="cm"/>
      <inkml:brushProperty name="height" value="0.00882" units="cm"/>
      <inkml:brushProperty name="color" value="#3165BB"/>
      <inkml:brushProperty name="fitToCurve" value="1"/>
    </inkml:brush>
  </inkml:definitions>
  <inkml:trace contextRef="#ctx0" brushRef="#br0">17 0 743 0,'-8'0'156'0,"-1"0"-32"15,9 0-124-15,0 9 0 16,0-9-36-16,20 7-111 15,-8-7-6-15,7 3-8 16,-2-3-4-16,3 4-5 16,-1-1 0-16</inkml:trace>
</inkml:ink>
</file>

<file path=word/ink/ink4.xml><?xml version="1.0" encoding="utf-8"?>
<inkml:ink xmlns:inkml="http://www.w3.org/2003/InkML">
  <inkml:definitions>
    <inkml:context xml:id="ctx0">
      <inkml:inkSource xml:id="inkSrc0">
        <inkml:traceFormat>
          <inkml:channel name="X" type="integer" max="3520" units="cm"/>
          <inkml:channel name="Y" type="integer" max="1984" units="cm"/>
          <inkml:channel name="T" type="integer" max="2.14748E9" units="dev"/>
        </inkml:traceFormat>
        <inkml:channelProperties>
          <inkml:channelProperty channel="X" name="resolution" value="127.53623" units="1/cm"/>
          <inkml:channelProperty channel="Y" name="resolution" value="128" units="1/cm"/>
          <inkml:channelProperty channel="T" name="resolution" value="1" units="1/dev"/>
        </inkml:channelProperties>
      </inkml:inkSource>
      <inkml:timestamp xml:id="ts0" timeString="2016-11-28T03:39:17.756"/>
    </inkml:context>
    <inkml:brush xml:id="br0">
      <inkml:brushProperty name="width" value="0.00882" units="cm"/>
      <inkml:brushProperty name="height" value="0.00882" units="cm"/>
      <inkml:brushProperty name="color" value="#ED1C24"/>
      <inkml:brushProperty name="fitToCurve" value="1"/>
    </inkml:brush>
  </inkml:definitions>
  <inkml:trace contextRef="#ctx0" brushRef="#br0">35 2488 0,'0'-23'16,"0"-57"-16,0-70 16,23 12-16,0-58 15,-23 58 1,-11-24-16,11-11 16,11-80-16,-22 92 15,-24-12-15,35 0 16,-12-34-16,12 45 15,-11 24 1,-1-23-16,12 161 16</inkml:trace>
</inkml:ink>
</file>

<file path=word/ink/ink5.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channel name="T" type="integer" max="2.14748E9" units="dev"/>
        </inkml:traceFormat>
        <inkml:channelProperties>
          <inkml:channelProperty channel="X" name="resolution" value="1181.21851" units="1/cm"/>
          <inkml:channelProperty channel="Y" name="resolution" value="2093.73804" units="1/cm"/>
          <inkml:channelProperty channel="F" name="resolution" value="6.53591E-7" units="1/dev"/>
          <inkml:channelProperty channel="T" name="resolution" value="1" units="1/dev"/>
        </inkml:channelProperties>
      </inkml:inkSource>
      <inkml:timestamp xml:id="ts0" timeString="2016-11-28T03:39:58.756"/>
    </inkml:context>
    <inkml:brush xml:id="br0">
      <inkml:brushProperty name="width" value="0.00882" units="cm"/>
      <inkml:brushProperty name="height" value="0.00882" units="cm"/>
      <inkml:brushProperty name="color" value="#ED1C24"/>
      <inkml:brushProperty name="fitToCurve" value="1"/>
    </inkml:brush>
  </inkml:definitions>
  <inkml:trace contextRef="#ctx0" brushRef="#br0">4 14 58 0,'0'0'44'0,"3"-14"-4"15,-3 14-18-15,0 0-3 0,14 9 1 16,-14-9-1-16,8 21-2 16,-8-6-1-16,5 3 0 15,-5-1-3-15,0 1-11 16,-7 0-19-16,1-2-20 15,0-1-13-15,6-15-11 16,-15 25 0-16,15-25 1 16</inkml:trace>
</inkml:ink>
</file>

<file path=word/ink/ink6.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channel name="T" type="integer" max="2.14748E9" units="dev"/>
        </inkml:traceFormat>
        <inkml:channelProperties>
          <inkml:channelProperty channel="X" name="resolution" value="1181.21851" units="1/cm"/>
          <inkml:channelProperty channel="Y" name="resolution" value="2093.73804" units="1/cm"/>
          <inkml:channelProperty channel="F" name="resolution" value="6.53591E-7" units="1/dev"/>
          <inkml:channelProperty channel="T" name="resolution" value="1" units="1/dev"/>
        </inkml:channelProperties>
      </inkml:inkSource>
      <inkml:timestamp xml:id="ts0" timeString="2016-11-28T03:39:50.321"/>
    </inkml:context>
    <inkml:brush xml:id="br0">
      <inkml:brushProperty name="width" value="0.00882" units="cm"/>
      <inkml:brushProperty name="height" value="0.00882" units="cm"/>
      <inkml:brushProperty name="color" value="#ED1C24"/>
      <inkml:brushProperty name="fitToCurve" value="1"/>
    </inkml:brush>
  </inkml:definitions>
  <inkml:trace contextRef="#ctx0" brushRef="#br0">38 10 723 0,'0'0'156'0,"0"0"-51"0,0 0-128 15,-21-5-119-15,21 5-9 16,0 0-4 0,-17-5-10-16,17 5 0 15,0 0-8-15</inkml:trace>
</inkml:ink>
</file>

<file path=word/ink/ink7.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channel name="T" type="integer" max="2.14748E9" units="dev"/>
        </inkml:traceFormat>
        <inkml:channelProperties>
          <inkml:channelProperty channel="X" name="resolution" value="1181.21851" units="1/cm"/>
          <inkml:channelProperty channel="Y" name="resolution" value="2093.73804" units="1/cm"/>
          <inkml:channelProperty channel="F" name="resolution" value="6.53591E-7" units="1/dev"/>
          <inkml:channelProperty channel="T" name="resolution" value="1" units="1/dev"/>
        </inkml:channelProperties>
      </inkml:inkSource>
      <inkml:timestamp xml:id="ts0" timeString="2016-11-27T23:35:31.197"/>
    </inkml:context>
    <inkml:brush xml:id="br0">
      <inkml:brushProperty name="width" value="0.00882" units="cm"/>
      <inkml:brushProperty name="height" value="0.00882" units="cm"/>
      <inkml:brushProperty name="fitToCurve" value="1"/>
    </inkml:brush>
  </inkml:definitions>
  <inkml:trace contextRef="#ctx0" brushRef="#br0">55 0 7 0,'-8'10'7'0,"-1"-2"-2"16,2 0-7-16,0 1-2 16,-1 0-3-16,0-2 1 15,0 1 6-15</inkml:trace>
</inkml:ink>
</file>

<file path=word/ink/ink8.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channel name="T" type="integer" max="2.14748E9" units="dev"/>
        </inkml:traceFormat>
        <inkml:channelProperties>
          <inkml:channelProperty channel="X" name="resolution" value="1181.21851" units="1/cm"/>
          <inkml:channelProperty channel="Y" name="resolution" value="2093.73804" units="1/cm"/>
          <inkml:channelProperty channel="F" name="resolution" value="6.53591E-7" units="1/dev"/>
          <inkml:channelProperty channel="T" name="resolution" value="1" units="1/dev"/>
        </inkml:channelProperties>
      </inkml:inkSource>
      <inkml:timestamp xml:id="ts0" timeString="2016-11-27T23:34:31.878"/>
    </inkml:context>
    <inkml:brush xml:id="br0">
      <inkml:brushProperty name="width" value="0.00882" units="cm"/>
      <inkml:brushProperty name="height" value="0.00882" units="cm"/>
      <inkml:brushProperty name="fitToCurve" value="1"/>
    </inkml:brush>
  </inkml:definitions>
  <inkml:trace contextRef="#ctx0" brushRef="#br0">6 3 377 0,'-8'-4'1'15,"8"4"0"-15,0 0-84 16,0 0-5-16,17 0-2 16</inkml:trace>
</inkml:ink>
</file>

<file path=word/ink/ink9.xml><?xml version="1.0" encoding="utf-8"?>
<inkml:ink xmlns:inkml="http://www.w3.org/2003/InkML">
  <inkml:definitions>
    <inkml:context xml:id="ctx0">
      <inkml:inkSource xml:id="inkSrc0">
        <inkml:traceFormat>
          <inkml:channel name="X" type="integer" max="3520" units="cm"/>
          <inkml:channel name="Y" type="integer" max="1984" units="cm"/>
          <inkml:channel name="T" type="integer" max="2.14748E9" units="dev"/>
        </inkml:traceFormat>
        <inkml:channelProperties>
          <inkml:channelProperty channel="X" name="resolution" value="127.53623" units="1/cm"/>
          <inkml:channelProperty channel="Y" name="resolution" value="128" units="1/cm"/>
          <inkml:channelProperty channel="T" name="resolution" value="1" units="1/dev"/>
        </inkml:channelProperties>
      </inkml:inkSource>
      <inkml:timestamp xml:id="ts0" timeString="2016-11-28T00:02:37.713"/>
    </inkml:context>
    <inkml:brush xml:id="br0">
      <inkml:brushProperty name="width" value="0.00882" units="cm"/>
      <inkml:brushProperty name="height" value="0.00882" units="cm"/>
      <inkml:brushProperty name="color" value="#3165BB"/>
      <inkml:brushProperty name="fitToCurve" value="1"/>
    </inkml:brush>
  </inkml:definitions>
  <inkml:trace contextRef="#ctx0" brushRef="#br0">0 0 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52820-CE13-4660-BF79-42AA7C1A6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73</Pages>
  <Words>25887</Words>
  <Characters>147556</Characters>
  <Application>Microsoft Office Word</Application>
  <DocSecurity>0</DocSecurity>
  <Lines>1229</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Georgiou</dc:creator>
  <cp:keywords/>
  <dc:description/>
  <cp:lastModifiedBy>Jean Georgiou</cp:lastModifiedBy>
  <cp:revision>3</cp:revision>
  <cp:lastPrinted>2018-03-23T20:40:00Z</cp:lastPrinted>
  <dcterms:created xsi:type="dcterms:W3CDTF">2021-06-25T15:13:00Z</dcterms:created>
  <dcterms:modified xsi:type="dcterms:W3CDTF">2022-10-06T16:55:00Z</dcterms:modified>
</cp:coreProperties>
</file>