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E5" w:rsidRPr="004C102A" w:rsidRDefault="00854EE5" w:rsidP="00854EE5">
      <w:pPr>
        <w:rPr>
          <w:rFonts w:ascii="Times New Roman" w:eastAsia="Times New Roman" w:hAnsi="Times New Roman" w:cs="Times New Roman"/>
          <w:b/>
          <w:bCs/>
          <w:sz w:val="14"/>
          <w:szCs w:val="14"/>
        </w:rPr>
      </w:pPr>
      <w:r w:rsidRPr="004C102A">
        <w:rPr>
          <w:rFonts w:ascii="Times New Roman" w:eastAsia="Times New Roman" w:hAnsi="Times New Roman" w:cs="Times New Roman"/>
          <w:noProof/>
          <w:color w:val="0000FF"/>
          <w:sz w:val="27"/>
          <w:szCs w:val="27"/>
        </w:rPr>
        <w:drawing>
          <wp:inline distT="0" distB="0" distL="0" distR="0" wp14:anchorId="32FA7FD4" wp14:editId="4F06AC33">
            <wp:extent cx="1295400" cy="579120"/>
            <wp:effectExtent l="0" t="0" r="0" b="0"/>
            <wp:docPr id="1" name="Picture 1">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854EE5" w:rsidRPr="004C102A" w:rsidRDefault="00854EE5" w:rsidP="00854EE5">
      <w:pPr>
        <w:rPr>
          <w:rFonts w:ascii="Times New Roman" w:eastAsia="Times New Roman" w:hAnsi="Times New Roman" w:cs="Times New Roman"/>
          <w:b/>
          <w:bCs/>
          <w:sz w:val="8"/>
          <w:szCs w:val="8"/>
        </w:rPr>
      </w:pPr>
    </w:p>
    <w:p w:rsidR="00854EE5" w:rsidRPr="004C102A" w:rsidRDefault="00854EE5" w:rsidP="00854EE5">
      <w:pPr>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University Senate</w:t>
      </w:r>
    </w:p>
    <w:p w:rsidR="00854EE5" w:rsidRPr="004C102A" w:rsidRDefault="00854EE5" w:rsidP="00854EE5">
      <w:pPr>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Professional Studies Building, 203A rm. 3</w:t>
      </w:r>
    </w:p>
    <w:p w:rsidR="00854EE5" w:rsidRPr="004C102A" w:rsidRDefault="00854EE5" w:rsidP="00854EE5">
      <w:pPr>
        <w:rPr>
          <w:rFonts w:ascii="Times New Roman" w:eastAsia="Times New Roman" w:hAnsi="Times New Roman" w:cs="Times New Roman"/>
          <w:sz w:val="8"/>
          <w:szCs w:val="8"/>
        </w:rPr>
      </w:pPr>
    </w:p>
    <w:p w:rsidR="00854EE5" w:rsidRPr="004C102A" w:rsidRDefault="00854EE5" w:rsidP="00854EE5">
      <w:pPr>
        <w:rPr>
          <w:rFonts w:ascii="Times New Roman" w:eastAsia="Times New Roman" w:hAnsi="Times New Roman" w:cs="Times New Roman"/>
          <w:sz w:val="8"/>
          <w:szCs w:val="8"/>
        </w:rPr>
      </w:pPr>
    </w:p>
    <w:p w:rsidR="00854EE5" w:rsidRDefault="00854EE5" w:rsidP="00854EE5">
      <w:pPr>
        <w:rPr>
          <w:rFonts w:ascii="Times New Roman" w:eastAsia="Times New Roman" w:hAnsi="Times New Roman" w:cs="Times New Roman"/>
          <w:sz w:val="8"/>
          <w:szCs w:val="8"/>
        </w:rPr>
      </w:pPr>
    </w:p>
    <w:p w:rsidR="00854EE5" w:rsidRDefault="00854EE5" w:rsidP="00854EE5">
      <w:pPr>
        <w:rPr>
          <w:rFonts w:ascii="Times New Roman" w:eastAsia="Times New Roman" w:hAnsi="Times New Roman" w:cs="Times New Roman"/>
          <w:sz w:val="8"/>
          <w:szCs w:val="8"/>
        </w:rPr>
      </w:pPr>
    </w:p>
    <w:p w:rsidR="00854EE5" w:rsidRPr="004C102A" w:rsidRDefault="00854EE5" w:rsidP="00854EE5">
      <w:pPr>
        <w:rPr>
          <w:rFonts w:ascii="Times New Roman" w:eastAsia="Times New Roman" w:hAnsi="Times New Roman" w:cs="Times New Roman"/>
          <w:sz w:val="8"/>
          <w:szCs w:val="8"/>
        </w:rPr>
      </w:pPr>
    </w:p>
    <w:p w:rsidR="00854EE5" w:rsidRPr="004C102A" w:rsidRDefault="00854EE5" w:rsidP="00854EE5">
      <w:pPr>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MINUTES OF MEETING</w:t>
      </w:r>
    </w:p>
    <w:p w:rsidR="00854EE5" w:rsidRPr="004C102A" w:rsidRDefault="00D02826" w:rsidP="00854EE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15</w:t>
      </w:r>
      <w:r w:rsidR="00854EE5">
        <w:rPr>
          <w:rFonts w:ascii="Times New Roman" w:eastAsia="Times New Roman" w:hAnsi="Times New Roman" w:cs="Times New Roman"/>
          <w:b/>
          <w:bCs/>
          <w:sz w:val="24"/>
          <w:szCs w:val="24"/>
        </w:rPr>
        <w:t>, 2019</w:t>
      </w:r>
    </w:p>
    <w:p w:rsidR="00854EE5" w:rsidRDefault="00854EE5" w:rsidP="00854EE5">
      <w:pPr>
        <w:rPr>
          <w:rFonts w:ascii="Times New Roman" w:eastAsia="Times New Roman" w:hAnsi="Times New Roman" w:cs="Times New Roman"/>
          <w:b/>
          <w:bCs/>
          <w:sz w:val="16"/>
          <w:szCs w:val="16"/>
        </w:rPr>
      </w:pPr>
    </w:p>
    <w:p w:rsidR="00854EE5" w:rsidRPr="004C102A" w:rsidRDefault="00854EE5" w:rsidP="00854EE5">
      <w:pPr>
        <w:rPr>
          <w:rFonts w:ascii="Times New Roman" w:eastAsia="Times New Roman" w:hAnsi="Times New Roman" w:cs="Times New Roman"/>
          <w:b/>
          <w:bCs/>
          <w:sz w:val="16"/>
          <w:szCs w:val="16"/>
        </w:rPr>
      </w:pPr>
    </w:p>
    <w:p w:rsidR="00854EE5" w:rsidRPr="004C102A" w:rsidRDefault="00854EE5" w:rsidP="00854EE5">
      <w:pPr>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ATTENDANCE:</w:t>
      </w:r>
    </w:p>
    <w:p w:rsidR="00854EE5" w:rsidRPr="004C102A" w:rsidRDefault="00854EE5" w:rsidP="00854EE5">
      <w:pPr>
        <w:ind w:right="-1080"/>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Presiding:</w:t>
      </w:r>
      <w:r w:rsidRPr="004C102A">
        <w:rPr>
          <w:rFonts w:ascii="Times New Roman" w:eastAsia="Times New Roman" w:hAnsi="Times New Roman" w:cs="Times New Roman"/>
          <w:sz w:val="24"/>
          <w:szCs w:val="24"/>
        </w:rPr>
        <w:t xml:space="preserve">  Dr. Christopher Shamburg, University Senate President</w:t>
      </w:r>
    </w:p>
    <w:p w:rsidR="00854EE5" w:rsidRPr="004C102A" w:rsidRDefault="00854EE5" w:rsidP="00854EE5">
      <w:pPr>
        <w:rPr>
          <w:rFonts w:ascii="Times New Roman" w:eastAsia="Times New Roman" w:hAnsi="Times New Roman" w:cs="Times New Roman"/>
          <w:sz w:val="24"/>
          <w:szCs w:val="24"/>
        </w:rPr>
      </w:pPr>
    </w:p>
    <w:p w:rsidR="00854EE5" w:rsidRPr="004C102A" w:rsidRDefault="00854EE5" w:rsidP="00854E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PRESENT</w:t>
      </w:r>
      <w:r w:rsidRPr="004C102A">
        <w:rPr>
          <w:rFonts w:ascii="Times New Roman" w:eastAsia="Times New Roman" w:hAnsi="Times New Roman" w:cs="Times New Roman"/>
          <w:sz w:val="24"/>
          <w:szCs w:val="24"/>
        </w:rPr>
        <w:t xml:space="preserve">: </w:t>
      </w:r>
      <w:r w:rsidRPr="00F61A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A.Harry Moore, Harriet Phillip; Accounting, Michael Bell; Art, Brian Gustafson; </w:t>
      </w:r>
      <w:r w:rsidRPr="004C102A">
        <w:rPr>
          <w:rFonts w:ascii="Times New Roman" w:eastAsia="Times New Roman" w:hAnsi="Times New Roman" w:cs="Times New Roman"/>
          <w:sz w:val="24"/>
          <w:szCs w:val="24"/>
        </w:rPr>
        <w:t xml:space="preserve">Biology, Ethan </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Prosen; Chemistry, Yufeng Wei; Computer Science, Mort Aabdollah; Counseling Education, Dennis Lin; Criminal Justice, Bill Calathes; Educational Leadership, John Melendez; Educational Technology,</w:t>
      </w:r>
      <w:r w:rsidRPr="004C102A">
        <w:rPr>
          <w:rFonts w:ascii="Times New Roman" w:eastAsia="Calibri" w:hAnsi="Times New Roman" w:cs="Times New Roman"/>
          <w:bCs/>
          <w:sz w:val="24"/>
          <w:szCs w:val="24"/>
        </w:rPr>
        <w:t xml:space="preserve"> Chris Carnahan</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Elementary/Secondary, Vanashri Nargund; </w:t>
      </w:r>
      <w:r>
        <w:rPr>
          <w:rFonts w:ascii="Times New Roman" w:eastAsia="Times New Roman" w:hAnsi="Times New Roman" w:cs="Times New Roman"/>
          <w:sz w:val="24"/>
          <w:szCs w:val="24"/>
        </w:rPr>
        <w:t xml:space="preserve">English, Joshua Fausty; ESL, Anne Mabry; </w:t>
      </w:r>
      <w:r w:rsidRPr="004C102A">
        <w:rPr>
          <w:rFonts w:ascii="Times New Roman" w:eastAsia="Times New Roman" w:hAnsi="Times New Roman" w:cs="Times New Roman"/>
          <w:sz w:val="24"/>
          <w:szCs w:val="24"/>
        </w:rPr>
        <w:t>Finance, Zhimin Wang; Dept. of Earth &amp; Environmental Science, Hun Bok Jung; Health Sciences, Lilliam Rosado; History, Jason Martine</w:t>
      </w:r>
      <w:r>
        <w:rPr>
          <w:rFonts w:ascii="Times New Roman" w:eastAsia="Times New Roman" w:hAnsi="Times New Roman" w:cs="Times New Roman"/>
          <w:sz w:val="24"/>
          <w:szCs w:val="24"/>
        </w:rPr>
        <w:t>k; Latin American Studies, Virginia Ochoa-Winemiller</w:t>
      </w:r>
      <w:r w:rsidRPr="004C102A">
        <w:rPr>
          <w:rFonts w:ascii="Times New Roman" w:eastAsia="Times New Roman" w:hAnsi="Times New Roman" w:cs="Times New Roman"/>
          <w:sz w:val="24"/>
          <w:szCs w:val="24"/>
        </w:rPr>
        <w:t xml:space="preserve">; Library, Min </w:t>
      </w:r>
      <w:r>
        <w:rPr>
          <w:rFonts w:ascii="Times New Roman" w:eastAsia="Times New Roman" w:hAnsi="Times New Roman" w:cs="Times New Roman"/>
          <w:sz w:val="24"/>
          <w:szCs w:val="24"/>
        </w:rPr>
        <w:t>Chou;</w:t>
      </w:r>
      <w:r w:rsidRPr="00DD38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Management, EunSu Lee</w:t>
      </w:r>
      <w:r w:rsidRPr="004C1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Marketing, Rick Lee; </w:t>
      </w:r>
      <w:r w:rsidRPr="004C102A">
        <w:rPr>
          <w:rFonts w:ascii="Times New Roman" w:eastAsia="Times New Roman" w:hAnsi="Times New Roman" w:cs="Times New Roman"/>
          <w:sz w:val="24"/>
          <w:szCs w:val="24"/>
        </w:rPr>
        <w:t>Mathematics, Gunhan Cagl</w:t>
      </w:r>
      <w:r>
        <w:rPr>
          <w:rFonts w:ascii="Times New Roman" w:eastAsia="Times New Roman" w:hAnsi="Times New Roman" w:cs="Times New Roman"/>
          <w:sz w:val="24"/>
          <w:szCs w:val="24"/>
        </w:rPr>
        <w:t>ayan; Media Arts, Joel Katz</w:t>
      </w:r>
      <w:r w:rsidRPr="004C102A">
        <w:rPr>
          <w:rFonts w:ascii="Times New Roman" w:eastAsia="Times New Roman" w:hAnsi="Times New Roman" w:cs="Times New Roman"/>
          <w:sz w:val="24"/>
          <w:szCs w:val="24"/>
        </w:rPr>
        <w:t>; Mode</w:t>
      </w:r>
      <w:r>
        <w:rPr>
          <w:rFonts w:ascii="Times New Roman" w:eastAsia="Times New Roman" w:hAnsi="Times New Roman" w:cs="Times New Roman"/>
          <w:sz w:val="24"/>
          <w:szCs w:val="24"/>
        </w:rPr>
        <w:t xml:space="preserve">rn Languages, Aixa Said-Mohand; </w:t>
      </w:r>
      <w:r w:rsidRPr="004C102A">
        <w:rPr>
          <w:rFonts w:ascii="Times New Roman" w:eastAsia="Times New Roman" w:hAnsi="Times New Roman" w:cs="Times New Roman"/>
          <w:sz w:val="24"/>
          <w:szCs w:val="24"/>
        </w:rPr>
        <w:t>Music, Dance &amp; Theatre, Desamparados Fabra</w:t>
      </w:r>
      <w:r>
        <w:rPr>
          <w:rFonts w:ascii="Times New Roman" w:eastAsia="Times New Roman" w:hAnsi="Times New Roman" w:cs="Times New Roman"/>
          <w:sz w:val="24"/>
          <w:szCs w:val="24"/>
        </w:rPr>
        <w:t xml:space="preserve"> Crespo; Nursing, Gloria Boseman</w:t>
      </w:r>
      <w:r w:rsidRPr="004C102A">
        <w:rPr>
          <w:rFonts w:ascii="Times New Roman" w:eastAsia="Times New Roman" w:hAnsi="Times New Roman" w:cs="Times New Roman"/>
          <w:sz w:val="24"/>
          <w:szCs w:val="24"/>
        </w:rPr>
        <w:t>; Philosophy/Religion, Scott O’Connor; Political Science, Joseph Moskowitz; Professional</w:t>
      </w:r>
      <w:r>
        <w:rPr>
          <w:rFonts w:ascii="Times New Roman" w:eastAsia="Times New Roman" w:hAnsi="Times New Roman" w:cs="Times New Roman"/>
          <w:sz w:val="24"/>
          <w:szCs w:val="24"/>
        </w:rPr>
        <w:t xml:space="preserve"> Security Studies, Richard Cosgrove; </w:t>
      </w:r>
      <w:r w:rsidRPr="004C102A">
        <w:rPr>
          <w:rFonts w:ascii="Times New Roman" w:eastAsia="Times New Roman" w:hAnsi="Times New Roman" w:cs="Times New Roman"/>
          <w:sz w:val="24"/>
          <w:szCs w:val="24"/>
        </w:rPr>
        <w:t>Psychology, Frank Nascimento; Sociology/Anthropology, Max Herman; Specia</w:t>
      </w:r>
      <w:r>
        <w:rPr>
          <w:rFonts w:ascii="Times New Roman" w:eastAsia="Times New Roman" w:hAnsi="Times New Roman" w:cs="Times New Roman"/>
          <w:sz w:val="24"/>
          <w:szCs w:val="24"/>
        </w:rPr>
        <w:t xml:space="preserve">l Education, Patricia Yacobacci; </w:t>
      </w:r>
      <w:r w:rsidRPr="004C102A">
        <w:rPr>
          <w:rFonts w:ascii="Times New Roman" w:eastAsia="Times New Roman" w:hAnsi="Times New Roman" w:cs="Times New Roman"/>
          <w:sz w:val="24"/>
          <w:szCs w:val="24"/>
        </w:rPr>
        <w:t xml:space="preserve">Women’s &amp; </w:t>
      </w:r>
      <w:r>
        <w:rPr>
          <w:rFonts w:ascii="Times New Roman" w:eastAsia="Times New Roman" w:hAnsi="Times New Roman" w:cs="Times New Roman"/>
          <w:sz w:val="24"/>
          <w:szCs w:val="24"/>
        </w:rPr>
        <w:t>Gender Studies, Jennifer Musial.</w:t>
      </w:r>
    </w:p>
    <w:p w:rsidR="00854EE5" w:rsidRDefault="00854EE5" w:rsidP="00854EE5">
      <w:pPr>
        <w:rPr>
          <w:rFonts w:ascii="Times New Roman" w:eastAsia="Times New Roman" w:hAnsi="Times New Roman" w:cs="Times New Roman"/>
          <w:sz w:val="14"/>
          <w:szCs w:val="14"/>
        </w:rPr>
      </w:pPr>
    </w:p>
    <w:p w:rsidR="00854EE5" w:rsidRPr="004C102A" w:rsidRDefault="00854EE5" w:rsidP="00854EE5">
      <w:pPr>
        <w:rPr>
          <w:rFonts w:ascii="Times New Roman" w:eastAsia="Times New Roman" w:hAnsi="Times New Roman" w:cs="Times New Roman"/>
          <w:sz w:val="14"/>
          <w:szCs w:val="14"/>
        </w:rPr>
      </w:pPr>
    </w:p>
    <w:p w:rsidR="00854EE5" w:rsidRDefault="00854EE5" w:rsidP="00854E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ABSENT:</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African/Afro American Studies, Jermaine McCalpin; Alumni, Jane McClellan; Early Childhood Ed., Basanti Chakraborty;</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Economics, Ivan Steinberg; Fire Science, Patrick Boyle; Fitness, Exercise and Sp</w:t>
      </w:r>
      <w:r>
        <w:rPr>
          <w:rFonts w:ascii="Times New Roman" w:eastAsia="Times New Roman" w:hAnsi="Times New Roman" w:cs="Times New Roman"/>
          <w:sz w:val="24"/>
          <w:szCs w:val="24"/>
        </w:rPr>
        <w:t xml:space="preserve">orts, Manuela Caciula; </w:t>
      </w:r>
      <w:r w:rsidRPr="004C102A">
        <w:rPr>
          <w:rFonts w:ascii="Times New Roman" w:eastAsia="Times New Roman" w:hAnsi="Times New Roman" w:cs="Times New Roman"/>
          <w:sz w:val="24"/>
          <w:szCs w:val="24"/>
        </w:rPr>
        <w:t xml:space="preserve">Literacy Education, Mary McGriff; </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Dept. of M</w:t>
      </w:r>
      <w:r>
        <w:rPr>
          <w:rFonts w:ascii="Times New Roman" w:eastAsia="Times New Roman" w:hAnsi="Times New Roman" w:cs="Times New Roman"/>
          <w:sz w:val="24"/>
          <w:szCs w:val="24"/>
        </w:rPr>
        <w:t>ulticultural Ed., Donna Farina; Physics, Chris Herbert.</w:t>
      </w:r>
    </w:p>
    <w:p w:rsidR="00854EE5" w:rsidRPr="004C102A" w:rsidRDefault="00854EE5" w:rsidP="00854EE5">
      <w:pPr>
        <w:rPr>
          <w:rFonts w:ascii="Times New Roman" w:eastAsia="Times New Roman" w:hAnsi="Times New Roman" w:cs="Times New Roman"/>
          <w:sz w:val="14"/>
          <w:szCs w:val="14"/>
        </w:rPr>
      </w:pPr>
    </w:p>
    <w:p w:rsidR="00854EE5" w:rsidRPr="004C102A" w:rsidRDefault="00854EE5" w:rsidP="00854E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PRESENT:</w:t>
      </w:r>
      <w:r w:rsidRPr="004C102A">
        <w:rPr>
          <w:rFonts w:ascii="Times New Roman" w:eastAsia="Times New Roman" w:hAnsi="Times New Roman" w:cs="Times New Roman"/>
          <w:sz w:val="24"/>
          <w:szCs w:val="24"/>
        </w:rPr>
        <w:t xml:space="preserve">  Cindy Arrigo, Deborah Bennett, Barbara Blozen, Marilyn Ettinger, </w:t>
      </w:r>
      <w:r>
        <w:rPr>
          <w:rFonts w:ascii="Times New Roman" w:eastAsia="Times New Roman" w:hAnsi="Times New Roman" w:cs="Times New Roman"/>
          <w:sz w:val="24"/>
          <w:szCs w:val="24"/>
        </w:rPr>
        <w:t xml:space="preserve">Venessa Garcia, </w:t>
      </w:r>
      <w:r w:rsidRPr="004C102A">
        <w:rPr>
          <w:rFonts w:ascii="Times New Roman" w:eastAsia="Times New Roman" w:hAnsi="Times New Roman" w:cs="Times New Roman"/>
          <w:sz w:val="24"/>
          <w:szCs w:val="24"/>
        </w:rPr>
        <w:t>Robert Prowse, M</w:t>
      </w:r>
      <w:r>
        <w:rPr>
          <w:rFonts w:ascii="Times New Roman" w:eastAsia="Times New Roman" w:hAnsi="Times New Roman" w:cs="Times New Roman"/>
          <w:sz w:val="24"/>
          <w:szCs w:val="24"/>
        </w:rPr>
        <w:t xml:space="preserve">ichelle Rosen, </w:t>
      </w:r>
      <w:r w:rsidRPr="004C102A">
        <w:rPr>
          <w:rFonts w:ascii="Times New Roman" w:eastAsia="Times New Roman" w:hAnsi="Times New Roman" w:cs="Times New Roman"/>
          <w:sz w:val="24"/>
          <w:szCs w:val="24"/>
        </w:rPr>
        <w:t>Christopher Shamburg, Rubina Vohra.</w:t>
      </w:r>
    </w:p>
    <w:p w:rsidR="00854EE5" w:rsidRPr="004C102A" w:rsidRDefault="00854EE5" w:rsidP="00854EE5">
      <w:pPr>
        <w:rPr>
          <w:rFonts w:ascii="Times New Roman" w:eastAsia="Times New Roman" w:hAnsi="Times New Roman" w:cs="Times New Roman"/>
          <w:sz w:val="14"/>
          <w:szCs w:val="14"/>
        </w:rPr>
      </w:pPr>
    </w:p>
    <w:p w:rsidR="00854EE5" w:rsidRPr="004C102A" w:rsidRDefault="00854EE5" w:rsidP="00854E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ABSENT:</w:t>
      </w:r>
      <w:r>
        <w:rPr>
          <w:rFonts w:ascii="Times New Roman" w:eastAsia="Times New Roman" w:hAnsi="Times New Roman" w:cs="Times New Roman"/>
          <w:sz w:val="24"/>
          <w:szCs w:val="24"/>
        </w:rPr>
        <w:t xml:space="preserve"> </w:t>
      </w:r>
      <w:r w:rsidRPr="003C3B32">
        <w:rPr>
          <w:rFonts w:ascii="Times New Roman" w:eastAsia="Times New Roman" w:hAnsi="Times New Roman" w:cs="Times New Roman"/>
          <w:sz w:val="24"/>
          <w:szCs w:val="24"/>
        </w:rPr>
        <w:t xml:space="preserve"> </w:t>
      </w:r>
      <w:r w:rsidR="00107051">
        <w:rPr>
          <w:rFonts w:ascii="Times New Roman" w:eastAsia="Times New Roman" w:hAnsi="Times New Roman" w:cs="Times New Roman"/>
          <w:sz w:val="24"/>
          <w:szCs w:val="24"/>
        </w:rPr>
        <w:t xml:space="preserve">Lorraine Chewey, </w:t>
      </w:r>
      <w:r>
        <w:rPr>
          <w:rFonts w:ascii="Times New Roman" w:eastAsia="Times New Roman" w:hAnsi="Times New Roman" w:cs="Times New Roman"/>
          <w:sz w:val="24"/>
          <w:szCs w:val="24"/>
        </w:rPr>
        <w:t>Christopher Cunningham.</w:t>
      </w:r>
    </w:p>
    <w:p w:rsidR="00854EE5" w:rsidRDefault="00854EE5" w:rsidP="00854EE5">
      <w:pPr>
        <w:rPr>
          <w:rFonts w:ascii="Times New Roman" w:eastAsia="Times New Roman" w:hAnsi="Times New Roman" w:cs="Times New Roman"/>
          <w:sz w:val="14"/>
          <w:szCs w:val="14"/>
        </w:rPr>
      </w:pPr>
    </w:p>
    <w:p w:rsidR="00854EE5" w:rsidRPr="004C102A" w:rsidRDefault="00854EE5" w:rsidP="00854EE5">
      <w:pPr>
        <w:rPr>
          <w:rFonts w:ascii="Times New Roman" w:eastAsia="Times New Roman" w:hAnsi="Times New Roman" w:cs="Times New Roman"/>
          <w:sz w:val="14"/>
          <w:szCs w:val="14"/>
        </w:rPr>
      </w:pPr>
    </w:p>
    <w:p w:rsidR="00854EE5" w:rsidRDefault="00854EE5" w:rsidP="00854EE5">
      <w:pPr>
        <w:rPr>
          <w:rFonts w:ascii="Times New Roman" w:eastAsia="Times New Roman" w:hAnsi="Times New Roman" w:cs="Times New Roman"/>
          <w:bCs/>
          <w:sz w:val="12"/>
          <w:szCs w:val="12"/>
        </w:rPr>
      </w:pPr>
      <w:r w:rsidRPr="004C102A">
        <w:rPr>
          <w:rFonts w:ascii="Times New Roman" w:eastAsia="Times New Roman" w:hAnsi="Times New Roman" w:cs="Times New Roman"/>
          <w:b/>
          <w:bCs/>
          <w:sz w:val="24"/>
          <w:szCs w:val="24"/>
        </w:rPr>
        <w:t xml:space="preserve">PROFESSIONAL STAFF SENATORS-AT-LARGE PRESENT: </w:t>
      </w:r>
      <w:r w:rsidRPr="004C102A">
        <w:rPr>
          <w:rFonts w:ascii="Times New Roman" w:eastAsia="Times New Roman" w:hAnsi="Times New Roman" w:cs="Times New Roman"/>
          <w:bCs/>
          <w:sz w:val="24"/>
          <w:szCs w:val="24"/>
        </w:rPr>
        <w:t xml:space="preserve">Debra McClary, </w:t>
      </w:r>
      <w:r w:rsidRPr="004C102A">
        <w:rPr>
          <w:rFonts w:ascii="Times New Roman" w:eastAsia="Times New Roman" w:hAnsi="Times New Roman" w:cs="Times New Roman"/>
          <w:sz w:val="24"/>
          <w:szCs w:val="24"/>
        </w:rPr>
        <w:t>Cynthia Vazquez</w:t>
      </w:r>
      <w:r w:rsidRPr="004C102A">
        <w:rPr>
          <w:rFonts w:ascii="Times New Roman" w:eastAsia="Times New Roman" w:hAnsi="Times New Roman" w:cs="Times New Roman"/>
          <w:bCs/>
          <w:sz w:val="24"/>
          <w:szCs w:val="24"/>
        </w:rPr>
        <w:t>.</w:t>
      </w:r>
    </w:p>
    <w:p w:rsidR="00854EE5" w:rsidRPr="004C102A" w:rsidRDefault="00854EE5" w:rsidP="00854EE5">
      <w:pPr>
        <w:rPr>
          <w:rFonts w:ascii="Times New Roman" w:eastAsia="Times New Roman" w:hAnsi="Times New Roman" w:cs="Times New Roman"/>
          <w:bCs/>
          <w:sz w:val="12"/>
          <w:szCs w:val="12"/>
        </w:rPr>
      </w:pPr>
    </w:p>
    <w:p w:rsidR="00854EE5" w:rsidRPr="004C102A" w:rsidRDefault="00854EE5" w:rsidP="00854EE5">
      <w:pPr>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PROFESSIONAL STAFF SENATORS-AT-LARGE ABSENT: </w:t>
      </w:r>
      <w:r>
        <w:rPr>
          <w:rFonts w:ascii="Times New Roman" w:eastAsia="Times New Roman" w:hAnsi="Times New Roman" w:cs="Times New Roman"/>
          <w:bCs/>
          <w:sz w:val="24"/>
          <w:szCs w:val="24"/>
        </w:rPr>
        <w:t>Denise Serpico.</w:t>
      </w:r>
    </w:p>
    <w:p w:rsidR="00854EE5" w:rsidRDefault="00854EE5" w:rsidP="00854EE5">
      <w:pPr>
        <w:rPr>
          <w:rFonts w:ascii="Times New Roman" w:eastAsia="Times New Roman" w:hAnsi="Times New Roman" w:cs="Times New Roman"/>
          <w:bCs/>
          <w:sz w:val="10"/>
          <w:szCs w:val="10"/>
        </w:rPr>
      </w:pPr>
    </w:p>
    <w:p w:rsidR="00854EE5" w:rsidRPr="004C102A" w:rsidRDefault="00854EE5" w:rsidP="00854EE5">
      <w:pPr>
        <w:rPr>
          <w:rFonts w:ascii="Times New Roman" w:eastAsia="Times New Roman" w:hAnsi="Times New Roman" w:cs="Times New Roman"/>
          <w:bCs/>
          <w:sz w:val="10"/>
          <w:szCs w:val="10"/>
        </w:rPr>
      </w:pPr>
    </w:p>
    <w:p w:rsidR="00854EE5" w:rsidRPr="004C102A" w:rsidRDefault="00854EE5" w:rsidP="00854EE5">
      <w:pPr>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STUDENT SENATORS PRESENT: </w:t>
      </w:r>
      <w:r>
        <w:rPr>
          <w:rFonts w:ascii="Times New Roman" w:eastAsia="Times New Roman" w:hAnsi="Times New Roman" w:cs="Times New Roman"/>
          <w:bCs/>
          <w:sz w:val="24"/>
          <w:szCs w:val="24"/>
        </w:rPr>
        <w:t>Maria Tejeda, Sophomore Class President</w:t>
      </w:r>
      <w:r w:rsidRPr="004C102A">
        <w:rPr>
          <w:rFonts w:ascii="Times New Roman" w:eastAsia="Times New Roman" w:hAnsi="Times New Roman" w:cs="Times New Roman"/>
          <w:bCs/>
          <w:sz w:val="24"/>
          <w:szCs w:val="24"/>
        </w:rPr>
        <w:t>.</w:t>
      </w:r>
    </w:p>
    <w:p w:rsidR="00854EE5" w:rsidRPr="009163B2" w:rsidRDefault="00854EE5" w:rsidP="00854EE5">
      <w:pPr>
        <w:rPr>
          <w:rFonts w:ascii="Times New Roman" w:eastAsia="Times New Roman" w:hAnsi="Times New Roman" w:cs="Times New Roman"/>
          <w:bCs/>
          <w:sz w:val="14"/>
          <w:szCs w:val="14"/>
        </w:rPr>
      </w:pPr>
    </w:p>
    <w:p w:rsidR="00854EE5" w:rsidRPr="004C102A" w:rsidRDefault="00854EE5" w:rsidP="00854E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STUDENT SENATORS ABSENT:</w:t>
      </w:r>
      <w:r w:rsidRPr="004C102A">
        <w:rPr>
          <w:rFonts w:ascii="Times New Roman" w:eastAsia="Times New Roman" w:hAnsi="Times New Roman" w:cs="Times New Roman"/>
          <w:sz w:val="24"/>
          <w:szCs w:val="24"/>
        </w:rPr>
        <w:t xml:space="preserve"> </w:t>
      </w:r>
    </w:p>
    <w:p w:rsidR="00854EE5" w:rsidRPr="004C102A" w:rsidRDefault="00854EE5" w:rsidP="00854EE5">
      <w:pPr>
        <w:rPr>
          <w:rFonts w:ascii="Times New Roman" w:eastAsia="Times New Roman" w:hAnsi="Times New Roman" w:cs="Times New Roman"/>
          <w:sz w:val="12"/>
          <w:szCs w:val="12"/>
        </w:rPr>
      </w:pPr>
    </w:p>
    <w:p w:rsidR="00854EE5" w:rsidRPr="004C102A" w:rsidRDefault="00854EE5" w:rsidP="00854EE5">
      <w:pPr>
        <w:rPr>
          <w:rFonts w:ascii="Times New Roman" w:eastAsia="Times New Roman" w:hAnsi="Times New Roman" w:cs="Times New Roman"/>
          <w:sz w:val="24"/>
          <w:szCs w:val="24"/>
        </w:rPr>
      </w:pPr>
      <w:r w:rsidRPr="004C102A">
        <w:rPr>
          <w:rFonts w:ascii="Times New Roman" w:eastAsia="Times New Roman" w:hAnsi="Times New Roman" w:cs="Times New Roman"/>
          <w:b/>
          <w:sz w:val="24"/>
          <w:szCs w:val="24"/>
        </w:rPr>
        <w:t>STUDENT SENATORS-AT-LARGE PRESENT:</w:t>
      </w:r>
      <w:r w:rsidRPr="004C102A">
        <w:rPr>
          <w:rFonts w:ascii="Times New Roman" w:eastAsia="Times New Roman" w:hAnsi="Times New Roman" w:cs="Times New Roman"/>
          <w:sz w:val="24"/>
          <w:szCs w:val="24"/>
        </w:rPr>
        <w:t xml:space="preserve">  Kyle Izyayev, </w:t>
      </w:r>
      <w:r>
        <w:rPr>
          <w:rFonts w:ascii="Times New Roman" w:eastAsia="Times New Roman" w:hAnsi="Times New Roman" w:cs="Times New Roman"/>
          <w:sz w:val="24"/>
          <w:szCs w:val="24"/>
        </w:rPr>
        <w:t>Alexandra Mack</w:t>
      </w:r>
      <w:r w:rsidRPr="004C1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Nermeen Girgis, </w:t>
      </w:r>
      <w:r w:rsidRPr="004C102A">
        <w:rPr>
          <w:rFonts w:ascii="Times New Roman" w:eastAsia="Times New Roman" w:hAnsi="Times New Roman" w:cs="Times New Roman"/>
          <w:sz w:val="24"/>
          <w:szCs w:val="24"/>
        </w:rPr>
        <w:t>Rania Noubani.</w:t>
      </w:r>
    </w:p>
    <w:p w:rsidR="00854EE5" w:rsidRPr="004C102A" w:rsidRDefault="00854EE5" w:rsidP="00854EE5">
      <w:pPr>
        <w:rPr>
          <w:rFonts w:ascii="Times New Roman" w:eastAsia="Times New Roman" w:hAnsi="Times New Roman" w:cs="Times New Roman"/>
          <w:sz w:val="14"/>
          <w:szCs w:val="14"/>
        </w:rPr>
      </w:pPr>
    </w:p>
    <w:p w:rsidR="00854EE5" w:rsidRPr="006065E5" w:rsidRDefault="00854EE5" w:rsidP="00854EE5">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 xml:space="preserve">STUDENT SENATORS-AT-LARGE ABSENT:  </w:t>
      </w:r>
    </w:p>
    <w:p w:rsidR="00854EE5" w:rsidRDefault="00854EE5" w:rsidP="00854EE5">
      <w:pPr>
        <w:rPr>
          <w:rFonts w:ascii="Times New Roman" w:eastAsia="Times New Roman" w:hAnsi="Times New Roman" w:cs="Times New Roman"/>
          <w:color w:val="000000"/>
          <w:sz w:val="24"/>
          <w:szCs w:val="24"/>
        </w:rPr>
      </w:pPr>
    </w:p>
    <w:p w:rsidR="00854EE5" w:rsidRDefault="00854EE5" w:rsidP="00854EE5">
      <w:pPr>
        <w:rPr>
          <w:rFonts w:ascii="Times New Roman" w:eastAsia="Times New Roman" w:hAnsi="Times New Roman" w:cs="Times New Roman"/>
          <w:color w:val="000000"/>
          <w:sz w:val="24"/>
          <w:szCs w:val="24"/>
        </w:rPr>
      </w:pPr>
    </w:p>
    <w:p w:rsidR="00854EE5" w:rsidRDefault="00854EE5" w:rsidP="009673F0">
      <w:pPr>
        <w:rPr>
          <w:rFonts w:ascii="Times New Roman" w:eastAsia="Times New Roman" w:hAnsi="Times New Roman" w:cs="Times New Roman"/>
          <w:color w:val="000000"/>
          <w:sz w:val="24"/>
          <w:szCs w:val="24"/>
        </w:rPr>
      </w:pPr>
    </w:p>
    <w:p w:rsidR="00FC2C1D" w:rsidRPr="0038572C" w:rsidRDefault="00E03A37" w:rsidP="009673F0">
      <w:pPr>
        <w:rPr>
          <w:rFonts w:ascii="Times New Roman" w:eastAsia="Times New Roman" w:hAnsi="Times New Roman" w:cs="Times New Roman"/>
          <w:sz w:val="24"/>
          <w:szCs w:val="24"/>
        </w:rPr>
      </w:pPr>
      <w:bookmarkStart w:id="0" w:name="_GoBack"/>
      <w:bookmarkEnd w:id="0"/>
      <w:r w:rsidRPr="0038572C">
        <w:rPr>
          <w:rFonts w:ascii="Times New Roman" w:eastAsia="Times New Roman" w:hAnsi="Times New Roman" w:cs="Times New Roman"/>
          <w:b/>
          <w:bCs/>
          <w:color w:val="000000"/>
          <w:sz w:val="24"/>
          <w:szCs w:val="24"/>
        </w:rPr>
        <w:t>Meeting #7</w:t>
      </w:r>
    </w:p>
    <w:p w:rsidR="00FC2C1D" w:rsidRPr="0038572C" w:rsidRDefault="00FC2C1D" w:rsidP="009673F0">
      <w:pPr>
        <w:rPr>
          <w:rFonts w:ascii="Times New Roman" w:eastAsia="Times New Roman" w:hAnsi="Times New Roman" w:cs="Times New Roman"/>
          <w:strike/>
          <w:sz w:val="24"/>
          <w:szCs w:val="24"/>
        </w:rPr>
      </w:pPr>
    </w:p>
    <w:p w:rsidR="00FC2C1D" w:rsidRPr="0038572C" w:rsidRDefault="00FC2C1D" w:rsidP="009673F0">
      <w:pPr>
        <w:jc w:val="center"/>
        <w:rPr>
          <w:rFonts w:ascii="Times New Roman" w:eastAsia="Times New Roman" w:hAnsi="Times New Roman" w:cs="Times New Roman"/>
          <w:sz w:val="24"/>
          <w:szCs w:val="24"/>
        </w:rPr>
      </w:pPr>
      <w:r w:rsidRPr="0038572C">
        <w:rPr>
          <w:rFonts w:ascii="Times New Roman" w:eastAsia="Times New Roman" w:hAnsi="Times New Roman" w:cs="Times New Roman"/>
          <w:b/>
          <w:bCs/>
          <w:color w:val="000000"/>
          <w:sz w:val="24"/>
          <w:szCs w:val="24"/>
        </w:rPr>
        <w:t>University Senate Meeting</w:t>
      </w:r>
    </w:p>
    <w:p w:rsidR="00FC2C1D" w:rsidRPr="0038572C" w:rsidRDefault="00FC2C1D" w:rsidP="009673F0">
      <w:pPr>
        <w:jc w:val="center"/>
        <w:rPr>
          <w:rFonts w:ascii="Times New Roman" w:eastAsia="Times New Roman" w:hAnsi="Times New Roman" w:cs="Times New Roman"/>
          <w:sz w:val="24"/>
          <w:szCs w:val="24"/>
        </w:rPr>
      </w:pPr>
      <w:r w:rsidRPr="0038572C">
        <w:rPr>
          <w:rFonts w:ascii="Times New Roman" w:eastAsia="Times New Roman" w:hAnsi="Times New Roman" w:cs="Times New Roman"/>
          <w:b/>
          <w:bCs/>
          <w:color w:val="000000"/>
          <w:sz w:val="24"/>
          <w:szCs w:val="24"/>
        </w:rPr>
        <w:t xml:space="preserve">Monday, </w:t>
      </w:r>
      <w:r w:rsidR="00E03A37" w:rsidRPr="0038572C">
        <w:rPr>
          <w:rFonts w:ascii="Times New Roman" w:eastAsia="Times New Roman" w:hAnsi="Times New Roman" w:cs="Times New Roman"/>
          <w:b/>
          <w:bCs/>
          <w:color w:val="000000"/>
          <w:sz w:val="24"/>
          <w:szCs w:val="24"/>
        </w:rPr>
        <w:t>April 15</w:t>
      </w:r>
      <w:r w:rsidRPr="0038572C">
        <w:rPr>
          <w:rFonts w:ascii="Times New Roman" w:eastAsia="Times New Roman" w:hAnsi="Times New Roman" w:cs="Times New Roman"/>
          <w:b/>
          <w:bCs/>
          <w:color w:val="000000"/>
          <w:sz w:val="24"/>
          <w:szCs w:val="24"/>
        </w:rPr>
        <w:t xml:space="preserve"> 2019</w:t>
      </w:r>
    </w:p>
    <w:p w:rsidR="00FC2C1D" w:rsidRPr="0038572C" w:rsidRDefault="00FC2C1D" w:rsidP="009673F0">
      <w:pPr>
        <w:jc w:val="center"/>
        <w:rPr>
          <w:rFonts w:ascii="Times New Roman" w:eastAsia="Times New Roman" w:hAnsi="Times New Roman" w:cs="Times New Roman"/>
          <w:sz w:val="24"/>
          <w:szCs w:val="24"/>
        </w:rPr>
      </w:pPr>
      <w:r w:rsidRPr="0038572C">
        <w:rPr>
          <w:rFonts w:ascii="Times New Roman" w:eastAsia="Times New Roman" w:hAnsi="Times New Roman" w:cs="Times New Roman"/>
          <w:b/>
          <w:bCs/>
          <w:color w:val="000000"/>
          <w:sz w:val="24"/>
          <w:szCs w:val="24"/>
        </w:rPr>
        <w:t>Gothic Lounge (H</w:t>
      </w:r>
      <w:r w:rsidR="007A0461" w:rsidRPr="0038572C">
        <w:rPr>
          <w:rFonts w:ascii="Times New Roman" w:eastAsia="Times New Roman" w:hAnsi="Times New Roman" w:cs="Times New Roman"/>
          <w:b/>
          <w:bCs/>
          <w:color w:val="000000"/>
          <w:sz w:val="24"/>
          <w:szCs w:val="24"/>
        </w:rPr>
        <w:t>-</w:t>
      </w:r>
      <w:r w:rsidRPr="0038572C">
        <w:rPr>
          <w:rFonts w:ascii="Times New Roman" w:eastAsia="Times New Roman" w:hAnsi="Times New Roman" w:cs="Times New Roman"/>
          <w:b/>
          <w:bCs/>
          <w:color w:val="000000"/>
          <w:sz w:val="24"/>
          <w:szCs w:val="24"/>
        </w:rPr>
        <w:t>202)</w:t>
      </w:r>
    </w:p>
    <w:p w:rsidR="00FC2C1D" w:rsidRPr="0038572C" w:rsidRDefault="00FC2C1D" w:rsidP="009673F0">
      <w:pPr>
        <w:rPr>
          <w:rFonts w:ascii="Times New Roman" w:eastAsia="Times New Roman" w:hAnsi="Times New Roman" w:cs="Times New Roman"/>
          <w:strike/>
          <w:sz w:val="24"/>
          <w:szCs w:val="24"/>
        </w:rPr>
      </w:pPr>
    </w:p>
    <w:p w:rsidR="009673F0" w:rsidRPr="0038572C" w:rsidRDefault="009673F0" w:rsidP="00880861">
      <w:pPr>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Meeting called to order by President Shamburg at 2:</w:t>
      </w:r>
      <w:r w:rsidR="002261DB" w:rsidRPr="0038572C">
        <w:rPr>
          <w:rFonts w:ascii="Times New Roman" w:eastAsia="Times New Roman" w:hAnsi="Times New Roman" w:cs="Times New Roman"/>
          <w:color w:val="000000"/>
          <w:sz w:val="24"/>
          <w:szCs w:val="24"/>
        </w:rPr>
        <w:t>09</w:t>
      </w:r>
      <w:r w:rsidRPr="0038572C">
        <w:rPr>
          <w:rFonts w:ascii="Times New Roman" w:eastAsia="Times New Roman" w:hAnsi="Times New Roman" w:cs="Times New Roman"/>
          <w:color w:val="000000"/>
          <w:sz w:val="24"/>
          <w:szCs w:val="24"/>
        </w:rPr>
        <w:t xml:space="preserve"> p.m</w:t>
      </w:r>
      <w:r w:rsidR="00DE35D8" w:rsidRPr="0038572C">
        <w:rPr>
          <w:rFonts w:ascii="Times New Roman" w:eastAsia="Times New Roman" w:hAnsi="Times New Roman" w:cs="Times New Roman"/>
          <w:color w:val="000000"/>
          <w:sz w:val="24"/>
          <w:szCs w:val="24"/>
        </w:rPr>
        <w:t>.</w:t>
      </w:r>
      <w:r w:rsidRPr="0038572C">
        <w:rPr>
          <w:rFonts w:ascii="Times New Roman" w:eastAsia="Times New Roman" w:hAnsi="Times New Roman" w:cs="Times New Roman"/>
          <w:color w:val="000000"/>
          <w:sz w:val="24"/>
          <w:szCs w:val="24"/>
        </w:rPr>
        <w:t xml:space="preserve"> </w:t>
      </w:r>
    </w:p>
    <w:p w:rsidR="00FC2C1D" w:rsidRPr="0038572C" w:rsidRDefault="00FC2C1D" w:rsidP="00880861">
      <w:pPr>
        <w:spacing w:before="100" w:beforeAutospacing="1"/>
        <w:ind w:left="1440" w:hanging="1440"/>
        <w:rPr>
          <w:rFonts w:ascii="Times New Roman" w:eastAsia="Times New Roman" w:hAnsi="Times New Roman" w:cs="Times New Roman"/>
          <w:b/>
          <w:bCs/>
          <w:color w:val="000000"/>
          <w:sz w:val="24"/>
          <w:szCs w:val="24"/>
        </w:rPr>
      </w:pPr>
      <w:r w:rsidRPr="0038572C">
        <w:rPr>
          <w:rFonts w:ascii="Times New Roman" w:eastAsia="Times New Roman" w:hAnsi="Times New Roman" w:cs="Times New Roman"/>
          <w:b/>
          <w:bCs/>
          <w:color w:val="000000"/>
          <w:sz w:val="24"/>
          <w:szCs w:val="24"/>
        </w:rPr>
        <w:t>I.          </w:t>
      </w:r>
      <w:r w:rsidRPr="0038572C">
        <w:rPr>
          <w:rFonts w:ascii="Times New Roman" w:eastAsia="Times New Roman" w:hAnsi="Times New Roman" w:cs="Times New Roman"/>
          <w:b/>
          <w:bCs/>
          <w:color w:val="000000"/>
          <w:sz w:val="24"/>
          <w:szCs w:val="24"/>
          <w:u w:val="single"/>
        </w:rPr>
        <w:t>Audience Response System Test</w:t>
      </w:r>
    </w:p>
    <w:p w:rsidR="009673F0" w:rsidRPr="0038572C" w:rsidRDefault="009673F0" w:rsidP="00880861">
      <w:pPr>
        <w:ind w:left="720" w:hanging="1440"/>
        <w:rPr>
          <w:rFonts w:ascii="Calibri" w:eastAsia="Times New Roman" w:hAnsi="Calibri" w:cs="Times New Roman"/>
          <w:color w:val="000000"/>
          <w:sz w:val="24"/>
          <w:szCs w:val="24"/>
        </w:rPr>
      </w:pPr>
      <w:r w:rsidRPr="0038572C">
        <w:rPr>
          <w:rFonts w:ascii="Times New Roman" w:eastAsia="Times New Roman" w:hAnsi="Times New Roman" w:cs="Times New Roman"/>
          <w:bCs/>
          <w:sz w:val="24"/>
          <w:szCs w:val="24"/>
        </w:rPr>
        <w:tab/>
        <w:t>Successfully completed.</w:t>
      </w:r>
    </w:p>
    <w:p w:rsidR="00FC2C1D" w:rsidRPr="0038572C" w:rsidRDefault="00FC2C1D" w:rsidP="00880861">
      <w:pPr>
        <w:spacing w:before="100" w:beforeAutospacing="1"/>
        <w:ind w:left="1440" w:hanging="1440"/>
        <w:rPr>
          <w:rFonts w:ascii="Times New Roman" w:eastAsia="Times New Roman" w:hAnsi="Times New Roman" w:cs="Times New Roman"/>
          <w:color w:val="000000"/>
          <w:sz w:val="24"/>
          <w:szCs w:val="24"/>
        </w:rPr>
      </w:pPr>
      <w:r w:rsidRPr="0038572C">
        <w:rPr>
          <w:rFonts w:ascii="Times New Roman" w:eastAsia="Times New Roman" w:hAnsi="Times New Roman" w:cs="Times New Roman"/>
          <w:b/>
          <w:bCs/>
          <w:color w:val="000000"/>
          <w:sz w:val="24"/>
          <w:szCs w:val="24"/>
        </w:rPr>
        <w:t>II</w:t>
      </w:r>
      <w:r w:rsidRPr="0038572C">
        <w:rPr>
          <w:rFonts w:ascii="Times New Roman" w:eastAsia="Times New Roman" w:hAnsi="Times New Roman" w:cs="Times New Roman"/>
          <w:bCs/>
          <w:color w:val="000000"/>
          <w:sz w:val="24"/>
          <w:szCs w:val="24"/>
        </w:rPr>
        <w:t>.        </w:t>
      </w:r>
      <w:r w:rsidRPr="0038572C">
        <w:rPr>
          <w:rFonts w:ascii="Times New Roman" w:eastAsia="Times New Roman" w:hAnsi="Times New Roman" w:cs="Times New Roman"/>
          <w:b/>
          <w:color w:val="000000"/>
          <w:sz w:val="24"/>
          <w:szCs w:val="24"/>
          <w:u w:val="single"/>
        </w:rPr>
        <w:t>University Senate Meeting Agenda</w:t>
      </w:r>
    </w:p>
    <w:p w:rsidR="009673F0" w:rsidRPr="0038572C" w:rsidRDefault="009673F0" w:rsidP="00880861">
      <w:pPr>
        <w:ind w:left="720" w:hanging="1440"/>
        <w:rPr>
          <w:rFonts w:ascii="Times New Roman" w:eastAsia="Times New Roman" w:hAnsi="Times New Roman" w:cs="Times New Roman"/>
          <w:color w:val="000000"/>
          <w:sz w:val="24"/>
          <w:szCs w:val="24"/>
        </w:rPr>
      </w:pPr>
      <w:r w:rsidRPr="0038572C">
        <w:rPr>
          <w:rFonts w:ascii="Times New Roman" w:eastAsia="Times New Roman" w:hAnsi="Times New Roman" w:cs="Times New Roman"/>
          <w:bCs/>
          <w:sz w:val="24"/>
          <w:szCs w:val="24"/>
        </w:rPr>
        <w:tab/>
      </w:r>
      <w:r w:rsidRPr="0038572C">
        <w:rPr>
          <w:rFonts w:ascii="Times New Roman" w:eastAsia="Times New Roman" w:hAnsi="Times New Roman" w:cs="Times New Roman"/>
          <w:bCs/>
          <w:sz w:val="24"/>
          <w:szCs w:val="24"/>
          <w:u w:val="single"/>
        </w:rPr>
        <w:t>Motion</w:t>
      </w:r>
      <w:r w:rsidRPr="0038572C">
        <w:rPr>
          <w:rFonts w:ascii="Times New Roman" w:eastAsia="Times New Roman" w:hAnsi="Times New Roman" w:cs="Times New Roman"/>
          <w:bCs/>
          <w:sz w:val="24"/>
          <w:szCs w:val="24"/>
        </w:rPr>
        <w:t xml:space="preserve"> (</w:t>
      </w:r>
      <w:r w:rsidRPr="0038572C">
        <w:rPr>
          <w:rFonts w:ascii="Times New Roman" w:eastAsia="Times New Roman" w:hAnsi="Times New Roman" w:cs="Times New Roman"/>
          <w:color w:val="000000"/>
          <w:sz w:val="24"/>
          <w:szCs w:val="24"/>
        </w:rPr>
        <w:t xml:space="preserve">made and seconded): to approve. </w:t>
      </w:r>
    </w:p>
    <w:p w:rsidR="00287931" w:rsidRPr="0038572C" w:rsidRDefault="00880861" w:rsidP="00C86D95">
      <w:pPr>
        <w:ind w:left="720"/>
        <w:rPr>
          <w:rFonts w:ascii="Times New Roman" w:hAnsi="Times New Roman" w:cs="Times New Roman"/>
          <w:sz w:val="24"/>
          <w:szCs w:val="24"/>
        </w:rPr>
      </w:pPr>
      <w:r w:rsidRPr="0038572C">
        <w:rPr>
          <w:rFonts w:ascii="Times New Roman" w:eastAsia="Times New Roman" w:hAnsi="Times New Roman" w:cs="Times New Roman"/>
          <w:bCs/>
          <w:sz w:val="24"/>
          <w:szCs w:val="24"/>
        </w:rPr>
        <w:t>Motion:</w:t>
      </w:r>
      <w:r w:rsidR="00C86D95" w:rsidRPr="0038572C">
        <w:rPr>
          <w:rFonts w:ascii="Times New Roman" w:eastAsia="Times New Roman" w:hAnsi="Times New Roman" w:cs="Times New Roman"/>
          <w:bCs/>
          <w:sz w:val="24"/>
          <w:szCs w:val="24"/>
        </w:rPr>
        <w:t xml:space="preserve"> </w:t>
      </w:r>
      <w:r w:rsidR="00287931" w:rsidRPr="0038572C">
        <w:rPr>
          <w:rFonts w:ascii="Times New Roman" w:hAnsi="Times New Roman" w:cs="Times New Roman"/>
          <w:sz w:val="24"/>
          <w:szCs w:val="24"/>
        </w:rPr>
        <w:t>approved.</w:t>
      </w:r>
    </w:p>
    <w:p w:rsidR="00287931" w:rsidRPr="0038572C" w:rsidRDefault="00287931" w:rsidP="00F52CB9">
      <w:pPr>
        <w:ind w:left="1440" w:hanging="720"/>
        <w:rPr>
          <w:rFonts w:ascii="Times New Roman" w:eastAsia="Times New Roman" w:hAnsi="Times New Roman" w:cs="Times New Roman"/>
          <w:b/>
          <w:bCs/>
          <w:strike/>
          <w:color w:val="000000"/>
          <w:sz w:val="24"/>
          <w:szCs w:val="24"/>
        </w:rPr>
      </w:pPr>
    </w:p>
    <w:p w:rsidR="00F52CB9" w:rsidRPr="0038572C" w:rsidRDefault="00FC2C1D" w:rsidP="00C86D95">
      <w:pPr>
        <w:ind w:left="720" w:hanging="720"/>
        <w:rPr>
          <w:rFonts w:ascii="Times New Roman" w:eastAsia="Times New Roman" w:hAnsi="Times New Roman" w:cs="Times New Roman"/>
          <w:color w:val="000000"/>
          <w:sz w:val="24"/>
          <w:szCs w:val="24"/>
          <w:u w:val="single"/>
        </w:rPr>
      </w:pPr>
      <w:r w:rsidRPr="0038572C">
        <w:rPr>
          <w:rFonts w:ascii="Times New Roman" w:eastAsia="Times New Roman" w:hAnsi="Times New Roman" w:cs="Times New Roman"/>
          <w:b/>
          <w:bCs/>
          <w:color w:val="000000"/>
          <w:sz w:val="24"/>
          <w:szCs w:val="24"/>
        </w:rPr>
        <w:t>III.   </w:t>
      </w:r>
      <w:r w:rsidR="00F52CB9" w:rsidRPr="0038572C">
        <w:rPr>
          <w:rFonts w:ascii="Times New Roman" w:eastAsia="Times New Roman" w:hAnsi="Times New Roman" w:cs="Times New Roman"/>
          <w:b/>
          <w:bCs/>
          <w:color w:val="000000"/>
          <w:sz w:val="24"/>
          <w:szCs w:val="24"/>
        </w:rPr>
        <w:t>   </w:t>
      </w:r>
      <w:r w:rsidR="00F52CB9" w:rsidRPr="0038572C">
        <w:rPr>
          <w:rFonts w:ascii="Times New Roman" w:eastAsia="Times New Roman" w:hAnsi="Times New Roman" w:cs="Times New Roman"/>
          <w:b/>
          <w:color w:val="000000"/>
          <w:sz w:val="24"/>
          <w:szCs w:val="24"/>
          <w:u w:val="single"/>
        </w:rPr>
        <w:t xml:space="preserve">University Senate Meeting Minutes of </w:t>
      </w:r>
      <w:r w:rsidR="006D6B7A" w:rsidRPr="0038572C">
        <w:rPr>
          <w:rFonts w:ascii="Times New Roman" w:eastAsia="Times New Roman" w:hAnsi="Times New Roman" w:cs="Times New Roman"/>
          <w:b/>
          <w:color w:val="000000"/>
          <w:sz w:val="24"/>
          <w:szCs w:val="24"/>
          <w:u w:val="single"/>
        </w:rPr>
        <w:t>March 18</w:t>
      </w:r>
      <w:r w:rsidR="00F52CB9" w:rsidRPr="0038572C">
        <w:rPr>
          <w:rFonts w:ascii="Times New Roman" w:eastAsia="Times New Roman" w:hAnsi="Times New Roman" w:cs="Times New Roman"/>
          <w:b/>
          <w:color w:val="000000"/>
          <w:sz w:val="24"/>
          <w:szCs w:val="24"/>
          <w:u w:val="single"/>
        </w:rPr>
        <w:t>,</w:t>
      </w:r>
      <w:r w:rsidR="00F52CB9" w:rsidRPr="0038572C">
        <w:rPr>
          <w:rFonts w:ascii="Times New Roman" w:eastAsia="Times New Roman" w:hAnsi="Times New Roman" w:cs="Times New Roman"/>
          <w:color w:val="000000"/>
          <w:sz w:val="24"/>
          <w:szCs w:val="24"/>
          <w:u w:val="single"/>
        </w:rPr>
        <w:t xml:space="preserve"> </w:t>
      </w:r>
      <w:r w:rsidR="00F52CB9" w:rsidRPr="0038572C">
        <w:rPr>
          <w:rFonts w:ascii="Times New Roman" w:eastAsia="Times New Roman" w:hAnsi="Times New Roman" w:cs="Times New Roman"/>
          <w:b/>
          <w:color w:val="000000"/>
          <w:sz w:val="24"/>
          <w:szCs w:val="24"/>
          <w:u w:val="single"/>
        </w:rPr>
        <w:t>2019</w:t>
      </w:r>
      <w:r w:rsidR="00F52CB9" w:rsidRPr="0038572C">
        <w:rPr>
          <w:rFonts w:ascii="Times New Roman" w:eastAsia="Times New Roman" w:hAnsi="Times New Roman" w:cs="Times New Roman"/>
          <w:color w:val="000000"/>
          <w:sz w:val="24"/>
          <w:szCs w:val="24"/>
          <w:u w:val="single"/>
        </w:rPr>
        <w:t xml:space="preserve"> </w:t>
      </w:r>
    </w:p>
    <w:p w:rsidR="00F52CB9" w:rsidRPr="0038572C" w:rsidRDefault="00F52CB9" w:rsidP="001A685C">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bCs/>
          <w:sz w:val="24"/>
          <w:szCs w:val="24"/>
          <w:u w:val="single"/>
        </w:rPr>
        <w:t>Motion</w:t>
      </w:r>
      <w:r w:rsidRPr="0038572C">
        <w:rPr>
          <w:rFonts w:ascii="Times New Roman" w:eastAsia="Times New Roman" w:hAnsi="Times New Roman" w:cs="Times New Roman"/>
          <w:bCs/>
          <w:sz w:val="24"/>
          <w:szCs w:val="24"/>
        </w:rPr>
        <w:t xml:space="preserve"> (</w:t>
      </w:r>
      <w:r w:rsidRPr="0038572C">
        <w:rPr>
          <w:rFonts w:ascii="Times New Roman" w:eastAsia="Times New Roman" w:hAnsi="Times New Roman" w:cs="Times New Roman"/>
          <w:color w:val="000000"/>
          <w:sz w:val="24"/>
          <w:szCs w:val="24"/>
        </w:rPr>
        <w:t>made and seconded): to approve.</w:t>
      </w:r>
    </w:p>
    <w:p w:rsidR="00B8472E" w:rsidRPr="0038572C" w:rsidRDefault="00F52CB9" w:rsidP="001A685C">
      <w:pPr>
        <w:ind w:left="720"/>
        <w:rPr>
          <w:rFonts w:ascii="Times New Roman" w:hAnsi="Times New Roman" w:cs="Times New Roman"/>
          <w:b/>
          <w:sz w:val="24"/>
          <w:szCs w:val="24"/>
        </w:rPr>
      </w:pPr>
      <w:r w:rsidRPr="0038572C">
        <w:rPr>
          <w:rFonts w:ascii="Times New Roman" w:eastAsia="Times New Roman" w:hAnsi="Times New Roman" w:cs="Times New Roman"/>
          <w:bCs/>
          <w:sz w:val="24"/>
          <w:szCs w:val="24"/>
        </w:rPr>
        <w:t xml:space="preserve">Motion: </w:t>
      </w:r>
      <w:r w:rsidR="001A685C" w:rsidRPr="0038572C">
        <w:rPr>
          <w:rFonts w:ascii="Times New Roman" w:eastAsia="Times New Roman" w:hAnsi="Times New Roman" w:cs="Times New Roman"/>
          <w:bCs/>
          <w:sz w:val="24"/>
          <w:szCs w:val="24"/>
        </w:rPr>
        <w:t>approved</w:t>
      </w:r>
      <w:r w:rsidR="00B8472E" w:rsidRPr="0038572C">
        <w:rPr>
          <w:rFonts w:ascii="Times New Roman" w:hAnsi="Times New Roman" w:cs="Times New Roman"/>
          <w:b/>
          <w:sz w:val="24"/>
          <w:szCs w:val="24"/>
        </w:rPr>
        <w:t>.</w:t>
      </w:r>
    </w:p>
    <w:p w:rsidR="00B8472E" w:rsidRPr="0038572C" w:rsidRDefault="00B8472E" w:rsidP="006A71C4">
      <w:pPr>
        <w:ind w:left="1440" w:hanging="720"/>
        <w:rPr>
          <w:rFonts w:ascii="Times New Roman" w:eastAsia="Times New Roman" w:hAnsi="Times New Roman" w:cs="Times New Roman"/>
          <w:strike/>
          <w:color w:val="000000"/>
          <w:sz w:val="24"/>
          <w:szCs w:val="24"/>
        </w:rPr>
      </w:pPr>
    </w:p>
    <w:p w:rsidR="00FC2C1D" w:rsidRPr="0038572C" w:rsidRDefault="00FC2C1D" w:rsidP="000F580A">
      <w:pPr>
        <w:ind w:left="720" w:hanging="720"/>
        <w:rPr>
          <w:rFonts w:ascii="Times New Roman" w:eastAsia="Times New Roman" w:hAnsi="Times New Roman" w:cs="Times New Roman"/>
          <w:color w:val="000000"/>
          <w:sz w:val="24"/>
          <w:szCs w:val="24"/>
        </w:rPr>
      </w:pPr>
      <w:r w:rsidRPr="0038572C">
        <w:rPr>
          <w:rFonts w:ascii="Times New Roman" w:eastAsia="Times New Roman" w:hAnsi="Times New Roman" w:cs="Times New Roman"/>
          <w:b/>
          <w:bCs/>
          <w:color w:val="000000"/>
          <w:sz w:val="24"/>
          <w:szCs w:val="24"/>
        </w:rPr>
        <w:t>IV.      </w:t>
      </w:r>
      <w:r w:rsidRPr="0038572C">
        <w:rPr>
          <w:rFonts w:ascii="Times New Roman" w:eastAsia="Times New Roman" w:hAnsi="Times New Roman" w:cs="Times New Roman"/>
          <w:b/>
          <w:bCs/>
          <w:color w:val="000000"/>
          <w:sz w:val="24"/>
          <w:szCs w:val="24"/>
          <w:u w:val="single"/>
        </w:rPr>
        <w:t>Announcements</w:t>
      </w:r>
    </w:p>
    <w:p w:rsidR="00654B7C" w:rsidRPr="0038572C" w:rsidRDefault="00654B7C" w:rsidP="004078A0">
      <w:pPr>
        <w:pStyle w:val="ListParagraph"/>
        <w:numPr>
          <w:ilvl w:val="0"/>
          <w:numId w:val="2"/>
        </w:numPr>
        <w:spacing w:before="0" w:beforeAutospacing="0" w:after="0" w:afterAutospacing="0"/>
        <w:ind w:left="1267"/>
        <w:rPr>
          <w:u w:val="single"/>
        </w:rPr>
      </w:pPr>
      <w:r w:rsidRPr="0038572C">
        <w:rPr>
          <w:u w:val="single"/>
        </w:rPr>
        <w:t>General Education Symposium</w:t>
      </w:r>
    </w:p>
    <w:p w:rsidR="00654B7C" w:rsidRPr="0038572C" w:rsidRDefault="008D3FB1" w:rsidP="004078A0">
      <w:pPr>
        <w:pStyle w:val="ListParagraph"/>
        <w:spacing w:before="0" w:beforeAutospacing="0" w:after="0" w:afterAutospacing="0"/>
        <w:ind w:left="1267"/>
      </w:pPr>
      <w:r w:rsidRPr="0038572C">
        <w:t>C</w:t>
      </w:r>
      <w:r w:rsidR="00654B7C" w:rsidRPr="0038572C">
        <w:t xml:space="preserve">elebrate critical and creative work done by students in </w:t>
      </w:r>
      <w:r w:rsidR="00FE1CF4" w:rsidRPr="0038572C">
        <w:t>g</w:t>
      </w:r>
      <w:r w:rsidR="00654B7C" w:rsidRPr="0038572C">
        <w:t>en</w:t>
      </w:r>
      <w:r w:rsidR="00FE1CF4" w:rsidRPr="0038572C">
        <w:t xml:space="preserve">eral education </w:t>
      </w:r>
      <w:r w:rsidR="00654B7C" w:rsidRPr="0038572C">
        <w:t>courses</w:t>
      </w:r>
      <w:r w:rsidR="00FE1CF4" w:rsidRPr="0038572C">
        <w:t xml:space="preserve"> at t</w:t>
      </w:r>
      <w:r w:rsidR="00654B7C" w:rsidRPr="0038572C">
        <w:t>he 2</w:t>
      </w:r>
      <w:r w:rsidR="00654B7C" w:rsidRPr="0038572C">
        <w:rPr>
          <w:vertAlign w:val="superscript"/>
        </w:rPr>
        <w:t>nd</w:t>
      </w:r>
      <w:r w:rsidR="00FE1CF4" w:rsidRPr="0038572C">
        <w:t xml:space="preserve"> A</w:t>
      </w:r>
      <w:r w:rsidR="00654B7C" w:rsidRPr="0038572C">
        <w:t>nnual Gen</w:t>
      </w:r>
      <w:r w:rsidR="00FE1CF4" w:rsidRPr="0038572C">
        <w:t>.</w:t>
      </w:r>
      <w:r w:rsidR="00654B7C" w:rsidRPr="0038572C">
        <w:t xml:space="preserve"> Ed</w:t>
      </w:r>
      <w:r w:rsidR="00FE1CF4" w:rsidRPr="0038572C">
        <w:t>.</w:t>
      </w:r>
      <w:r w:rsidR="00654B7C" w:rsidRPr="0038572C">
        <w:t xml:space="preserve"> Symposium </w:t>
      </w:r>
      <w:r w:rsidR="00FE1CF4" w:rsidRPr="0038572C">
        <w:t xml:space="preserve">which </w:t>
      </w:r>
      <w:r w:rsidR="00654B7C" w:rsidRPr="0038572C">
        <w:t>will be held</w:t>
      </w:r>
      <w:r w:rsidR="00FE1CF4" w:rsidRPr="0038572C">
        <w:t xml:space="preserve"> on </w:t>
      </w:r>
      <w:r w:rsidR="00654B7C" w:rsidRPr="0038572C">
        <w:t>Wednesday, April 24, 2019  10</w:t>
      </w:r>
      <w:r w:rsidR="00FE1CF4" w:rsidRPr="0038572C">
        <w:t>:00</w:t>
      </w:r>
      <w:r w:rsidR="00654B7C" w:rsidRPr="0038572C">
        <w:t xml:space="preserve"> a</w:t>
      </w:r>
      <w:r w:rsidR="00FE1CF4" w:rsidRPr="0038572C">
        <w:t>.</w:t>
      </w:r>
      <w:r w:rsidR="00654B7C" w:rsidRPr="0038572C">
        <w:t>m</w:t>
      </w:r>
      <w:r w:rsidR="00FE1CF4" w:rsidRPr="0038572C">
        <w:t>.</w:t>
      </w:r>
      <w:r w:rsidR="00654B7C" w:rsidRPr="0038572C">
        <w:t xml:space="preserve"> – 5</w:t>
      </w:r>
      <w:r w:rsidR="00FE1CF4" w:rsidRPr="0038572C">
        <w:t>:00</w:t>
      </w:r>
      <w:r w:rsidR="00654B7C" w:rsidRPr="0038572C">
        <w:t xml:space="preserve"> p</w:t>
      </w:r>
      <w:r w:rsidR="00FE1CF4" w:rsidRPr="0038572C">
        <w:t>.</w:t>
      </w:r>
      <w:r w:rsidR="00654B7C" w:rsidRPr="0038572C">
        <w:t>m</w:t>
      </w:r>
      <w:r w:rsidR="00FE1CF4" w:rsidRPr="0038572C">
        <w:t>.</w:t>
      </w:r>
      <w:r w:rsidR="00654B7C" w:rsidRPr="0038572C">
        <w:t xml:space="preserve"> in the Gothic Lounge (H202).  For more information, please email GenEd@njcu.edu.</w:t>
      </w:r>
    </w:p>
    <w:p w:rsidR="00D25CD5" w:rsidRPr="0038572C" w:rsidRDefault="001E3023" w:rsidP="004078A0">
      <w:pPr>
        <w:pStyle w:val="ListParagraph"/>
        <w:numPr>
          <w:ilvl w:val="0"/>
          <w:numId w:val="2"/>
        </w:numPr>
        <w:spacing w:before="0" w:beforeAutospacing="0" w:after="0" w:afterAutospacing="0"/>
        <w:rPr>
          <w:u w:val="single"/>
        </w:rPr>
      </w:pPr>
      <w:r w:rsidRPr="0038572C">
        <w:rPr>
          <w:u w:val="single"/>
        </w:rPr>
        <w:t>STEM Alliance</w:t>
      </w:r>
    </w:p>
    <w:p w:rsidR="00D25CD5" w:rsidRPr="0038572C" w:rsidRDefault="004078A0" w:rsidP="004078A0">
      <w:pPr>
        <w:pStyle w:val="ListParagraph"/>
        <w:spacing w:before="0" w:beforeAutospacing="0" w:after="0" w:afterAutospacing="0"/>
        <w:ind w:left="1260"/>
      </w:pPr>
      <w:r w:rsidRPr="0038572C">
        <w:rPr>
          <w:bCs/>
        </w:rPr>
        <w:t>NJCU has joined New Jersey's Liberty STEM Alliance Ecosystem</w:t>
      </w:r>
      <w:r w:rsidRPr="0038572C">
        <w:t>.  This ecosystem is </w:t>
      </w:r>
      <w:r w:rsidRPr="0038572C">
        <w:rPr>
          <w:shd w:val="clear" w:color="auto" w:fill="FFFFFF"/>
        </w:rPr>
        <w:t xml:space="preserve">dedicated to enriching STEM opportunities in Hudson County. </w:t>
      </w:r>
      <w:r w:rsidRPr="0038572C">
        <w:t xml:space="preserve">As part of alliance, NJCU celebrated New Jersey STEM month in March by taking </w:t>
      </w:r>
      <w:r w:rsidR="0072243D" w:rsidRPr="0038572C">
        <w:t>part in “</w:t>
      </w:r>
      <w:r w:rsidR="00D93C7C" w:rsidRPr="0038572C">
        <w:t>Saturday STEM</w:t>
      </w:r>
      <w:r w:rsidR="0072243D" w:rsidRPr="0038572C">
        <w:t>: Expedition for K</w:t>
      </w:r>
      <w:r w:rsidRPr="0038572C">
        <w:t>ids.</w:t>
      </w:r>
      <w:r w:rsidR="0072243D" w:rsidRPr="0038572C">
        <w:t>”</w:t>
      </w:r>
      <w:r w:rsidRPr="0038572C">
        <w:t xml:space="preserve"> Multiple Pre</w:t>
      </w:r>
      <w:r w:rsidR="0072243D" w:rsidRPr="0038572C">
        <w:t xml:space="preserve"> </w:t>
      </w:r>
      <w:r w:rsidRPr="0038572C">
        <w:t>K-2nd grade students participated</w:t>
      </w:r>
      <w:r w:rsidR="0072243D" w:rsidRPr="0038572C">
        <w:t xml:space="preserve">. </w:t>
      </w:r>
      <w:r w:rsidRPr="0038572C">
        <w:rPr>
          <w:bCs/>
        </w:rPr>
        <w:t>NJCU was also represented at the STEM showcase at New Jersey State Hou</w:t>
      </w:r>
      <w:r w:rsidR="0072243D" w:rsidRPr="0038572C">
        <w:rPr>
          <w:bCs/>
        </w:rPr>
        <w:t>se. Dr. Vanashri Nargund-Joshi, a</w:t>
      </w:r>
      <w:r w:rsidRPr="0038572C">
        <w:rPr>
          <w:bCs/>
        </w:rPr>
        <w:t xml:space="preserve">ssociate </w:t>
      </w:r>
      <w:r w:rsidR="0072243D" w:rsidRPr="0038572C">
        <w:rPr>
          <w:bCs/>
        </w:rPr>
        <w:t>p</w:t>
      </w:r>
      <w:r w:rsidRPr="0038572C">
        <w:rPr>
          <w:bCs/>
        </w:rPr>
        <w:t xml:space="preserve">rofessor </w:t>
      </w:r>
      <w:r w:rsidR="0072243D" w:rsidRPr="0038572C">
        <w:rPr>
          <w:bCs/>
        </w:rPr>
        <w:t xml:space="preserve">of </w:t>
      </w:r>
      <w:r w:rsidRPr="0038572C">
        <w:rPr>
          <w:bCs/>
        </w:rPr>
        <w:t xml:space="preserve">Elementary/Secondary </w:t>
      </w:r>
      <w:r w:rsidR="0072243D" w:rsidRPr="0038572C">
        <w:rPr>
          <w:bCs/>
        </w:rPr>
        <w:t>E</w:t>
      </w:r>
      <w:r w:rsidRPr="0038572C">
        <w:rPr>
          <w:bCs/>
        </w:rPr>
        <w:t xml:space="preserve">ducation &amp; </w:t>
      </w:r>
      <w:proofErr w:type="gramStart"/>
      <w:r w:rsidRPr="0038572C">
        <w:rPr>
          <w:bCs/>
        </w:rPr>
        <w:t>Biology  lead</w:t>
      </w:r>
      <w:r w:rsidR="0072243D" w:rsidRPr="0038572C">
        <w:rPr>
          <w:bCs/>
        </w:rPr>
        <w:t>s</w:t>
      </w:r>
      <w:proofErr w:type="gramEnd"/>
      <w:r w:rsidR="0072243D" w:rsidRPr="0038572C">
        <w:rPr>
          <w:bCs/>
        </w:rPr>
        <w:t xml:space="preserve"> </w:t>
      </w:r>
      <w:r w:rsidRPr="0038572C">
        <w:rPr>
          <w:bCs/>
        </w:rPr>
        <w:t>this initiative</w:t>
      </w:r>
      <w:r w:rsidR="0072243D" w:rsidRPr="0038572C">
        <w:rPr>
          <w:bCs/>
        </w:rPr>
        <w:t>.</w:t>
      </w:r>
    </w:p>
    <w:p w:rsidR="008273FE" w:rsidRPr="0038572C" w:rsidRDefault="008273FE" w:rsidP="00B014BC">
      <w:pPr>
        <w:pStyle w:val="ListParagraph"/>
        <w:numPr>
          <w:ilvl w:val="0"/>
          <w:numId w:val="2"/>
        </w:numPr>
        <w:spacing w:before="0" w:beforeAutospacing="0" w:after="0" w:afterAutospacing="0"/>
        <w:ind w:left="1267"/>
        <w:rPr>
          <w:u w:val="single"/>
        </w:rPr>
      </w:pPr>
      <w:r w:rsidRPr="0038572C">
        <w:rPr>
          <w:u w:val="single"/>
        </w:rPr>
        <w:t xml:space="preserve">Ed.D. in Community College Leadership </w:t>
      </w:r>
    </w:p>
    <w:p w:rsidR="00255C92" w:rsidRPr="0038572C" w:rsidRDefault="000B2847" w:rsidP="00255C92">
      <w:pPr>
        <w:pStyle w:val="ListParagraph"/>
        <w:spacing w:before="0" w:beforeAutospacing="0" w:after="0" w:afterAutospacing="0"/>
        <w:ind w:left="1260"/>
      </w:pPr>
      <w:r w:rsidRPr="0038572C">
        <w:t xml:space="preserve">The </w:t>
      </w:r>
      <w:r w:rsidR="00B014BC" w:rsidRPr="0038572C">
        <w:t xml:space="preserve">Ed.D. </w:t>
      </w:r>
      <w:proofErr w:type="gramStart"/>
      <w:r w:rsidR="00B014BC" w:rsidRPr="0038572C">
        <w:t>in</w:t>
      </w:r>
      <w:proofErr w:type="gramEnd"/>
      <w:r w:rsidR="00B014BC" w:rsidRPr="0038572C">
        <w:t xml:space="preserve"> Community College Leadership at NJCU was accepted into the Carnegie Project on the Education Doctorate (CPED) community.  Congratulations to John Melendez and Christine Harrington and the e</w:t>
      </w:r>
      <w:r w:rsidR="00255C92" w:rsidRPr="0038572C">
        <w:t>ntire Ed Leadership Department.</w:t>
      </w:r>
    </w:p>
    <w:p w:rsidR="00D25CD5" w:rsidRPr="0038572C" w:rsidRDefault="00016DFF" w:rsidP="00255C92">
      <w:pPr>
        <w:pStyle w:val="ListParagraph"/>
        <w:numPr>
          <w:ilvl w:val="0"/>
          <w:numId w:val="2"/>
        </w:numPr>
        <w:spacing w:before="0" w:beforeAutospacing="0" w:after="0" w:afterAutospacing="0"/>
        <w:ind w:left="1267"/>
        <w:rPr>
          <w:u w:val="single"/>
        </w:rPr>
      </w:pPr>
      <w:r w:rsidRPr="0038572C">
        <w:rPr>
          <w:color w:val="000000"/>
          <w:u w:val="single"/>
        </w:rPr>
        <w:t>Appointment of Associate Provost</w:t>
      </w:r>
      <w:r w:rsidR="00255C92" w:rsidRPr="0038572C">
        <w:rPr>
          <w:color w:val="000000"/>
        </w:rPr>
        <w:t xml:space="preserve"> </w:t>
      </w:r>
    </w:p>
    <w:p w:rsidR="00255C92" w:rsidRPr="0038572C" w:rsidRDefault="00255C92" w:rsidP="00255C92">
      <w:pPr>
        <w:pStyle w:val="ListParagraph"/>
        <w:spacing w:before="0" w:beforeAutospacing="0" w:after="0" w:afterAutospacing="0"/>
        <w:ind w:left="1260"/>
        <w:rPr>
          <w:color w:val="000000"/>
        </w:rPr>
      </w:pPr>
      <w:r w:rsidRPr="0038572C">
        <w:rPr>
          <w:color w:val="000000"/>
        </w:rPr>
        <w:t>Congratulations to Dr. Nurdan</w:t>
      </w:r>
      <w:r w:rsidR="00446020" w:rsidRPr="0038572C">
        <w:rPr>
          <w:color w:val="000000"/>
        </w:rPr>
        <w:t xml:space="preserve"> Aydin who was appointed to be a</w:t>
      </w:r>
      <w:r w:rsidRPr="0038572C">
        <w:rPr>
          <w:color w:val="000000"/>
        </w:rPr>
        <w:t xml:space="preserve">ssociate </w:t>
      </w:r>
      <w:r w:rsidR="00446020" w:rsidRPr="0038572C">
        <w:rPr>
          <w:color w:val="000000"/>
        </w:rPr>
        <w:t>p</w:t>
      </w:r>
      <w:r w:rsidRPr="0038572C">
        <w:rPr>
          <w:color w:val="000000"/>
        </w:rPr>
        <w:t xml:space="preserve">rovost.  I would like to thank the faculty who </w:t>
      </w:r>
      <w:r w:rsidR="00016DFF" w:rsidRPr="0038572C">
        <w:rPr>
          <w:color w:val="000000"/>
        </w:rPr>
        <w:t xml:space="preserve">served </w:t>
      </w:r>
      <w:r w:rsidRPr="0038572C">
        <w:rPr>
          <w:color w:val="000000"/>
        </w:rPr>
        <w:t>on th</w:t>
      </w:r>
      <w:r w:rsidR="00016DFF" w:rsidRPr="0038572C">
        <w:rPr>
          <w:color w:val="000000"/>
        </w:rPr>
        <w:t>e</w:t>
      </w:r>
      <w:r w:rsidRPr="0038572C">
        <w:rPr>
          <w:color w:val="000000"/>
        </w:rPr>
        <w:t xml:space="preserve"> search committee.</w:t>
      </w:r>
    </w:p>
    <w:p w:rsidR="00E23A3C" w:rsidRPr="0038572C" w:rsidRDefault="00E23A3C" w:rsidP="00016DFF">
      <w:pPr>
        <w:ind w:left="2160"/>
        <w:rPr>
          <w:rFonts w:ascii="Times New Roman" w:hAnsi="Times New Roman" w:cs="Times New Roman"/>
          <w:sz w:val="24"/>
          <w:szCs w:val="24"/>
        </w:rPr>
      </w:pPr>
      <w:r w:rsidRPr="0038572C">
        <w:rPr>
          <w:rFonts w:ascii="Times New Roman" w:hAnsi="Times New Roman" w:cs="Times New Roman"/>
          <w:sz w:val="24"/>
          <w:szCs w:val="24"/>
        </w:rPr>
        <w:t xml:space="preserve">Zhixiong Chen </w:t>
      </w:r>
    </w:p>
    <w:p w:rsidR="00E23A3C" w:rsidRPr="0038572C" w:rsidRDefault="00E23A3C" w:rsidP="00016DFF">
      <w:pPr>
        <w:ind w:left="2160"/>
        <w:rPr>
          <w:rFonts w:ascii="Times New Roman" w:hAnsi="Times New Roman" w:cs="Times New Roman"/>
          <w:sz w:val="24"/>
          <w:szCs w:val="24"/>
        </w:rPr>
      </w:pPr>
      <w:r w:rsidRPr="0038572C">
        <w:rPr>
          <w:rFonts w:ascii="Times New Roman" w:hAnsi="Times New Roman" w:cs="Times New Roman"/>
          <w:sz w:val="24"/>
          <w:szCs w:val="24"/>
        </w:rPr>
        <w:t>Marilyn Ettinger</w:t>
      </w:r>
    </w:p>
    <w:p w:rsidR="00E23A3C" w:rsidRPr="0038572C" w:rsidRDefault="00E23A3C" w:rsidP="00016DFF">
      <w:pPr>
        <w:ind w:left="2160"/>
        <w:rPr>
          <w:rFonts w:ascii="Times New Roman" w:hAnsi="Times New Roman" w:cs="Times New Roman"/>
          <w:sz w:val="24"/>
          <w:szCs w:val="24"/>
        </w:rPr>
      </w:pPr>
      <w:r w:rsidRPr="0038572C">
        <w:rPr>
          <w:rFonts w:ascii="Times New Roman" w:hAnsi="Times New Roman" w:cs="Times New Roman"/>
          <w:sz w:val="24"/>
          <w:szCs w:val="24"/>
        </w:rPr>
        <w:t>Erin O’Neil</w:t>
      </w:r>
    </w:p>
    <w:p w:rsidR="00E23A3C" w:rsidRPr="0038572C" w:rsidRDefault="00E23A3C" w:rsidP="00016DFF">
      <w:pPr>
        <w:ind w:left="2160"/>
        <w:rPr>
          <w:rFonts w:ascii="Times New Roman" w:hAnsi="Times New Roman" w:cs="Times New Roman"/>
          <w:sz w:val="24"/>
          <w:szCs w:val="24"/>
        </w:rPr>
      </w:pPr>
      <w:r w:rsidRPr="0038572C">
        <w:rPr>
          <w:rFonts w:ascii="Times New Roman" w:hAnsi="Times New Roman" w:cs="Times New Roman"/>
          <w:sz w:val="24"/>
          <w:szCs w:val="24"/>
        </w:rPr>
        <w:t>Mary McGriff</w:t>
      </w:r>
    </w:p>
    <w:p w:rsidR="00E23A3C" w:rsidRPr="0038572C" w:rsidRDefault="00E23A3C" w:rsidP="00016DFF">
      <w:pPr>
        <w:ind w:left="2160"/>
        <w:rPr>
          <w:rFonts w:ascii="Times New Roman" w:hAnsi="Times New Roman" w:cs="Times New Roman"/>
          <w:sz w:val="24"/>
          <w:szCs w:val="24"/>
        </w:rPr>
      </w:pPr>
      <w:r w:rsidRPr="0038572C">
        <w:rPr>
          <w:rFonts w:ascii="Times New Roman" w:hAnsi="Times New Roman" w:cs="Times New Roman"/>
          <w:sz w:val="24"/>
          <w:szCs w:val="24"/>
        </w:rPr>
        <w:t>Haouari Hanae</w:t>
      </w:r>
    </w:p>
    <w:p w:rsidR="00E23A3C" w:rsidRPr="0038572C" w:rsidRDefault="00E23A3C" w:rsidP="00016DFF">
      <w:pPr>
        <w:ind w:left="2160"/>
        <w:rPr>
          <w:rFonts w:ascii="Times New Roman" w:hAnsi="Times New Roman" w:cs="Times New Roman"/>
          <w:sz w:val="24"/>
          <w:szCs w:val="24"/>
        </w:rPr>
      </w:pPr>
      <w:r w:rsidRPr="0038572C">
        <w:rPr>
          <w:rFonts w:ascii="Times New Roman" w:hAnsi="Times New Roman" w:cs="Times New Roman"/>
          <w:sz w:val="24"/>
          <w:szCs w:val="24"/>
        </w:rPr>
        <w:t>Lilliam Rosado</w:t>
      </w:r>
    </w:p>
    <w:p w:rsidR="00E23A3C" w:rsidRPr="0038572C" w:rsidRDefault="00E23A3C" w:rsidP="00016DFF">
      <w:pPr>
        <w:ind w:left="2160"/>
        <w:rPr>
          <w:rFonts w:ascii="Times New Roman" w:hAnsi="Times New Roman" w:cs="Times New Roman"/>
          <w:sz w:val="24"/>
          <w:szCs w:val="24"/>
        </w:rPr>
      </w:pPr>
      <w:r w:rsidRPr="0038572C">
        <w:rPr>
          <w:rFonts w:ascii="Times New Roman" w:hAnsi="Times New Roman" w:cs="Times New Roman"/>
          <w:sz w:val="24"/>
          <w:szCs w:val="24"/>
        </w:rPr>
        <w:t>Denise Serpico (Chair)</w:t>
      </w:r>
    </w:p>
    <w:p w:rsidR="00E23A3C" w:rsidRPr="0038572C" w:rsidRDefault="00E23A3C" w:rsidP="00016DFF">
      <w:pPr>
        <w:ind w:left="2160"/>
        <w:rPr>
          <w:rFonts w:ascii="Times New Roman" w:hAnsi="Times New Roman" w:cs="Times New Roman"/>
          <w:sz w:val="24"/>
          <w:szCs w:val="24"/>
        </w:rPr>
      </w:pPr>
      <w:r w:rsidRPr="0038572C">
        <w:rPr>
          <w:rFonts w:ascii="Times New Roman" w:hAnsi="Times New Roman" w:cs="Times New Roman"/>
          <w:sz w:val="24"/>
          <w:szCs w:val="24"/>
        </w:rPr>
        <w:t>Ivan Steinberg</w:t>
      </w:r>
    </w:p>
    <w:p w:rsidR="00255C92" w:rsidRPr="0038572C" w:rsidRDefault="00E23A3C" w:rsidP="00016DFF">
      <w:pPr>
        <w:pStyle w:val="ListParagraph"/>
        <w:spacing w:before="0" w:beforeAutospacing="0" w:after="0" w:afterAutospacing="0"/>
        <w:ind w:left="2160"/>
        <w:rPr>
          <w:strike/>
        </w:rPr>
      </w:pPr>
      <w:r w:rsidRPr="0038572C">
        <w:t>Cynthia Vasquez</w:t>
      </w:r>
    </w:p>
    <w:p w:rsidR="00807E94" w:rsidRPr="0038572C" w:rsidRDefault="00807E94" w:rsidP="00945301">
      <w:pPr>
        <w:pStyle w:val="ListParagraph"/>
        <w:numPr>
          <w:ilvl w:val="0"/>
          <w:numId w:val="2"/>
        </w:numPr>
        <w:spacing w:before="0" w:beforeAutospacing="0" w:after="0" w:afterAutospacing="0"/>
        <w:ind w:left="1267"/>
        <w:rPr>
          <w:u w:val="single"/>
        </w:rPr>
      </w:pPr>
      <w:r w:rsidRPr="0038572C">
        <w:rPr>
          <w:u w:val="single"/>
        </w:rPr>
        <w:lastRenderedPageBreak/>
        <w:t xml:space="preserve">NJCU </w:t>
      </w:r>
      <w:r w:rsidR="00945301" w:rsidRPr="0038572C">
        <w:rPr>
          <w:u w:val="single"/>
        </w:rPr>
        <w:t>Knight</w:t>
      </w:r>
      <w:r w:rsidR="0042574B" w:rsidRPr="0038572C">
        <w:rPr>
          <w:u w:val="single"/>
        </w:rPr>
        <w:t xml:space="preserve"> Runners </w:t>
      </w:r>
      <w:r w:rsidRPr="0038572C">
        <w:rPr>
          <w:u w:val="single"/>
        </w:rPr>
        <w:t xml:space="preserve"> </w:t>
      </w:r>
    </w:p>
    <w:p w:rsidR="00945301" w:rsidRPr="0038572C" w:rsidRDefault="00CE75E8" w:rsidP="00945301">
      <w:pPr>
        <w:pStyle w:val="ListParagraph"/>
        <w:spacing w:before="0" w:beforeAutospacing="0" w:after="0" w:afterAutospacing="0"/>
        <w:ind w:left="1260"/>
      </w:pPr>
      <w:r w:rsidRPr="0038572C">
        <w:t>C</w:t>
      </w:r>
      <w:r w:rsidR="00945301" w:rsidRPr="0038572C">
        <w:t xml:space="preserve">ongratulation </w:t>
      </w:r>
      <w:r w:rsidRPr="0038572C">
        <w:t xml:space="preserve">to </w:t>
      </w:r>
      <w:r w:rsidR="00945301" w:rsidRPr="0038572C">
        <w:t xml:space="preserve">the NJCU Knight Runners, the elite team of 13 NJCU endurance runners who took command of the Rutgers Unite half marathon and 8K.  It was wonderful to see faculty, students, administrators, family and retired faculty running together. </w:t>
      </w:r>
      <w:r w:rsidR="00446020" w:rsidRPr="0038572C">
        <w:t>The team included</w:t>
      </w:r>
      <w:r w:rsidRPr="0038572C">
        <w:t>:</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Anthony Accavallo</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Jodi Bailey</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Damaris Castillo</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Matthew Caulfield</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Arturo Flores</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Alex Kuziola</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Joseph Larramendia</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Vanashri Nargund</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Yumiko Ogawa</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Chris Shamburg</w:t>
      </w:r>
    </w:p>
    <w:p w:rsidR="004D2894" w:rsidRPr="0038572C" w:rsidRDefault="004D2894" w:rsidP="004D2894">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Asmara Tekle</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 xml:space="preserve">Victor Tuazon </w:t>
      </w:r>
    </w:p>
    <w:p w:rsidR="00945301" w:rsidRPr="0038572C" w:rsidRDefault="00945301"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Timothy White</w:t>
      </w:r>
    </w:p>
    <w:p w:rsidR="003262A3" w:rsidRPr="0038572C" w:rsidRDefault="003262A3" w:rsidP="00945301">
      <w:pPr>
        <w:ind w:left="1440"/>
        <w:outlineLvl w:val="4"/>
        <w:rPr>
          <w:rFonts w:ascii="Times New Roman" w:eastAsia="Times New Roman" w:hAnsi="Times New Roman" w:cs="Times New Roman"/>
          <w:bCs/>
          <w:sz w:val="24"/>
          <w:szCs w:val="24"/>
        </w:rPr>
      </w:pPr>
      <w:r w:rsidRPr="0038572C">
        <w:rPr>
          <w:rFonts w:ascii="Times New Roman" w:eastAsia="Times New Roman" w:hAnsi="Times New Roman" w:cs="Times New Roman"/>
          <w:bCs/>
          <w:sz w:val="24"/>
          <w:szCs w:val="24"/>
        </w:rPr>
        <w:t>Another run is planned for early Fall 2019.</w:t>
      </w:r>
    </w:p>
    <w:p w:rsidR="003C72AF" w:rsidRPr="0038572C" w:rsidRDefault="00CE75E8" w:rsidP="00797D26">
      <w:pPr>
        <w:pStyle w:val="ListParagraph"/>
        <w:ind w:left="900"/>
      </w:pPr>
      <w:r w:rsidRPr="0038572C">
        <w:t>O</w:t>
      </w:r>
      <w:r w:rsidR="003C72AF" w:rsidRPr="0038572C">
        <w:t xml:space="preserve">ther announcements appear on the back of the printed agenda for today’s </w:t>
      </w:r>
      <w:r w:rsidR="00941D1D" w:rsidRPr="0038572C">
        <w:t>m</w:t>
      </w:r>
      <w:r w:rsidR="003C72AF" w:rsidRPr="0038572C">
        <w:t>eeting.</w:t>
      </w:r>
    </w:p>
    <w:p w:rsidR="00FC2C1D" w:rsidRPr="0038572C" w:rsidRDefault="00FC2C1D" w:rsidP="004F2681">
      <w:pPr>
        <w:tabs>
          <w:tab w:val="left" w:pos="720"/>
        </w:tabs>
        <w:ind w:left="1440" w:hanging="1440"/>
        <w:rPr>
          <w:rFonts w:ascii="Times New Roman" w:eastAsia="Times New Roman" w:hAnsi="Times New Roman" w:cs="Times New Roman"/>
          <w:b/>
          <w:bCs/>
          <w:color w:val="000000"/>
          <w:sz w:val="24"/>
          <w:szCs w:val="24"/>
          <w:u w:val="single"/>
        </w:rPr>
      </w:pPr>
      <w:r w:rsidRPr="0038572C">
        <w:rPr>
          <w:rFonts w:ascii="Times New Roman" w:eastAsia="Times New Roman" w:hAnsi="Times New Roman" w:cs="Times New Roman"/>
          <w:b/>
          <w:bCs/>
          <w:color w:val="000000"/>
          <w:sz w:val="24"/>
          <w:szCs w:val="24"/>
        </w:rPr>
        <w:t xml:space="preserve">V.        </w:t>
      </w:r>
      <w:r w:rsidRPr="0038572C">
        <w:rPr>
          <w:rFonts w:ascii="Times New Roman" w:eastAsia="Times New Roman" w:hAnsi="Times New Roman" w:cs="Times New Roman"/>
          <w:b/>
          <w:bCs/>
          <w:color w:val="000000"/>
          <w:sz w:val="24"/>
          <w:szCs w:val="24"/>
          <w:u w:val="single"/>
        </w:rPr>
        <w:t>University Senate President’s Report</w:t>
      </w:r>
    </w:p>
    <w:p w:rsidR="00370E41" w:rsidRPr="0038572C" w:rsidRDefault="00B1075B" w:rsidP="00C90A67">
      <w:pPr>
        <w:ind w:firstLine="720"/>
        <w:contextualSpacing/>
        <w:rPr>
          <w:rFonts w:ascii="Times New Roman" w:hAnsi="Times New Roman" w:cs="Times New Roman"/>
          <w:sz w:val="24"/>
          <w:szCs w:val="24"/>
          <w:u w:val="single"/>
        </w:rPr>
      </w:pPr>
      <w:r w:rsidRPr="0038572C">
        <w:rPr>
          <w:rFonts w:ascii="Times New Roman" w:hAnsi="Times New Roman" w:cs="Times New Roman"/>
          <w:sz w:val="24"/>
          <w:szCs w:val="24"/>
        </w:rPr>
        <w:t xml:space="preserve">1. </w:t>
      </w:r>
      <w:r w:rsidR="00F22EE8" w:rsidRPr="0038572C">
        <w:rPr>
          <w:rFonts w:ascii="Times New Roman" w:hAnsi="Times New Roman" w:cs="Times New Roman"/>
          <w:sz w:val="24"/>
          <w:szCs w:val="24"/>
          <w:u w:val="single"/>
        </w:rPr>
        <w:t>S</w:t>
      </w:r>
      <w:r w:rsidR="009D41EB" w:rsidRPr="0038572C">
        <w:rPr>
          <w:rFonts w:ascii="Times New Roman" w:hAnsi="Times New Roman" w:cs="Times New Roman"/>
          <w:sz w:val="24"/>
          <w:szCs w:val="24"/>
          <w:u w:val="single"/>
        </w:rPr>
        <w:t xml:space="preserve">enate </w:t>
      </w:r>
      <w:r w:rsidR="00F22EE8" w:rsidRPr="0038572C">
        <w:rPr>
          <w:rFonts w:ascii="Times New Roman" w:hAnsi="Times New Roman" w:cs="Times New Roman"/>
          <w:sz w:val="24"/>
          <w:szCs w:val="24"/>
          <w:u w:val="single"/>
        </w:rPr>
        <w:t>A</w:t>
      </w:r>
      <w:r w:rsidR="009D41EB" w:rsidRPr="0038572C">
        <w:rPr>
          <w:rFonts w:ascii="Times New Roman" w:hAnsi="Times New Roman" w:cs="Times New Roman"/>
          <w:sz w:val="24"/>
          <w:szCs w:val="24"/>
          <w:u w:val="single"/>
        </w:rPr>
        <w:t xml:space="preserve">dministration </w:t>
      </w:r>
      <w:r w:rsidR="00F22EE8" w:rsidRPr="0038572C">
        <w:rPr>
          <w:rFonts w:ascii="Times New Roman" w:hAnsi="Times New Roman" w:cs="Times New Roman"/>
          <w:sz w:val="24"/>
          <w:szCs w:val="24"/>
          <w:u w:val="single"/>
        </w:rPr>
        <w:t>C</w:t>
      </w:r>
      <w:r w:rsidR="009D41EB" w:rsidRPr="0038572C">
        <w:rPr>
          <w:rFonts w:ascii="Times New Roman" w:hAnsi="Times New Roman" w:cs="Times New Roman"/>
          <w:sz w:val="24"/>
          <w:szCs w:val="24"/>
          <w:u w:val="single"/>
        </w:rPr>
        <w:t>oordinating Committee (SAC</w:t>
      </w:r>
      <w:r w:rsidR="00F22EE8" w:rsidRPr="0038572C">
        <w:rPr>
          <w:rFonts w:ascii="Times New Roman" w:hAnsi="Times New Roman" w:cs="Times New Roman"/>
          <w:sz w:val="24"/>
          <w:szCs w:val="24"/>
          <w:u w:val="single"/>
        </w:rPr>
        <w:t>C</w:t>
      </w:r>
      <w:r w:rsidR="009D41EB" w:rsidRPr="0038572C">
        <w:rPr>
          <w:rFonts w:ascii="Times New Roman" w:hAnsi="Times New Roman" w:cs="Times New Roman"/>
          <w:sz w:val="24"/>
          <w:szCs w:val="24"/>
          <w:u w:val="single"/>
        </w:rPr>
        <w:t>)</w:t>
      </w:r>
      <w:r w:rsidR="00F22EE8" w:rsidRPr="0038572C">
        <w:rPr>
          <w:rFonts w:ascii="Times New Roman" w:hAnsi="Times New Roman" w:cs="Times New Roman"/>
          <w:sz w:val="24"/>
          <w:szCs w:val="24"/>
          <w:u w:val="single"/>
        </w:rPr>
        <w:t xml:space="preserve"> Report of </w:t>
      </w:r>
      <w:r w:rsidR="00277940" w:rsidRPr="0038572C">
        <w:rPr>
          <w:rFonts w:ascii="Times New Roman" w:hAnsi="Times New Roman" w:cs="Times New Roman"/>
          <w:sz w:val="24"/>
          <w:szCs w:val="24"/>
          <w:u w:val="single"/>
        </w:rPr>
        <w:t xml:space="preserve">the </w:t>
      </w:r>
      <w:r w:rsidR="00F22EE8" w:rsidRPr="0038572C">
        <w:rPr>
          <w:rFonts w:ascii="Times New Roman" w:hAnsi="Times New Roman" w:cs="Times New Roman"/>
          <w:sz w:val="24"/>
          <w:szCs w:val="24"/>
          <w:u w:val="single"/>
        </w:rPr>
        <w:t>March 27</w:t>
      </w:r>
      <w:r w:rsidR="00F22EE8" w:rsidRPr="0038572C">
        <w:rPr>
          <w:rFonts w:ascii="Times New Roman" w:hAnsi="Times New Roman" w:cs="Times New Roman"/>
          <w:sz w:val="24"/>
          <w:szCs w:val="24"/>
          <w:u w:val="single"/>
          <w:vertAlign w:val="superscript"/>
        </w:rPr>
        <w:t>th</w:t>
      </w:r>
      <w:r w:rsidR="00F22EE8" w:rsidRPr="0038572C">
        <w:rPr>
          <w:rFonts w:ascii="Times New Roman" w:hAnsi="Times New Roman" w:cs="Times New Roman"/>
          <w:sz w:val="24"/>
          <w:szCs w:val="24"/>
          <w:u w:val="single"/>
        </w:rPr>
        <w:t xml:space="preserve"> Meeting</w:t>
      </w:r>
      <w:r w:rsidR="00F22EE8" w:rsidRPr="0038572C">
        <w:rPr>
          <w:rFonts w:ascii="Times New Roman" w:hAnsi="Times New Roman" w:cs="Times New Roman"/>
          <w:sz w:val="24"/>
          <w:szCs w:val="24"/>
        </w:rPr>
        <w:t xml:space="preserve"> </w:t>
      </w:r>
    </w:p>
    <w:p w:rsidR="00B1209C" w:rsidRPr="0038572C" w:rsidRDefault="00B1209C" w:rsidP="00B1209C">
      <w:pPr>
        <w:pStyle w:val="NoSpacing"/>
        <w:ind w:left="990"/>
        <w:rPr>
          <w:rFonts w:ascii="Times New Roman" w:hAnsi="Times New Roman" w:cs="Times New Roman"/>
          <w:sz w:val="24"/>
          <w:szCs w:val="24"/>
        </w:rPr>
      </w:pPr>
      <w:r w:rsidRPr="0038572C">
        <w:rPr>
          <w:rFonts w:ascii="Times New Roman" w:hAnsi="Times New Roman" w:cs="Times New Roman"/>
          <w:sz w:val="24"/>
          <w:szCs w:val="24"/>
        </w:rPr>
        <w:t xml:space="preserve">A. Development on Administrative Evaluation       </w:t>
      </w:r>
    </w:p>
    <w:p w:rsidR="00B1209C" w:rsidRPr="0038572C" w:rsidRDefault="00B1209C" w:rsidP="00B1209C">
      <w:pPr>
        <w:pStyle w:val="NoSpacing"/>
        <w:ind w:left="990"/>
        <w:rPr>
          <w:rFonts w:ascii="Times New Roman" w:hAnsi="Times New Roman" w:cs="Times New Roman"/>
          <w:sz w:val="24"/>
          <w:szCs w:val="24"/>
        </w:rPr>
      </w:pPr>
      <w:r w:rsidRPr="0038572C">
        <w:rPr>
          <w:rFonts w:ascii="Times New Roman" w:hAnsi="Times New Roman" w:cs="Times New Roman"/>
          <w:sz w:val="24"/>
          <w:szCs w:val="24"/>
        </w:rPr>
        <w:t>The main concern of the Administration was fairness and confidentiality.  The Administration would need a system where all 95 administrators were evaluated, though only roughly half are academic.   The administration reviewed what other colleges in New Jersey do.   They are asking Julie Basile to look into solutions and to speak at the next SACC meeting.  In the interim she will liaison with a representative from the SEC.  I appointed Jo</w:t>
      </w:r>
      <w:r w:rsidR="00FF41B5" w:rsidRPr="0038572C">
        <w:rPr>
          <w:rFonts w:ascii="Times New Roman" w:hAnsi="Times New Roman" w:cs="Times New Roman"/>
          <w:sz w:val="24"/>
          <w:szCs w:val="24"/>
        </w:rPr>
        <w:t>seph</w:t>
      </w:r>
      <w:r w:rsidRPr="0038572C">
        <w:rPr>
          <w:rFonts w:ascii="Times New Roman" w:hAnsi="Times New Roman" w:cs="Times New Roman"/>
          <w:sz w:val="24"/>
          <w:szCs w:val="24"/>
        </w:rPr>
        <w:t xml:space="preserve"> Moskowitz.</w:t>
      </w:r>
    </w:p>
    <w:p w:rsidR="00C83DF3" w:rsidRPr="0038572C" w:rsidRDefault="00B1209C" w:rsidP="00B1209C">
      <w:pPr>
        <w:pStyle w:val="NoSpacing"/>
        <w:rPr>
          <w:rFonts w:ascii="Times New Roman" w:hAnsi="Times New Roman" w:cs="Times New Roman"/>
          <w:sz w:val="24"/>
          <w:szCs w:val="24"/>
        </w:rPr>
      </w:pPr>
      <w:r w:rsidRPr="0038572C">
        <w:rPr>
          <w:rFonts w:ascii="Times New Roman" w:hAnsi="Times New Roman" w:cs="Times New Roman"/>
          <w:sz w:val="24"/>
          <w:szCs w:val="24"/>
        </w:rPr>
        <w:t> </w:t>
      </w:r>
    </w:p>
    <w:p w:rsidR="00B1209C" w:rsidRPr="0038572C" w:rsidRDefault="00300D72" w:rsidP="00C83DF3">
      <w:pPr>
        <w:pStyle w:val="NoSpacing"/>
        <w:ind w:left="990" w:hanging="990"/>
        <w:rPr>
          <w:rFonts w:ascii="Times New Roman" w:hAnsi="Times New Roman" w:cs="Times New Roman"/>
          <w:sz w:val="24"/>
          <w:szCs w:val="24"/>
        </w:rPr>
      </w:pPr>
      <w:r w:rsidRPr="0038572C">
        <w:rPr>
          <w:rFonts w:ascii="Times New Roman" w:hAnsi="Times New Roman" w:cs="Times New Roman"/>
          <w:sz w:val="24"/>
          <w:szCs w:val="24"/>
        </w:rPr>
        <w:tab/>
      </w:r>
      <w:r w:rsidR="00C83DF3" w:rsidRPr="0038572C">
        <w:rPr>
          <w:rFonts w:ascii="Times New Roman" w:hAnsi="Times New Roman" w:cs="Times New Roman"/>
          <w:sz w:val="24"/>
          <w:szCs w:val="24"/>
        </w:rPr>
        <w:t xml:space="preserve">B. </w:t>
      </w:r>
      <w:r w:rsidR="00B1209C" w:rsidRPr="0038572C">
        <w:rPr>
          <w:rFonts w:ascii="Times New Roman" w:hAnsi="Times New Roman" w:cs="Times New Roman"/>
          <w:sz w:val="24"/>
          <w:szCs w:val="24"/>
        </w:rPr>
        <w:t>Senate Constitution and SACC</w:t>
      </w:r>
    </w:p>
    <w:p w:rsidR="00B1209C" w:rsidRPr="0038572C" w:rsidRDefault="00B1209C" w:rsidP="00C83DF3">
      <w:pPr>
        <w:pStyle w:val="NoSpacing"/>
        <w:ind w:left="990"/>
        <w:rPr>
          <w:rFonts w:ascii="Times New Roman" w:hAnsi="Times New Roman" w:cs="Times New Roman"/>
          <w:sz w:val="24"/>
          <w:szCs w:val="24"/>
        </w:rPr>
      </w:pPr>
      <w:r w:rsidRPr="0038572C">
        <w:rPr>
          <w:rFonts w:ascii="Times New Roman" w:hAnsi="Times New Roman" w:cs="Times New Roman"/>
          <w:sz w:val="24"/>
          <w:szCs w:val="24"/>
        </w:rPr>
        <w:t xml:space="preserve">The SEC reviewed the SACC process from the Constitution, noting the Senate’s ability to request the Board of Trustees </w:t>
      </w:r>
      <w:r w:rsidR="000A349E" w:rsidRPr="0038572C">
        <w:rPr>
          <w:rFonts w:ascii="Times New Roman" w:hAnsi="Times New Roman" w:cs="Times New Roman"/>
          <w:sz w:val="24"/>
          <w:szCs w:val="24"/>
        </w:rPr>
        <w:t xml:space="preserve">(BOT) </w:t>
      </w:r>
      <w:r w:rsidRPr="0038572C">
        <w:rPr>
          <w:rFonts w:ascii="Times New Roman" w:hAnsi="Times New Roman" w:cs="Times New Roman"/>
          <w:sz w:val="24"/>
          <w:szCs w:val="24"/>
        </w:rPr>
        <w:t xml:space="preserve">to consider the matter when no agreement can be reached.  The Administration suggested reviewing this with the </w:t>
      </w:r>
      <w:r w:rsidR="000A349E" w:rsidRPr="0038572C">
        <w:rPr>
          <w:rFonts w:ascii="Times New Roman" w:hAnsi="Times New Roman" w:cs="Times New Roman"/>
          <w:sz w:val="24"/>
          <w:szCs w:val="24"/>
        </w:rPr>
        <w:t>u</w:t>
      </w:r>
      <w:r w:rsidRPr="0038572C">
        <w:rPr>
          <w:rFonts w:ascii="Times New Roman" w:hAnsi="Times New Roman" w:cs="Times New Roman"/>
          <w:sz w:val="24"/>
          <w:szCs w:val="24"/>
        </w:rPr>
        <w:t xml:space="preserve">niversity </w:t>
      </w:r>
      <w:r w:rsidR="000A349E" w:rsidRPr="0038572C">
        <w:rPr>
          <w:rFonts w:ascii="Times New Roman" w:hAnsi="Times New Roman" w:cs="Times New Roman"/>
          <w:sz w:val="24"/>
          <w:szCs w:val="24"/>
        </w:rPr>
        <w:t>c</w:t>
      </w:r>
      <w:r w:rsidRPr="0038572C">
        <w:rPr>
          <w:rFonts w:ascii="Times New Roman" w:hAnsi="Times New Roman" w:cs="Times New Roman"/>
          <w:sz w:val="24"/>
          <w:szCs w:val="24"/>
        </w:rPr>
        <w:t xml:space="preserve">ounsel. </w:t>
      </w:r>
    </w:p>
    <w:p w:rsidR="00A90F70" w:rsidRPr="0038572C" w:rsidRDefault="00B1209C" w:rsidP="00B1209C">
      <w:pPr>
        <w:pStyle w:val="NoSpacing"/>
        <w:rPr>
          <w:rFonts w:ascii="Times New Roman" w:hAnsi="Times New Roman" w:cs="Times New Roman"/>
          <w:sz w:val="24"/>
          <w:szCs w:val="24"/>
        </w:rPr>
      </w:pPr>
      <w:r w:rsidRPr="0038572C">
        <w:rPr>
          <w:rFonts w:ascii="Times New Roman" w:hAnsi="Times New Roman" w:cs="Times New Roman"/>
          <w:sz w:val="24"/>
          <w:szCs w:val="24"/>
        </w:rPr>
        <w:t> </w:t>
      </w:r>
    </w:p>
    <w:p w:rsidR="00B1209C" w:rsidRPr="0038572C" w:rsidRDefault="001F74D5" w:rsidP="001F74D5">
      <w:pPr>
        <w:pStyle w:val="NoSpacing"/>
        <w:ind w:left="990"/>
        <w:rPr>
          <w:rFonts w:ascii="Times New Roman" w:hAnsi="Times New Roman" w:cs="Times New Roman"/>
          <w:sz w:val="24"/>
          <w:szCs w:val="24"/>
        </w:rPr>
      </w:pPr>
      <w:r w:rsidRPr="0038572C">
        <w:rPr>
          <w:rFonts w:ascii="Times New Roman" w:hAnsi="Times New Roman" w:cs="Times New Roman"/>
          <w:sz w:val="24"/>
          <w:szCs w:val="24"/>
        </w:rPr>
        <w:t xml:space="preserve">C. </w:t>
      </w:r>
      <w:r w:rsidR="000A349E" w:rsidRPr="0038572C">
        <w:rPr>
          <w:rFonts w:ascii="Times New Roman" w:hAnsi="Times New Roman" w:cs="Times New Roman"/>
          <w:sz w:val="24"/>
          <w:szCs w:val="24"/>
        </w:rPr>
        <w:t xml:space="preserve">The </w:t>
      </w:r>
      <w:r w:rsidR="00B1209C" w:rsidRPr="0038572C">
        <w:rPr>
          <w:rFonts w:ascii="Times New Roman" w:hAnsi="Times New Roman" w:cs="Times New Roman"/>
          <w:sz w:val="24"/>
          <w:szCs w:val="24"/>
        </w:rPr>
        <w:t>Applied Learning</w:t>
      </w:r>
      <w:r w:rsidR="000A349E" w:rsidRPr="0038572C">
        <w:rPr>
          <w:rFonts w:ascii="Times New Roman" w:hAnsi="Times New Roman" w:cs="Times New Roman"/>
          <w:sz w:val="24"/>
          <w:szCs w:val="24"/>
        </w:rPr>
        <w:t xml:space="preserve"> Model</w:t>
      </w:r>
      <w:r w:rsidR="00B1209C" w:rsidRPr="0038572C">
        <w:rPr>
          <w:rFonts w:ascii="Times New Roman" w:hAnsi="Times New Roman" w:cs="Times New Roman"/>
          <w:sz w:val="24"/>
          <w:szCs w:val="24"/>
        </w:rPr>
        <w:t xml:space="preserve">                   </w:t>
      </w:r>
    </w:p>
    <w:p w:rsidR="00B1209C" w:rsidRPr="0038572C" w:rsidRDefault="00705C5C" w:rsidP="001F74D5">
      <w:pPr>
        <w:pStyle w:val="NoSpacing"/>
        <w:ind w:left="990"/>
        <w:rPr>
          <w:rFonts w:ascii="Times New Roman" w:hAnsi="Times New Roman" w:cs="Times New Roman"/>
          <w:sz w:val="24"/>
          <w:szCs w:val="24"/>
        </w:rPr>
      </w:pPr>
      <w:r w:rsidRPr="0038572C">
        <w:rPr>
          <w:rFonts w:ascii="Times New Roman" w:hAnsi="Times New Roman" w:cs="Times New Roman"/>
          <w:sz w:val="24"/>
          <w:szCs w:val="24"/>
        </w:rPr>
        <w:t xml:space="preserve">SACC </w:t>
      </w:r>
      <w:r w:rsidR="00B1209C" w:rsidRPr="0038572C">
        <w:rPr>
          <w:rFonts w:ascii="Times New Roman" w:hAnsi="Times New Roman" w:cs="Times New Roman"/>
          <w:sz w:val="24"/>
          <w:szCs w:val="24"/>
        </w:rPr>
        <w:t>agree</w:t>
      </w:r>
      <w:r w:rsidRPr="0038572C">
        <w:rPr>
          <w:rFonts w:ascii="Times New Roman" w:hAnsi="Times New Roman" w:cs="Times New Roman"/>
          <w:sz w:val="24"/>
          <w:szCs w:val="24"/>
        </w:rPr>
        <w:t xml:space="preserve">d </w:t>
      </w:r>
      <w:r w:rsidR="00B1209C" w:rsidRPr="0038572C">
        <w:rPr>
          <w:rFonts w:ascii="Times New Roman" w:hAnsi="Times New Roman" w:cs="Times New Roman"/>
          <w:sz w:val="24"/>
          <w:szCs w:val="24"/>
        </w:rPr>
        <w:t xml:space="preserve">to </w:t>
      </w:r>
      <w:r w:rsidRPr="0038572C">
        <w:rPr>
          <w:rFonts w:ascii="Times New Roman" w:hAnsi="Times New Roman" w:cs="Times New Roman"/>
          <w:sz w:val="24"/>
          <w:szCs w:val="24"/>
        </w:rPr>
        <w:t xml:space="preserve">discuss and </w:t>
      </w:r>
      <w:r w:rsidR="00B1209C" w:rsidRPr="0038572C">
        <w:rPr>
          <w:rFonts w:ascii="Times New Roman" w:hAnsi="Times New Roman" w:cs="Times New Roman"/>
          <w:sz w:val="24"/>
          <w:szCs w:val="24"/>
        </w:rPr>
        <w:t xml:space="preserve">focus </w:t>
      </w:r>
      <w:r w:rsidRPr="0038572C">
        <w:rPr>
          <w:rFonts w:ascii="Times New Roman" w:hAnsi="Times New Roman" w:cs="Times New Roman"/>
          <w:sz w:val="24"/>
          <w:szCs w:val="24"/>
        </w:rPr>
        <w:t xml:space="preserve">exclusively </w:t>
      </w:r>
      <w:r w:rsidR="00B1209C" w:rsidRPr="0038572C">
        <w:rPr>
          <w:rFonts w:ascii="Times New Roman" w:hAnsi="Times New Roman" w:cs="Times New Roman"/>
          <w:sz w:val="24"/>
          <w:szCs w:val="24"/>
        </w:rPr>
        <w:t>on the academic aspects of the initiative and not to touch on the labor issues.  The administration states that there have been no substantive academic changes in Co-Op</w:t>
      </w:r>
      <w:r w:rsidRPr="0038572C">
        <w:rPr>
          <w:rFonts w:ascii="Times New Roman" w:hAnsi="Times New Roman" w:cs="Times New Roman"/>
          <w:sz w:val="24"/>
          <w:szCs w:val="24"/>
        </w:rPr>
        <w:t xml:space="preserve"> and therefore there is no need for a curriculum proposal</w:t>
      </w:r>
      <w:r w:rsidR="00B1209C" w:rsidRPr="0038572C">
        <w:rPr>
          <w:rFonts w:ascii="Times New Roman" w:hAnsi="Times New Roman" w:cs="Times New Roman"/>
          <w:sz w:val="24"/>
          <w:szCs w:val="24"/>
        </w:rPr>
        <w:t xml:space="preserve">.  The SEC </w:t>
      </w:r>
      <w:r w:rsidRPr="0038572C">
        <w:rPr>
          <w:rFonts w:ascii="Times New Roman" w:hAnsi="Times New Roman" w:cs="Times New Roman"/>
          <w:sz w:val="24"/>
          <w:szCs w:val="24"/>
        </w:rPr>
        <w:t xml:space="preserve">disagreed and </w:t>
      </w:r>
      <w:r w:rsidR="00B1209C" w:rsidRPr="0038572C">
        <w:rPr>
          <w:rFonts w:ascii="Times New Roman" w:hAnsi="Times New Roman" w:cs="Times New Roman"/>
          <w:sz w:val="24"/>
          <w:szCs w:val="24"/>
        </w:rPr>
        <w:t>noted several</w:t>
      </w:r>
      <w:r w:rsidR="001F5F03" w:rsidRPr="0038572C">
        <w:rPr>
          <w:rFonts w:ascii="Times New Roman" w:hAnsi="Times New Roman" w:cs="Times New Roman"/>
          <w:sz w:val="24"/>
          <w:szCs w:val="24"/>
        </w:rPr>
        <w:t xml:space="preserve"> substantive </w:t>
      </w:r>
      <w:r w:rsidR="00C0284F" w:rsidRPr="0038572C">
        <w:rPr>
          <w:rFonts w:ascii="Times New Roman" w:hAnsi="Times New Roman" w:cs="Times New Roman"/>
          <w:sz w:val="24"/>
          <w:szCs w:val="24"/>
        </w:rPr>
        <w:t>changes</w:t>
      </w:r>
      <w:r w:rsidR="00B1209C" w:rsidRPr="0038572C">
        <w:rPr>
          <w:rFonts w:ascii="Times New Roman" w:hAnsi="Times New Roman" w:cs="Times New Roman"/>
          <w:sz w:val="24"/>
          <w:szCs w:val="24"/>
        </w:rPr>
        <w:t>.</w:t>
      </w:r>
    </w:p>
    <w:p w:rsidR="00B1209C" w:rsidRPr="0038572C" w:rsidRDefault="00B1209C" w:rsidP="00B1209C">
      <w:pPr>
        <w:pStyle w:val="NoSpacing"/>
        <w:rPr>
          <w:rFonts w:ascii="Times New Roman" w:hAnsi="Times New Roman" w:cs="Times New Roman"/>
          <w:sz w:val="24"/>
          <w:szCs w:val="24"/>
        </w:rPr>
      </w:pPr>
      <w:r w:rsidRPr="0038572C">
        <w:rPr>
          <w:rFonts w:ascii="Times New Roman" w:hAnsi="Times New Roman" w:cs="Times New Roman"/>
          <w:sz w:val="24"/>
          <w:szCs w:val="24"/>
        </w:rPr>
        <w:t xml:space="preserve"> </w:t>
      </w:r>
    </w:p>
    <w:p w:rsidR="00A90F70" w:rsidRPr="0038572C" w:rsidRDefault="001F74D5" w:rsidP="001F74D5">
      <w:pPr>
        <w:pStyle w:val="NoSpacing"/>
        <w:ind w:left="990"/>
        <w:rPr>
          <w:rFonts w:ascii="Times New Roman" w:hAnsi="Times New Roman" w:cs="Times New Roman"/>
          <w:sz w:val="24"/>
          <w:szCs w:val="24"/>
        </w:rPr>
      </w:pPr>
      <w:r w:rsidRPr="0038572C">
        <w:rPr>
          <w:rFonts w:ascii="Times New Roman" w:hAnsi="Times New Roman" w:cs="Times New Roman"/>
          <w:sz w:val="24"/>
          <w:szCs w:val="24"/>
        </w:rPr>
        <w:t xml:space="preserve">D. </w:t>
      </w:r>
      <w:r w:rsidR="00A90F70" w:rsidRPr="0038572C">
        <w:rPr>
          <w:rFonts w:ascii="Times New Roman" w:hAnsi="Times New Roman" w:cs="Times New Roman"/>
          <w:sz w:val="24"/>
          <w:szCs w:val="24"/>
        </w:rPr>
        <w:t>Center for Latin American, Caribbean, and Latinx Studies</w:t>
      </w:r>
    </w:p>
    <w:p w:rsidR="00B1209C" w:rsidRPr="0038572C" w:rsidRDefault="00B1209C" w:rsidP="001F74D5">
      <w:pPr>
        <w:pStyle w:val="NoSpacing"/>
        <w:ind w:left="990"/>
        <w:rPr>
          <w:rFonts w:ascii="Times New Roman" w:hAnsi="Times New Roman" w:cs="Times New Roman"/>
          <w:sz w:val="24"/>
          <w:szCs w:val="24"/>
        </w:rPr>
      </w:pPr>
      <w:r w:rsidRPr="0038572C">
        <w:rPr>
          <w:rFonts w:ascii="Times New Roman" w:hAnsi="Times New Roman" w:cs="Times New Roman"/>
          <w:sz w:val="24"/>
          <w:szCs w:val="24"/>
        </w:rPr>
        <w:t>S</w:t>
      </w:r>
      <w:r w:rsidR="00A90F70" w:rsidRPr="0038572C">
        <w:rPr>
          <w:rFonts w:ascii="Times New Roman" w:hAnsi="Times New Roman" w:cs="Times New Roman"/>
          <w:sz w:val="24"/>
          <w:szCs w:val="24"/>
        </w:rPr>
        <w:t>ACC a</w:t>
      </w:r>
      <w:r w:rsidRPr="0038572C">
        <w:rPr>
          <w:rFonts w:ascii="Times New Roman" w:hAnsi="Times New Roman" w:cs="Times New Roman"/>
          <w:sz w:val="24"/>
          <w:szCs w:val="24"/>
        </w:rPr>
        <w:t xml:space="preserve">pproved </w:t>
      </w:r>
      <w:r w:rsidR="00A90F70" w:rsidRPr="0038572C">
        <w:rPr>
          <w:rFonts w:ascii="Times New Roman" w:hAnsi="Times New Roman" w:cs="Times New Roman"/>
          <w:sz w:val="24"/>
          <w:szCs w:val="24"/>
        </w:rPr>
        <w:t xml:space="preserve">the creation of the </w:t>
      </w:r>
      <w:r w:rsidRPr="0038572C">
        <w:rPr>
          <w:rFonts w:ascii="Times New Roman" w:hAnsi="Times New Roman" w:cs="Times New Roman"/>
          <w:sz w:val="24"/>
          <w:szCs w:val="24"/>
        </w:rPr>
        <w:t xml:space="preserve">Center for Latin American, Caribbean, and Latinx Studies. </w:t>
      </w:r>
    </w:p>
    <w:p w:rsidR="00B1209C" w:rsidRPr="0038572C" w:rsidRDefault="00B1209C" w:rsidP="00B1209C">
      <w:pPr>
        <w:pStyle w:val="NoSpacing"/>
        <w:rPr>
          <w:rFonts w:ascii="Times New Roman" w:hAnsi="Times New Roman" w:cs="Times New Roman"/>
          <w:sz w:val="24"/>
          <w:szCs w:val="24"/>
        </w:rPr>
      </w:pPr>
      <w:r w:rsidRPr="0038572C">
        <w:rPr>
          <w:rFonts w:ascii="Times New Roman" w:hAnsi="Times New Roman" w:cs="Times New Roman"/>
          <w:sz w:val="24"/>
          <w:szCs w:val="24"/>
        </w:rPr>
        <w:t xml:space="preserve"> </w:t>
      </w:r>
    </w:p>
    <w:p w:rsidR="00307E38" w:rsidRPr="0038572C" w:rsidRDefault="001F74D5" w:rsidP="001F74D5">
      <w:pPr>
        <w:pStyle w:val="NoSpacing"/>
        <w:ind w:left="990"/>
        <w:rPr>
          <w:rFonts w:ascii="Times New Roman" w:hAnsi="Times New Roman" w:cs="Times New Roman"/>
          <w:sz w:val="24"/>
          <w:szCs w:val="24"/>
        </w:rPr>
      </w:pPr>
      <w:r w:rsidRPr="0038572C">
        <w:rPr>
          <w:rFonts w:ascii="Times New Roman" w:hAnsi="Times New Roman" w:cs="Times New Roman"/>
          <w:sz w:val="24"/>
          <w:szCs w:val="24"/>
        </w:rPr>
        <w:t>E</w:t>
      </w:r>
      <w:r w:rsidR="00B1209C" w:rsidRPr="0038572C">
        <w:rPr>
          <w:rFonts w:ascii="Times New Roman" w:hAnsi="Times New Roman" w:cs="Times New Roman"/>
          <w:sz w:val="24"/>
          <w:szCs w:val="24"/>
        </w:rPr>
        <w:t>.</w:t>
      </w:r>
      <w:r w:rsidRPr="0038572C">
        <w:rPr>
          <w:rFonts w:ascii="Times New Roman" w:hAnsi="Times New Roman" w:cs="Times New Roman"/>
          <w:sz w:val="24"/>
          <w:szCs w:val="24"/>
        </w:rPr>
        <w:t xml:space="preserve"> </w:t>
      </w:r>
      <w:r w:rsidR="00307E38" w:rsidRPr="0038572C">
        <w:rPr>
          <w:rFonts w:ascii="Times New Roman" w:hAnsi="Times New Roman" w:cs="Times New Roman"/>
          <w:sz w:val="24"/>
          <w:szCs w:val="24"/>
        </w:rPr>
        <w:t>Assessing the Need for an Additional Weekly "Common Hour."</w:t>
      </w:r>
    </w:p>
    <w:p w:rsidR="000C2D85" w:rsidRPr="0038572C" w:rsidRDefault="00307E38" w:rsidP="00307E38">
      <w:pPr>
        <w:pStyle w:val="NoSpacing"/>
        <w:ind w:left="990"/>
        <w:rPr>
          <w:rFonts w:ascii="Times New Roman" w:hAnsi="Times New Roman" w:cs="Times New Roman"/>
          <w:strike/>
          <w:sz w:val="24"/>
          <w:szCs w:val="24"/>
        </w:rPr>
      </w:pPr>
      <w:r w:rsidRPr="0038572C">
        <w:rPr>
          <w:rFonts w:ascii="Times New Roman" w:hAnsi="Times New Roman" w:cs="Times New Roman"/>
          <w:sz w:val="24"/>
          <w:szCs w:val="24"/>
        </w:rPr>
        <w:t>In response to the Senate’s r</w:t>
      </w:r>
      <w:r w:rsidR="00B1209C" w:rsidRPr="0038572C">
        <w:rPr>
          <w:rFonts w:ascii="Times New Roman" w:hAnsi="Times New Roman" w:cs="Times New Roman"/>
          <w:sz w:val="24"/>
          <w:szCs w:val="24"/>
        </w:rPr>
        <w:t>esolution</w:t>
      </w:r>
      <w:r w:rsidR="00F32805" w:rsidRPr="0038572C">
        <w:rPr>
          <w:rFonts w:ascii="Times New Roman" w:hAnsi="Times New Roman" w:cs="Times New Roman"/>
          <w:sz w:val="24"/>
          <w:szCs w:val="24"/>
        </w:rPr>
        <w:t xml:space="preserve"> </w:t>
      </w:r>
      <w:r w:rsidRPr="0038572C">
        <w:rPr>
          <w:rFonts w:ascii="Times New Roman" w:hAnsi="Times New Roman" w:cs="Times New Roman"/>
          <w:sz w:val="24"/>
          <w:szCs w:val="24"/>
        </w:rPr>
        <w:t>t</w:t>
      </w:r>
      <w:r w:rsidR="00B1209C" w:rsidRPr="0038572C">
        <w:rPr>
          <w:rFonts w:ascii="Times New Roman" w:hAnsi="Times New Roman" w:cs="Times New Roman"/>
          <w:sz w:val="24"/>
          <w:szCs w:val="24"/>
        </w:rPr>
        <w:t xml:space="preserve">he </w:t>
      </w:r>
      <w:r w:rsidR="009F5D98" w:rsidRPr="0038572C">
        <w:rPr>
          <w:rFonts w:ascii="Times New Roman" w:hAnsi="Times New Roman" w:cs="Times New Roman"/>
          <w:sz w:val="24"/>
          <w:szCs w:val="24"/>
        </w:rPr>
        <w:t>a</w:t>
      </w:r>
      <w:r w:rsidR="00B1209C" w:rsidRPr="0038572C">
        <w:rPr>
          <w:rFonts w:ascii="Times New Roman" w:hAnsi="Times New Roman" w:cs="Times New Roman"/>
          <w:sz w:val="24"/>
          <w:szCs w:val="24"/>
        </w:rPr>
        <w:t xml:space="preserve">dministration </w:t>
      </w:r>
      <w:r w:rsidR="00A90F70" w:rsidRPr="0038572C">
        <w:rPr>
          <w:rFonts w:ascii="Times New Roman" w:hAnsi="Times New Roman" w:cs="Times New Roman"/>
          <w:sz w:val="24"/>
          <w:szCs w:val="24"/>
        </w:rPr>
        <w:t xml:space="preserve">said it </w:t>
      </w:r>
      <w:r w:rsidR="00B1209C" w:rsidRPr="0038572C">
        <w:rPr>
          <w:rFonts w:ascii="Times New Roman" w:hAnsi="Times New Roman" w:cs="Times New Roman"/>
          <w:sz w:val="24"/>
          <w:szCs w:val="24"/>
        </w:rPr>
        <w:t>will solicit feedback from students and faculty</w:t>
      </w:r>
      <w:r w:rsidR="00A90F70" w:rsidRPr="0038572C">
        <w:rPr>
          <w:rFonts w:ascii="Times New Roman" w:hAnsi="Times New Roman" w:cs="Times New Roman"/>
          <w:sz w:val="24"/>
          <w:szCs w:val="24"/>
        </w:rPr>
        <w:t>.</w:t>
      </w:r>
    </w:p>
    <w:p w:rsidR="009F5D98" w:rsidRPr="0038572C" w:rsidRDefault="009F5D98" w:rsidP="00370E41">
      <w:pPr>
        <w:ind w:left="720"/>
        <w:contextualSpacing/>
        <w:rPr>
          <w:rFonts w:ascii="Times New Roman" w:hAnsi="Times New Roman" w:cs="Times New Roman"/>
          <w:sz w:val="24"/>
          <w:szCs w:val="24"/>
        </w:rPr>
      </w:pPr>
    </w:p>
    <w:p w:rsidR="00B1209C" w:rsidRPr="0038572C" w:rsidRDefault="00CF241E" w:rsidP="000A349E">
      <w:pPr>
        <w:ind w:left="990"/>
        <w:contextualSpacing/>
        <w:rPr>
          <w:rFonts w:ascii="Times New Roman" w:hAnsi="Times New Roman" w:cs="Times New Roman"/>
          <w:sz w:val="24"/>
          <w:szCs w:val="24"/>
        </w:rPr>
      </w:pPr>
      <w:r w:rsidRPr="0038572C">
        <w:rPr>
          <w:rFonts w:ascii="Times New Roman" w:hAnsi="Times New Roman" w:cs="Times New Roman"/>
          <w:sz w:val="24"/>
          <w:szCs w:val="24"/>
        </w:rPr>
        <w:t>This concludes the SACC Report.</w:t>
      </w:r>
    </w:p>
    <w:p w:rsidR="00B1209C" w:rsidRPr="0038572C" w:rsidRDefault="00B1209C" w:rsidP="000A349E">
      <w:pPr>
        <w:ind w:left="990"/>
        <w:contextualSpacing/>
        <w:rPr>
          <w:rFonts w:ascii="Times New Roman" w:hAnsi="Times New Roman" w:cs="Times New Roman"/>
          <w:strike/>
          <w:sz w:val="24"/>
          <w:szCs w:val="24"/>
        </w:rPr>
      </w:pPr>
    </w:p>
    <w:p w:rsidR="00C0284F" w:rsidRPr="0038572C" w:rsidRDefault="00C0284F" w:rsidP="000A349E">
      <w:pPr>
        <w:ind w:left="990"/>
        <w:contextualSpacing/>
        <w:rPr>
          <w:rFonts w:ascii="Times New Roman" w:hAnsi="Times New Roman" w:cs="Times New Roman"/>
          <w:sz w:val="24"/>
          <w:szCs w:val="24"/>
        </w:rPr>
      </w:pPr>
      <w:r w:rsidRPr="0038572C">
        <w:rPr>
          <w:rFonts w:ascii="Times New Roman" w:hAnsi="Times New Roman" w:cs="Times New Roman"/>
          <w:sz w:val="24"/>
          <w:szCs w:val="24"/>
        </w:rPr>
        <w:t>Discussion o</w:t>
      </w:r>
      <w:r w:rsidR="00B228F4" w:rsidRPr="0038572C">
        <w:rPr>
          <w:rFonts w:ascii="Times New Roman" w:hAnsi="Times New Roman" w:cs="Times New Roman"/>
          <w:sz w:val="24"/>
          <w:szCs w:val="24"/>
        </w:rPr>
        <w:t xml:space="preserve">f </w:t>
      </w:r>
      <w:r w:rsidR="003152CE" w:rsidRPr="0038572C">
        <w:rPr>
          <w:rFonts w:ascii="Times New Roman" w:hAnsi="Times New Roman" w:cs="Times New Roman"/>
          <w:sz w:val="24"/>
          <w:szCs w:val="24"/>
        </w:rPr>
        <w:t>the SACC</w:t>
      </w:r>
      <w:r w:rsidRPr="0038572C">
        <w:rPr>
          <w:rFonts w:ascii="Times New Roman" w:hAnsi="Times New Roman" w:cs="Times New Roman"/>
          <w:sz w:val="24"/>
          <w:szCs w:val="24"/>
        </w:rPr>
        <w:t xml:space="preserve"> Report: The suggestion about speaking with university </w:t>
      </w:r>
      <w:r w:rsidR="003152CE" w:rsidRPr="0038572C">
        <w:rPr>
          <w:rFonts w:ascii="Times New Roman" w:hAnsi="Times New Roman" w:cs="Times New Roman"/>
          <w:sz w:val="24"/>
          <w:szCs w:val="24"/>
        </w:rPr>
        <w:t>counsel is</w:t>
      </w:r>
      <w:r w:rsidRPr="0038572C">
        <w:rPr>
          <w:rFonts w:ascii="Times New Roman" w:hAnsi="Times New Roman" w:cs="Times New Roman"/>
          <w:sz w:val="24"/>
          <w:szCs w:val="24"/>
        </w:rPr>
        <w:t xml:space="preserve"> only a suggestion</w:t>
      </w:r>
      <w:r w:rsidR="00B228F4" w:rsidRPr="0038572C">
        <w:rPr>
          <w:rFonts w:ascii="Times New Roman" w:hAnsi="Times New Roman" w:cs="Times New Roman"/>
          <w:sz w:val="24"/>
          <w:szCs w:val="24"/>
        </w:rPr>
        <w:t xml:space="preserve"> and not required</w:t>
      </w:r>
      <w:r w:rsidRPr="0038572C">
        <w:rPr>
          <w:rFonts w:ascii="Times New Roman" w:hAnsi="Times New Roman" w:cs="Times New Roman"/>
          <w:sz w:val="24"/>
          <w:szCs w:val="24"/>
        </w:rPr>
        <w:t xml:space="preserve">. The Senate Constitution provides </w:t>
      </w:r>
      <w:r w:rsidR="00B228F4" w:rsidRPr="0038572C">
        <w:rPr>
          <w:rFonts w:ascii="Times New Roman" w:hAnsi="Times New Roman" w:cs="Times New Roman"/>
          <w:sz w:val="24"/>
          <w:szCs w:val="24"/>
        </w:rPr>
        <w:t xml:space="preserve">that </w:t>
      </w:r>
      <w:r w:rsidRPr="0038572C">
        <w:rPr>
          <w:rFonts w:ascii="Times New Roman" w:hAnsi="Times New Roman" w:cs="Times New Roman"/>
          <w:sz w:val="24"/>
          <w:szCs w:val="24"/>
        </w:rPr>
        <w:t>the SEC can go directly to the B</w:t>
      </w:r>
      <w:r w:rsidR="000A349E" w:rsidRPr="0038572C">
        <w:rPr>
          <w:rFonts w:ascii="Times New Roman" w:hAnsi="Times New Roman" w:cs="Times New Roman"/>
          <w:sz w:val="24"/>
          <w:szCs w:val="24"/>
        </w:rPr>
        <w:t>OT</w:t>
      </w:r>
      <w:r w:rsidR="00B228F4" w:rsidRPr="0038572C">
        <w:rPr>
          <w:rFonts w:ascii="Times New Roman" w:hAnsi="Times New Roman" w:cs="Times New Roman"/>
          <w:sz w:val="24"/>
          <w:szCs w:val="24"/>
        </w:rPr>
        <w:t xml:space="preserve">. </w:t>
      </w:r>
      <w:r w:rsidR="000A349E" w:rsidRPr="0038572C">
        <w:rPr>
          <w:rFonts w:ascii="Times New Roman" w:hAnsi="Times New Roman" w:cs="Times New Roman"/>
          <w:sz w:val="24"/>
          <w:szCs w:val="24"/>
        </w:rPr>
        <w:t xml:space="preserve"> </w:t>
      </w:r>
      <w:r w:rsidR="00B37FA7" w:rsidRPr="0038572C">
        <w:rPr>
          <w:rFonts w:ascii="Times New Roman" w:hAnsi="Times New Roman" w:cs="Times New Roman"/>
          <w:sz w:val="24"/>
          <w:szCs w:val="24"/>
        </w:rPr>
        <w:t xml:space="preserve">Individuals can ask </w:t>
      </w:r>
      <w:r w:rsidR="00B228F4" w:rsidRPr="0038572C">
        <w:rPr>
          <w:rFonts w:ascii="Times New Roman" w:hAnsi="Times New Roman" w:cs="Times New Roman"/>
          <w:sz w:val="24"/>
          <w:szCs w:val="24"/>
        </w:rPr>
        <w:t xml:space="preserve">to </w:t>
      </w:r>
      <w:r w:rsidR="00B37FA7" w:rsidRPr="0038572C">
        <w:rPr>
          <w:rFonts w:ascii="Times New Roman" w:hAnsi="Times New Roman" w:cs="Times New Roman"/>
          <w:sz w:val="24"/>
          <w:szCs w:val="24"/>
        </w:rPr>
        <w:t xml:space="preserve">speak at </w:t>
      </w:r>
      <w:r w:rsidR="004D7AB7" w:rsidRPr="0038572C">
        <w:rPr>
          <w:rFonts w:ascii="Times New Roman" w:hAnsi="Times New Roman" w:cs="Times New Roman"/>
          <w:sz w:val="24"/>
          <w:szCs w:val="24"/>
        </w:rPr>
        <w:t>BOT</w:t>
      </w:r>
      <w:r w:rsidR="00B37FA7" w:rsidRPr="0038572C">
        <w:rPr>
          <w:rFonts w:ascii="Times New Roman" w:hAnsi="Times New Roman" w:cs="Times New Roman"/>
          <w:sz w:val="24"/>
          <w:szCs w:val="24"/>
        </w:rPr>
        <w:t xml:space="preserve"> meetings. </w:t>
      </w:r>
      <w:r w:rsidR="00B228F4" w:rsidRPr="0038572C">
        <w:rPr>
          <w:rFonts w:ascii="Times New Roman" w:hAnsi="Times New Roman" w:cs="Times New Roman"/>
          <w:sz w:val="24"/>
          <w:szCs w:val="24"/>
        </w:rPr>
        <w:t xml:space="preserve">The </w:t>
      </w:r>
      <w:r w:rsidR="000A349E" w:rsidRPr="0038572C">
        <w:rPr>
          <w:rFonts w:ascii="Times New Roman" w:hAnsi="Times New Roman" w:cs="Times New Roman"/>
          <w:sz w:val="24"/>
          <w:szCs w:val="24"/>
        </w:rPr>
        <w:t>SEC raised many objections to the administration’s negative response to the Senate’s resolution</w:t>
      </w:r>
      <w:r w:rsidR="00B228F4" w:rsidRPr="0038572C">
        <w:rPr>
          <w:rFonts w:ascii="Times New Roman" w:hAnsi="Times New Roman" w:cs="Times New Roman"/>
          <w:sz w:val="24"/>
          <w:szCs w:val="24"/>
        </w:rPr>
        <w:t xml:space="preserve"> about the applied learning model</w:t>
      </w:r>
      <w:r w:rsidR="000A349E" w:rsidRPr="0038572C">
        <w:rPr>
          <w:rFonts w:ascii="Times New Roman" w:hAnsi="Times New Roman" w:cs="Times New Roman"/>
          <w:sz w:val="24"/>
          <w:szCs w:val="24"/>
        </w:rPr>
        <w:t xml:space="preserve">. </w:t>
      </w:r>
      <w:r w:rsidR="00B37FA7" w:rsidRPr="0038572C">
        <w:rPr>
          <w:rFonts w:ascii="Times New Roman" w:hAnsi="Times New Roman" w:cs="Times New Roman"/>
          <w:sz w:val="24"/>
          <w:szCs w:val="24"/>
        </w:rPr>
        <w:t xml:space="preserve">Pursuant to </w:t>
      </w:r>
      <w:r w:rsidR="003152CE" w:rsidRPr="0038572C">
        <w:rPr>
          <w:rFonts w:ascii="Times New Roman" w:hAnsi="Times New Roman" w:cs="Times New Roman"/>
          <w:sz w:val="24"/>
          <w:szCs w:val="24"/>
        </w:rPr>
        <w:t xml:space="preserve">another </w:t>
      </w:r>
      <w:r w:rsidR="00B37FA7" w:rsidRPr="0038572C">
        <w:rPr>
          <w:rFonts w:ascii="Times New Roman" w:hAnsi="Times New Roman" w:cs="Times New Roman"/>
          <w:sz w:val="24"/>
          <w:szCs w:val="24"/>
        </w:rPr>
        <w:t xml:space="preserve">Senate resolution, the SEC asked for, but has not received, the </w:t>
      </w:r>
      <w:r w:rsidR="00A800F7" w:rsidRPr="0038572C">
        <w:rPr>
          <w:rFonts w:ascii="Times New Roman" w:hAnsi="Times New Roman" w:cs="Times New Roman"/>
          <w:sz w:val="24"/>
          <w:szCs w:val="24"/>
        </w:rPr>
        <w:t xml:space="preserve">rubrics </w:t>
      </w:r>
      <w:r w:rsidR="000C1FEA">
        <w:rPr>
          <w:rFonts w:ascii="Times New Roman" w:hAnsi="Times New Roman" w:cs="Times New Roman"/>
          <w:sz w:val="24"/>
          <w:szCs w:val="24"/>
        </w:rPr>
        <w:t xml:space="preserve">that </w:t>
      </w:r>
      <w:r w:rsidR="00A800F7" w:rsidRPr="0038572C">
        <w:rPr>
          <w:rFonts w:ascii="Times New Roman" w:hAnsi="Times New Roman" w:cs="Times New Roman"/>
          <w:sz w:val="24"/>
          <w:szCs w:val="24"/>
        </w:rPr>
        <w:t>the</w:t>
      </w:r>
      <w:r w:rsidR="00B37FA7" w:rsidRPr="0038572C">
        <w:rPr>
          <w:rFonts w:ascii="Times New Roman" w:hAnsi="Times New Roman" w:cs="Times New Roman"/>
          <w:sz w:val="24"/>
          <w:szCs w:val="24"/>
        </w:rPr>
        <w:t xml:space="preserve"> administration created </w:t>
      </w:r>
      <w:r w:rsidR="00A800F7">
        <w:rPr>
          <w:rFonts w:ascii="Times New Roman" w:hAnsi="Times New Roman" w:cs="Times New Roman"/>
          <w:sz w:val="24"/>
          <w:szCs w:val="24"/>
        </w:rPr>
        <w:t>for</w:t>
      </w:r>
      <w:r w:rsidR="00B37FA7" w:rsidRPr="0038572C">
        <w:rPr>
          <w:rFonts w:ascii="Times New Roman" w:hAnsi="Times New Roman" w:cs="Times New Roman"/>
          <w:sz w:val="24"/>
          <w:szCs w:val="24"/>
        </w:rPr>
        <w:t xml:space="preserve"> evaluating faculty reappointment</w:t>
      </w:r>
      <w:r w:rsidR="00B228F4" w:rsidRPr="0038572C">
        <w:rPr>
          <w:rFonts w:ascii="Times New Roman" w:hAnsi="Times New Roman" w:cs="Times New Roman"/>
          <w:sz w:val="24"/>
          <w:szCs w:val="24"/>
        </w:rPr>
        <w:t>s</w:t>
      </w:r>
      <w:r w:rsidR="00B37FA7" w:rsidRPr="0038572C">
        <w:rPr>
          <w:rFonts w:ascii="Times New Roman" w:hAnsi="Times New Roman" w:cs="Times New Roman"/>
          <w:sz w:val="24"/>
          <w:szCs w:val="24"/>
        </w:rPr>
        <w:t xml:space="preserve"> and promotions. The rubrics were </w:t>
      </w:r>
      <w:r w:rsidR="003152CE" w:rsidRPr="0038572C">
        <w:rPr>
          <w:rFonts w:ascii="Times New Roman" w:hAnsi="Times New Roman" w:cs="Times New Roman"/>
          <w:sz w:val="24"/>
          <w:szCs w:val="24"/>
        </w:rPr>
        <w:t xml:space="preserve">referenced </w:t>
      </w:r>
      <w:r w:rsidR="00B37FA7" w:rsidRPr="0038572C">
        <w:rPr>
          <w:rFonts w:ascii="Times New Roman" w:hAnsi="Times New Roman" w:cs="Times New Roman"/>
          <w:sz w:val="24"/>
          <w:szCs w:val="24"/>
        </w:rPr>
        <w:t>in the College of Arts and Sciences, 2016-2017 annual goals form that was on the University’s website.</w:t>
      </w:r>
      <w:r w:rsidR="004D7AB7" w:rsidRPr="0038572C">
        <w:rPr>
          <w:rFonts w:ascii="Times New Roman" w:hAnsi="Times New Roman" w:cs="Times New Roman"/>
          <w:sz w:val="24"/>
          <w:szCs w:val="24"/>
        </w:rPr>
        <w:t xml:space="preserve"> The administration is apparently implementing a second common hour already.</w:t>
      </w:r>
      <w:r w:rsidR="00B37FA7" w:rsidRPr="0038572C">
        <w:rPr>
          <w:rFonts w:ascii="Times New Roman" w:hAnsi="Times New Roman" w:cs="Times New Roman"/>
          <w:sz w:val="24"/>
          <w:szCs w:val="24"/>
        </w:rPr>
        <w:t xml:space="preserve"> </w:t>
      </w:r>
    </w:p>
    <w:p w:rsidR="00C0284F" w:rsidRPr="0038572C" w:rsidRDefault="00C0284F" w:rsidP="00370E41">
      <w:pPr>
        <w:ind w:left="720"/>
        <w:contextualSpacing/>
        <w:rPr>
          <w:rFonts w:ascii="Times New Roman" w:hAnsi="Times New Roman" w:cs="Times New Roman"/>
          <w:strike/>
          <w:sz w:val="24"/>
          <w:szCs w:val="24"/>
        </w:rPr>
      </w:pPr>
    </w:p>
    <w:p w:rsidR="00823A69" w:rsidRPr="0038572C" w:rsidRDefault="00823A69"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t>2.</w:t>
      </w:r>
      <w:r w:rsidR="00E66748" w:rsidRPr="0038572C">
        <w:rPr>
          <w:rFonts w:ascii="Times New Roman" w:hAnsi="Times New Roman" w:cs="Times New Roman"/>
          <w:sz w:val="24"/>
          <w:szCs w:val="24"/>
        </w:rPr>
        <w:t xml:space="preserve"> </w:t>
      </w:r>
      <w:r w:rsidRPr="0038572C">
        <w:rPr>
          <w:rFonts w:ascii="Times New Roman" w:hAnsi="Times New Roman" w:cs="Times New Roman"/>
          <w:sz w:val="24"/>
          <w:szCs w:val="24"/>
          <w:u w:val="single"/>
        </w:rPr>
        <w:t>Presidential Task Force</w:t>
      </w:r>
    </w:p>
    <w:p w:rsidR="00823A69" w:rsidRPr="0038572C" w:rsidRDefault="00823A69" w:rsidP="00327BAB">
      <w:pPr>
        <w:ind w:left="720"/>
        <w:rPr>
          <w:rFonts w:ascii="Times New Roman" w:hAnsi="Times New Roman" w:cs="Times New Roman"/>
          <w:sz w:val="24"/>
          <w:szCs w:val="24"/>
        </w:rPr>
      </w:pPr>
      <w:r w:rsidRPr="0038572C">
        <w:rPr>
          <w:rFonts w:ascii="Times New Roman" w:hAnsi="Times New Roman" w:cs="Times New Roman"/>
          <w:sz w:val="24"/>
          <w:szCs w:val="24"/>
        </w:rPr>
        <w:t xml:space="preserve">The Office of the President has initiated </w:t>
      </w:r>
      <w:r w:rsidR="003B0731" w:rsidRPr="0038572C">
        <w:rPr>
          <w:rFonts w:ascii="Times New Roman" w:hAnsi="Times New Roman" w:cs="Times New Roman"/>
          <w:sz w:val="24"/>
          <w:szCs w:val="24"/>
        </w:rPr>
        <w:t xml:space="preserve">the creation of </w:t>
      </w:r>
      <w:r w:rsidRPr="0038572C">
        <w:rPr>
          <w:rFonts w:ascii="Times New Roman" w:hAnsi="Times New Roman" w:cs="Times New Roman"/>
          <w:sz w:val="24"/>
          <w:szCs w:val="24"/>
        </w:rPr>
        <w:t>two task forces</w:t>
      </w:r>
      <w:r w:rsidR="003B0731" w:rsidRPr="0038572C">
        <w:rPr>
          <w:rFonts w:ascii="Times New Roman" w:hAnsi="Times New Roman" w:cs="Times New Roman"/>
          <w:sz w:val="24"/>
          <w:szCs w:val="24"/>
        </w:rPr>
        <w:t xml:space="preserve">: </w:t>
      </w:r>
      <w:r w:rsidRPr="0038572C">
        <w:rPr>
          <w:rFonts w:ascii="Times New Roman" w:hAnsi="Times New Roman" w:cs="Times New Roman"/>
          <w:sz w:val="24"/>
          <w:szCs w:val="24"/>
        </w:rPr>
        <w:t>one on civility and one on shared governance.  Please see you</w:t>
      </w:r>
      <w:r w:rsidR="003B0731" w:rsidRPr="0038572C">
        <w:rPr>
          <w:rFonts w:ascii="Times New Roman" w:hAnsi="Times New Roman" w:cs="Times New Roman"/>
          <w:sz w:val="24"/>
          <w:szCs w:val="24"/>
        </w:rPr>
        <w:t>r</w:t>
      </w:r>
      <w:r w:rsidRPr="0038572C">
        <w:rPr>
          <w:rFonts w:ascii="Times New Roman" w:hAnsi="Times New Roman" w:cs="Times New Roman"/>
          <w:sz w:val="24"/>
          <w:szCs w:val="24"/>
        </w:rPr>
        <w:t xml:space="preserve"> email of April 12</w:t>
      </w:r>
      <w:r w:rsidRPr="0038572C">
        <w:rPr>
          <w:rFonts w:ascii="Times New Roman" w:hAnsi="Times New Roman" w:cs="Times New Roman"/>
          <w:sz w:val="24"/>
          <w:szCs w:val="24"/>
          <w:vertAlign w:val="superscript"/>
        </w:rPr>
        <w:t>th</w:t>
      </w:r>
      <w:r w:rsidRPr="0038572C">
        <w:rPr>
          <w:rFonts w:ascii="Times New Roman" w:hAnsi="Times New Roman" w:cs="Times New Roman"/>
          <w:sz w:val="24"/>
          <w:szCs w:val="24"/>
        </w:rPr>
        <w:t xml:space="preserve"> for more information. </w:t>
      </w:r>
    </w:p>
    <w:p w:rsidR="00823A69" w:rsidRPr="0038572C" w:rsidRDefault="00823A69" w:rsidP="00327BAB">
      <w:pPr>
        <w:ind w:left="720"/>
        <w:contextualSpacing/>
        <w:rPr>
          <w:rFonts w:ascii="Times New Roman" w:hAnsi="Times New Roman" w:cs="Times New Roman"/>
          <w:strike/>
          <w:sz w:val="24"/>
          <w:szCs w:val="24"/>
        </w:rPr>
      </w:pPr>
    </w:p>
    <w:p w:rsidR="007B7ED2" w:rsidRPr="0038572C" w:rsidRDefault="007B7ED2"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t xml:space="preserve">3. </w:t>
      </w:r>
      <w:r w:rsidRPr="0038572C">
        <w:rPr>
          <w:rFonts w:ascii="Times New Roman" w:hAnsi="Times New Roman" w:cs="Times New Roman"/>
          <w:sz w:val="24"/>
          <w:szCs w:val="24"/>
          <w:u w:val="single"/>
        </w:rPr>
        <w:t>Program Approval Procedures</w:t>
      </w:r>
      <w:r w:rsidR="006517FA" w:rsidRPr="0038572C">
        <w:rPr>
          <w:rFonts w:ascii="Times New Roman" w:hAnsi="Times New Roman" w:cs="Times New Roman"/>
          <w:sz w:val="24"/>
          <w:szCs w:val="24"/>
        </w:rPr>
        <w:t xml:space="preserve"> (see attachment #1)</w:t>
      </w:r>
    </w:p>
    <w:p w:rsidR="007B7ED2" w:rsidRPr="0038572C" w:rsidRDefault="007B7ED2" w:rsidP="00327BAB">
      <w:pPr>
        <w:ind w:left="720"/>
        <w:rPr>
          <w:rFonts w:ascii="Times New Roman" w:hAnsi="Times New Roman" w:cs="Times New Roman"/>
          <w:sz w:val="24"/>
          <w:szCs w:val="24"/>
        </w:rPr>
      </w:pPr>
      <w:r w:rsidRPr="0038572C">
        <w:rPr>
          <w:rFonts w:ascii="Times New Roman" w:hAnsi="Times New Roman" w:cs="Times New Roman"/>
          <w:sz w:val="24"/>
          <w:szCs w:val="24"/>
        </w:rPr>
        <w:t>The new program approval process that was approved last year changed the sequence of approvals.   Th</w:t>
      </w:r>
      <w:r w:rsidR="00922D16" w:rsidRPr="0038572C">
        <w:rPr>
          <w:rFonts w:ascii="Times New Roman" w:hAnsi="Times New Roman" w:cs="Times New Roman"/>
          <w:sz w:val="24"/>
          <w:szCs w:val="24"/>
        </w:rPr>
        <w:t xml:space="preserve">e new process </w:t>
      </w:r>
      <w:r w:rsidRPr="0038572C">
        <w:rPr>
          <w:rFonts w:ascii="Times New Roman" w:hAnsi="Times New Roman" w:cs="Times New Roman"/>
          <w:sz w:val="24"/>
          <w:szCs w:val="24"/>
        </w:rPr>
        <w:t xml:space="preserve">primarily impacts deans and three </w:t>
      </w:r>
      <w:r w:rsidR="00922D16" w:rsidRPr="0038572C">
        <w:rPr>
          <w:rFonts w:ascii="Times New Roman" w:hAnsi="Times New Roman" w:cs="Times New Roman"/>
          <w:sz w:val="24"/>
          <w:szCs w:val="24"/>
        </w:rPr>
        <w:t>S</w:t>
      </w:r>
      <w:r w:rsidRPr="0038572C">
        <w:rPr>
          <w:rFonts w:ascii="Times New Roman" w:hAnsi="Times New Roman" w:cs="Times New Roman"/>
          <w:sz w:val="24"/>
          <w:szCs w:val="24"/>
        </w:rPr>
        <w:t xml:space="preserve">enate committees.  A memo was sent to the deans and the chairs of </w:t>
      </w:r>
      <w:r w:rsidR="00880964" w:rsidRPr="0038572C">
        <w:rPr>
          <w:rFonts w:ascii="Times New Roman" w:hAnsi="Times New Roman" w:cs="Times New Roman"/>
          <w:sz w:val="24"/>
          <w:szCs w:val="24"/>
        </w:rPr>
        <w:t xml:space="preserve">the </w:t>
      </w:r>
      <w:r w:rsidRPr="0038572C">
        <w:rPr>
          <w:rFonts w:ascii="Times New Roman" w:hAnsi="Times New Roman" w:cs="Times New Roman"/>
          <w:sz w:val="24"/>
          <w:szCs w:val="24"/>
        </w:rPr>
        <w:t>C</w:t>
      </w:r>
      <w:r w:rsidR="00880964" w:rsidRPr="0038572C">
        <w:rPr>
          <w:rFonts w:ascii="Times New Roman" w:hAnsi="Times New Roman" w:cs="Times New Roman"/>
          <w:sz w:val="24"/>
          <w:szCs w:val="24"/>
        </w:rPr>
        <w:t xml:space="preserve">urriculum </w:t>
      </w:r>
      <w:r w:rsidRPr="0038572C">
        <w:rPr>
          <w:rFonts w:ascii="Times New Roman" w:hAnsi="Times New Roman" w:cs="Times New Roman"/>
          <w:sz w:val="24"/>
          <w:szCs w:val="24"/>
        </w:rPr>
        <w:t>&amp;</w:t>
      </w:r>
      <w:r w:rsidR="00880964" w:rsidRPr="0038572C">
        <w:rPr>
          <w:rFonts w:ascii="Times New Roman" w:hAnsi="Times New Roman" w:cs="Times New Roman"/>
          <w:sz w:val="24"/>
          <w:szCs w:val="24"/>
        </w:rPr>
        <w:t xml:space="preserve"> </w:t>
      </w:r>
      <w:r w:rsidRPr="0038572C">
        <w:rPr>
          <w:rFonts w:ascii="Times New Roman" w:hAnsi="Times New Roman" w:cs="Times New Roman"/>
          <w:sz w:val="24"/>
          <w:szCs w:val="24"/>
        </w:rPr>
        <w:t>I</w:t>
      </w:r>
      <w:r w:rsidR="00880964" w:rsidRPr="0038572C">
        <w:rPr>
          <w:rFonts w:ascii="Times New Roman" w:hAnsi="Times New Roman" w:cs="Times New Roman"/>
          <w:sz w:val="24"/>
          <w:szCs w:val="24"/>
        </w:rPr>
        <w:t>nstruction</w:t>
      </w:r>
      <w:r w:rsidRPr="0038572C">
        <w:rPr>
          <w:rFonts w:ascii="Times New Roman" w:hAnsi="Times New Roman" w:cs="Times New Roman"/>
          <w:sz w:val="24"/>
          <w:szCs w:val="24"/>
        </w:rPr>
        <w:t>, Graduate Studies, and Planning, Budget and Development</w:t>
      </w:r>
      <w:r w:rsidR="00922D16" w:rsidRPr="0038572C">
        <w:rPr>
          <w:rFonts w:ascii="Times New Roman" w:hAnsi="Times New Roman" w:cs="Times New Roman"/>
          <w:sz w:val="24"/>
          <w:szCs w:val="24"/>
        </w:rPr>
        <w:t xml:space="preserve"> </w:t>
      </w:r>
      <w:r w:rsidR="00880964" w:rsidRPr="0038572C">
        <w:rPr>
          <w:rFonts w:ascii="Times New Roman" w:hAnsi="Times New Roman" w:cs="Times New Roman"/>
          <w:sz w:val="24"/>
          <w:szCs w:val="24"/>
        </w:rPr>
        <w:t xml:space="preserve">committees </w:t>
      </w:r>
      <w:r w:rsidR="00922D16" w:rsidRPr="0038572C">
        <w:rPr>
          <w:rFonts w:ascii="Times New Roman" w:hAnsi="Times New Roman" w:cs="Times New Roman"/>
          <w:sz w:val="24"/>
          <w:szCs w:val="24"/>
        </w:rPr>
        <w:t xml:space="preserve">about </w:t>
      </w:r>
      <w:r w:rsidR="00880964" w:rsidRPr="0038572C">
        <w:rPr>
          <w:rFonts w:ascii="Times New Roman" w:hAnsi="Times New Roman" w:cs="Times New Roman"/>
          <w:sz w:val="24"/>
          <w:szCs w:val="24"/>
        </w:rPr>
        <w:t xml:space="preserve">adhering to </w:t>
      </w:r>
      <w:r w:rsidR="00922D16" w:rsidRPr="0038572C">
        <w:rPr>
          <w:rFonts w:ascii="Times New Roman" w:hAnsi="Times New Roman" w:cs="Times New Roman"/>
          <w:sz w:val="24"/>
          <w:szCs w:val="24"/>
        </w:rPr>
        <w:t>the new process</w:t>
      </w:r>
      <w:r w:rsidRPr="0038572C">
        <w:rPr>
          <w:rFonts w:ascii="Times New Roman" w:hAnsi="Times New Roman" w:cs="Times New Roman"/>
          <w:sz w:val="24"/>
          <w:szCs w:val="24"/>
        </w:rPr>
        <w:t xml:space="preserve">. The University is currently piloting </w:t>
      </w:r>
      <w:r w:rsidR="00922D16" w:rsidRPr="0038572C">
        <w:rPr>
          <w:rFonts w:ascii="Times New Roman" w:hAnsi="Times New Roman" w:cs="Times New Roman"/>
          <w:sz w:val="24"/>
          <w:szCs w:val="24"/>
        </w:rPr>
        <w:t xml:space="preserve">an </w:t>
      </w:r>
      <w:r w:rsidRPr="0038572C">
        <w:rPr>
          <w:rFonts w:ascii="Times New Roman" w:hAnsi="Times New Roman" w:cs="Times New Roman"/>
          <w:sz w:val="24"/>
          <w:szCs w:val="24"/>
        </w:rPr>
        <w:t>online system</w:t>
      </w:r>
      <w:r w:rsidR="00922D16" w:rsidRPr="0038572C">
        <w:rPr>
          <w:rFonts w:ascii="Times New Roman" w:hAnsi="Times New Roman" w:cs="Times New Roman"/>
          <w:sz w:val="24"/>
          <w:szCs w:val="24"/>
        </w:rPr>
        <w:t xml:space="preserve"> for program approval</w:t>
      </w:r>
      <w:r w:rsidR="00880964" w:rsidRPr="0038572C">
        <w:rPr>
          <w:rFonts w:ascii="Times New Roman" w:hAnsi="Times New Roman" w:cs="Times New Roman"/>
          <w:sz w:val="24"/>
          <w:szCs w:val="24"/>
        </w:rPr>
        <w:t>s</w:t>
      </w:r>
      <w:r w:rsidRPr="0038572C">
        <w:rPr>
          <w:rFonts w:ascii="Times New Roman" w:hAnsi="Times New Roman" w:cs="Times New Roman"/>
          <w:sz w:val="24"/>
          <w:szCs w:val="24"/>
        </w:rPr>
        <w:t xml:space="preserve">, but until </w:t>
      </w:r>
      <w:r w:rsidR="00922D16" w:rsidRPr="0038572C">
        <w:rPr>
          <w:rFonts w:ascii="Times New Roman" w:hAnsi="Times New Roman" w:cs="Times New Roman"/>
          <w:sz w:val="24"/>
          <w:szCs w:val="24"/>
        </w:rPr>
        <w:t xml:space="preserve">it </w:t>
      </w:r>
      <w:r w:rsidRPr="0038572C">
        <w:rPr>
          <w:rFonts w:ascii="Times New Roman" w:hAnsi="Times New Roman" w:cs="Times New Roman"/>
          <w:sz w:val="24"/>
          <w:szCs w:val="24"/>
        </w:rPr>
        <w:t xml:space="preserve">is operational, we need a </w:t>
      </w:r>
      <w:r w:rsidR="00922D16" w:rsidRPr="0038572C">
        <w:rPr>
          <w:rFonts w:ascii="Times New Roman" w:hAnsi="Times New Roman" w:cs="Times New Roman"/>
          <w:sz w:val="24"/>
          <w:szCs w:val="24"/>
        </w:rPr>
        <w:t xml:space="preserve">paper </w:t>
      </w:r>
      <w:r w:rsidRPr="0038572C">
        <w:rPr>
          <w:rFonts w:ascii="Times New Roman" w:hAnsi="Times New Roman" w:cs="Times New Roman"/>
          <w:sz w:val="24"/>
          <w:szCs w:val="24"/>
        </w:rPr>
        <w:t xml:space="preserve">form.   Please review the </w:t>
      </w:r>
      <w:r w:rsidR="00922D16" w:rsidRPr="0038572C">
        <w:rPr>
          <w:rFonts w:ascii="Times New Roman" w:hAnsi="Times New Roman" w:cs="Times New Roman"/>
          <w:sz w:val="24"/>
          <w:szCs w:val="24"/>
        </w:rPr>
        <w:t xml:space="preserve">draft </w:t>
      </w:r>
      <w:r w:rsidRPr="0038572C">
        <w:rPr>
          <w:rFonts w:ascii="Times New Roman" w:hAnsi="Times New Roman" w:cs="Times New Roman"/>
          <w:sz w:val="24"/>
          <w:szCs w:val="24"/>
        </w:rPr>
        <w:t xml:space="preserve">form </w:t>
      </w:r>
      <w:r w:rsidR="00354A77" w:rsidRPr="0038572C">
        <w:rPr>
          <w:rFonts w:ascii="Times New Roman" w:hAnsi="Times New Roman" w:cs="Times New Roman"/>
          <w:sz w:val="24"/>
          <w:szCs w:val="24"/>
        </w:rPr>
        <w:t xml:space="preserve">(that was distributed) </w:t>
      </w:r>
      <w:r w:rsidRPr="0038572C">
        <w:rPr>
          <w:rFonts w:ascii="Times New Roman" w:hAnsi="Times New Roman" w:cs="Times New Roman"/>
          <w:sz w:val="24"/>
          <w:szCs w:val="24"/>
        </w:rPr>
        <w:t>and provide any feedback to the Senate Office</w:t>
      </w:r>
      <w:r w:rsidR="008F0335" w:rsidRPr="0038572C">
        <w:rPr>
          <w:rFonts w:ascii="Times New Roman" w:hAnsi="Times New Roman" w:cs="Times New Roman"/>
          <w:sz w:val="24"/>
          <w:szCs w:val="24"/>
        </w:rPr>
        <w:t xml:space="preserve"> by the end of the year</w:t>
      </w:r>
      <w:r w:rsidR="00D566FA" w:rsidRPr="0038572C">
        <w:rPr>
          <w:rFonts w:ascii="Times New Roman" w:hAnsi="Times New Roman" w:cs="Times New Roman"/>
          <w:sz w:val="24"/>
          <w:szCs w:val="24"/>
        </w:rPr>
        <w:t>, i.e., May 16, 2019</w:t>
      </w:r>
      <w:r w:rsidRPr="0038572C">
        <w:rPr>
          <w:rFonts w:ascii="Times New Roman" w:hAnsi="Times New Roman" w:cs="Times New Roman"/>
          <w:sz w:val="24"/>
          <w:szCs w:val="24"/>
        </w:rPr>
        <w:t xml:space="preserve">. </w:t>
      </w:r>
      <w:r w:rsidR="00F157C2" w:rsidRPr="0038572C">
        <w:rPr>
          <w:rFonts w:ascii="Times New Roman" w:hAnsi="Times New Roman" w:cs="Times New Roman"/>
          <w:sz w:val="24"/>
          <w:szCs w:val="24"/>
        </w:rPr>
        <w:t>A revised draft will be on the Senate’s agenda for ou</w:t>
      </w:r>
      <w:r w:rsidR="00880964" w:rsidRPr="0038572C">
        <w:rPr>
          <w:rFonts w:ascii="Times New Roman" w:hAnsi="Times New Roman" w:cs="Times New Roman"/>
          <w:sz w:val="24"/>
          <w:szCs w:val="24"/>
        </w:rPr>
        <w:t>r</w:t>
      </w:r>
      <w:r w:rsidR="00F157C2" w:rsidRPr="0038572C">
        <w:rPr>
          <w:rFonts w:ascii="Times New Roman" w:hAnsi="Times New Roman" w:cs="Times New Roman"/>
          <w:sz w:val="24"/>
          <w:szCs w:val="24"/>
        </w:rPr>
        <w:t xml:space="preserve"> September meeting. </w:t>
      </w:r>
      <w:r w:rsidRPr="0038572C">
        <w:rPr>
          <w:rFonts w:ascii="Times New Roman" w:hAnsi="Times New Roman" w:cs="Times New Roman"/>
          <w:sz w:val="24"/>
          <w:szCs w:val="24"/>
        </w:rPr>
        <w:t xml:space="preserve"> </w:t>
      </w:r>
    </w:p>
    <w:p w:rsidR="007B7ED2" w:rsidRPr="0038572C" w:rsidRDefault="007B7ED2" w:rsidP="00327BAB">
      <w:pPr>
        <w:ind w:left="720"/>
        <w:rPr>
          <w:rFonts w:ascii="Times New Roman" w:hAnsi="Times New Roman" w:cs="Times New Roman"/>
          <w:b/>
          <w:sz w:val="24"/>
          <w:szCs w:val="24"/>
        </w:rPr>
      </w:pPr>
    </w:p>
    <w:p w:rsidR="007B7ED2" w:rsidRPr="0038572C" w:rsidRDefault="00B5588C"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t>4.</w:t>
      </w:r>
      <w:r w:rsidRPr="00230B8C">
        <w:rPr>
          <w:rFonts w:ascii="Times New Roman" w:hAnsi="Times New Roman" w:cs="Times New Roman"/>
          <w:sz w:val="24"/>
          <w:szCs w:val="24"/>
        </w:rPr>
        <w:t xml:space="preserve"> </w:t>
      </w:r>
      <w:r w:rsidR="007B7ED2" w:rsidRPr="0038572C">
        <w:rPr>
          <w:rFonts w:ascii="Times New Roman" w:hAnsi="Times New Roman" w:cs="Times New Roman"/>
          <w:sz w:val="24"/>
          <w:szCs w:val="24"/>
          <w:u w:val="single"/>
        </w:rPr>
        <w:t>Elections Committee Manual</w:t>
      </w:r>
      <w:r w:rsidR="00193EE7" w:rsidRPr="0038572C">
        <w:rPr>
          <w:rFonts w:ascii="Times New Roman" w:hAnsi="Times New Roman" w:cs="Times New Roman"/>
          <w:sz w:val="24"/>
          <w:szCs w:val="24"/>
        </w:rPr>
        <w:t xml:space="preserve"> (see attachment #2)</w:t>
      </w:r>
    </w:p>
    <w:p w:rsidR="007B7ED2" w:rsidRPr="0038572C" w:rsidRDefault="00406FA7" w:rsidP="00327BAB">
      <w:pPr>
        <w:ind w:left="720"/>
        <w:rPr>
          <w:rFonts w:ascii="Times New Roman" w:hAnsi="Times New Roman" w:cs="Times New Roman"/>
          <w:sz w:val="24"/>
          <w:szCs w:val="24"/>
        </w:rPr>
      </w:pPr>
      <w:r w:rsidRPr="0038572C">
        <w:rPr>
          <w:rFonts w:ascii="Times New Roman" w:hAnsi="Times New Roman" w:cs="Times New Roman"/>
          <w:sz w:val="24"/>
          <w:szCs w:val="24"/>
        </w:rPr>
        <w:t>T</w:t>
      </w:r>
      <w:r w:rsidR="007B7ED2" w:rsidRPr="0038572C">
        <w:rPr>
          <w:rFonts w:ascii="Times New Roman" w:hAnsi="Times New Roman" w:cs="Times New Roman"/>
          <w:sz w:val="24"/>
          <w:szCs w:val="24"/>
        </w:rPr>
        <w:t>he Elections Committee draft</w:t>
      </w:r>
      <w:r w:rsidRPr="0038572C">
        <w:rPr>
          <w:rFonts w:ascii="Times New Roman" w:hAnsi="Times New Roman" w:cs="Times New Roman"/>
          <w:sz w:val="24"/>
          <w:szCs w:val="24"/>
        </w:rPr>
        <w:t>ed a</w:t>
      </w:r>
      <w:r w:rsidR="007B7ED2" w:rsidRPr="0038572C">
        <w:rPr>
          <w:rFonts w:ascii="Times New Roman" w:hAnsi="Times New Roman" w:cs="Times New Roman"/>
          <w:sz w:val="24"/>
          <w:szCs w:val="24"/>
        </w:rPr>
        <w:t xml:space="preserve"> </w:t>
      </w:r>
      <w:r w:rsidRPr="0038572C">
        <w:rPr>
          <w:rFonts w:ascii="Times New Roman" w:hAnsi="Times New Roman" w:cs="Times New Roman"/>
          <w:sz w:val="24"/>
          <w:szCs w:val="24"/>
        </w:rPr>
        <w:t>c</w:t>
      </w:r>
      <w:r w:rsidR="007B7ED2" w:rsidRPr="0038572C">
        <w:rPr>
          <w:rFonts w:ascii="Times New Roman" w:hAnsi="Times New Roman" w:cs="Times New Roman"/>
          <w:sz w:val="24"/>
          <w:szCs w:val="24"/>
        </w:rPr>
        <w:t xml:space="preserve">ommittee </w:t>
      </w:r>
      <w:r w:rsidRPr="0038572C">
        <w:rPr>
          <w:rFonts w:ascii="Times New Roman" w:hAnsi="Times New Roman" w:cs="Times New Roman"/>
          <w:sz w:val="24"/>
          <w:szCs w:val="24"/>
        </w:rPr>
        <w:t>m</w:t>
      </w:r>
      <w:r w:rsidR="007B7ED2" w:rsidRPr="0038572C">
        <w:rPr>
          <w:rFonts w:ascii="Times New Roman" w:hAnsi="Times New Roman" w:cs="Times New Roman"/>
          <w:sz w:val="24"/>
          <w:szCs w:val="24"/>
        </w:rPr>
        <w:t>anual</w:t>
      </w:r>
      <w:r w:rsidRPr="0038572C">
        <w:rPr>
          <w:rFonts w:ascii="Times New Roman" w:hAnsi="Times New Roman" w:cs="Times New Roman"/>
          <w:sz w:val="24"/>
          <w:szCs w:val="24"/>
        </w:rPr>
        <w:t xml:space="preserve"> which is in today’s handouts.  </w:t>
      </w:r>
      <w:r w:rsidR="007B7ED2" w:rsidRPr="0038572C">
        <w:rPr>
          <w:rFonts w:ascii="Times New Roman" w:hAnsi="Times New Roman" w:cs="Times New Roman"/>
          <w:sz w:val="24"/>
          <w:szCs w:val="24"/>
        </w:rPr>
        <w:t>This is the first committee manual, which will help orient and guide future committees.  Please review it, and provide feedback to the Senate Office</w:t>
      </w:r>
      <w:r w:rsidRPr="0038572C">
        <w:rPr>
          <w:rFonts w:ascii="Times New Roman" w:hAnsi="Times New Roman" w:cs="Times New Roman"/>
          <w:sz w:val="24"/>
          <w:szCs w:val="24"/>
        </w:rPr>
        <w:t xml:space="preserve"> by the end of the year, i.e., May 16, 2019</w:t>
      </w:r>
      <w:r w:rsidR="007B7ED2" w:rsidRPr="0038572C">
        <w:rPr>
          <w:rFonts w:ascii="Times New Roman" w:hAnsi="Times New Roman" w:cs="Times New Roman"/>
          <w:sz w:val="24"/>
          <w:szCs w:val="24"/>
        </w:rPr>
        <w:t xml:space="preserve">.  I anticipate that </w:t>
      </w:r>
      <w:r w:rsidRPr="0038572C">
        <w:rPr>
          <w:rFonts w:ascii="Times New Roman" w:hAnsi="Times New Roman" w:cs="Times New Roman"/>
          <w:sz w:val="24"/>
          <w:szCs w:val="24"/>
        </w:rPr>
        <w:t xml:space="preserve">approval of the manual </w:t>
      </w:r>
      <w:r w:rsidR="007B7ED2" w:rsidRPr="0038572C">
        <w:rPr>
          <w:rFonts w:ascii="Times New Roman" w:hAnsi="Times New Roman" w:cs="Times New Roman"/>
          <w:sz w:val="24"/>
          <w:szCs w:val="24"/>
        </w:rPr>
        <w:t>will be an actio</w:t>
      </w:r>
      <w:r w:rsidRPr="0038572C">
        <w:rPr>
          <w:rFonts w:ascii="Times New Roman" w:hAnsi="Times New Roman" w:cs="Times New Roman"/>
          <w:sz w:val="24"/>
          <w:szCs w:val="24"/>
        </w:rPr>
        <w:t>n item at the September Senate m</w:t>
      </w:r>
      <w:r w:rsidR="007B7ED2" w:rsidRPr="0038572C">
        <w:rPr>
          <w:rFonts w:ascii="Times New Roman" w:hAnsi="Times New Roman" w:cs="Times New Roman"/>
          <w:sz w:val="24"/>
          <w:szCs w:val="24"/>
        </w:rPr>
        <w:t xml:space="preserve">eeting.  </w:t>
      </w:r>
    </w:p>
    <w:p w:rsidR="00CB1152" w:rsidRPr="0038572C" w:rsidRDefault="00CB1152" w:rsidP="00107051">
      <w:pPr>
        <w:rPr>
          <w:rFonts w:ascii="Times New Roman" w:hAnsi="Times New Roman" w:cs="Times New Roman"/>
          <w:sz w:val="24"/>
          <w:szCs w:val="24"/>
          <w:u w:val="single"/>
        </w:rPr>
      </w:pPr>
    </w:p>
    <w:p w:rsidR="00CB1152" w:rsidRPr="0038572C" w:rsidRDefault="00266BD9"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t>5.</w:t>
      </w:r>
      <w:r w:rsidRPr="0038572C">
        <w:rPr>
          <w:rFonts w:ascii="Times New Roman" w:hAnsi="Times New Roman" w:cs="Times New Roman"/>
          <w:sz w:val="24"/>
          <w:szCs w:val="24"/>
          <w:u w:val="single"/>
        </w:rPr>
        <w:t xml:space="preserve"> </w:t>
      </w:r>
      <w:r w:rsidR="007B7ED2" w:rsidRPr="0038572C">
        <w:rPr>
          <w:rFonts w:ascii="Times New Roman" w:hAnsi="Times New Roman" w:cs="Times New Roman"/>
          <w:sz w:val="24"/>
          <w:szCs w:val="24"/>
          <w:u w:val="single"/>
        </w:rPr>
        <w:t>Gothic Times</w:t>
      </w:r>
    </w:p>
    <w:p w:rsidR="007B7ED2" w:rsidRPr="0038572C" w:rsidRDefault="007B7ED2"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t xml:space="preserve">I would like to recognize the work that </w:t>
      </w:r>
      <w:r w:rsidRPr="0038572C">
        <w:rPr>
          <w:rFonts w:ascii="Times New Roman" w:hAnsi="Times New Roman" w:cs="Times New Roman"/>
          <w:i/>
          <w:sz w:val="24"/>
          <w:szCs w:val="24"/>
        </w:rPr>
        <w:t>The Gothic Times</w:t>
      </w:r>
      <w:r w:rsidRPr="0038572C">
        <w:rPr>
          <w:rFonts w:ascii="Times New Roman" w:hAnsi="Times New Roman" w:cs="Times New Roman"/>
          <w:sz w:val="24"/>
          <w:szCs w:val="24"/>
        </w:rPr>
        <w:t xml:space="preserve"> has done to raise awareness </w:t>
      </w:r>
      <w:proofErr w:type="gramStart"/>
      <w:r w:rsidR="00CB1152" w:rsidRPr="0038572C">
        <w:rPr>
          <w:rFonts w:ascii="Times New Roman" w:hAnsi="Times New Roman" w:cs="Times New Roman"/>
          <w:sz w:val="24"/>
          <w:szCs w:val="24"/>
        </w:rPr>
        <w:t xml:space="preserve">of </w:t>
      </w:r>
      <w:r w:rsidRPr="0038572C">
        <w:rPr>
          <w:rFonts w:ascii="Times New Roman" w:hAnsi="Times New Roman" w:cs="Times New Roman"/>
          <w:sz w:val="24"/>
          <w:szCs w:val="24"/>
        </w:rPr>
        <w:t xml:space="preserve"> issues</w:t>
      </w:r>
      <w:proofErr w:type="gramEnd"/>
      <w:r w:rsidRPr="0038572C">
        <w:rPr>
          <w:rFonts w:ascii="Times New Roman" w:hAnsi="Times New Roman" w:cs="Times New Roman"/>
          <w:sz w:val="24"/>
          <w:szCs w:val="24"/>
        </w:rPr>
        <w:t xml:space="preserve"> on the campus, particularly the series it did about the waitlist at the Counseling Center and the work of </w:t>
      </w:r>
      <w:proofErr w:type="spellStart"/>
      <w:r w:rsidRPr="0038572C">
        <w:rPr>
          <w:rFonts w:ascii="Times New Roman" w:hAnsi="Times New Roman" w:cs="Times New Roman"/>
          <w:sz w:val="24"/>
          <w:szCs w:val="24"/>
        </w:rPr>
        <w:t>Kenise</w:t>
      </w:r>
      <w:proofErr w:type="spellEnd"/>
      <w:r w:rsidRPr="0038572C">
        <w:rPr>
          <w:rFonts w:ascii="Times New Roman" w:hAnsi="Times New Roman" w:cs="Times New Roman"/>
          <w:sz w:val="24"/>
          <w:szCs w:val="24"/>
        </w:rPr>
        <w:t xml:space="preserve"> Brown, the </w:t>
      </w:r>
      <w:r w:rsidR="00CB1152" w:rsidRPr="0038572C">
        <w:rPr>
          <w:rFonts w:ascii="Times New Roman" w:hAnsi="Times New Roman" w:cs="Times New Roman"/>
          <w:sz w:val="24"/>
          <w:szCs w:val="24"/>
        </w:rPr>
        <w:t>n</w:t>
      </w:r>
      <w:r w:rsidRPr="0038572C">
        <w:rPr>
          <w:rFonts w:ascii="Times New Roman" w:hAnsi="Times New Roman" w:cs="Times New Roman"/>
          <w:sz w:val="24"/>
          <w:szCs w:val="24"/>
        </w:rPr>
        <w:t xml:space="preserve">ews </w:t>
      </w:r>
      <w:r w:rsidR="00CB1152" w:rsidRPr="0038572C">
        <w:rPr>
          <w:rFonts w:ascii="Times New Roman" w:hAnsi="Times New Roman" w:cs="Times New Roman"/>
          <w:sz w:val="24"/>
          <w:szCs w:val="24"/>
        </w:rPr>
        <w:t>e</w:t>
      </w:r>
      <w:r w:rsidRPr="0038572C">
        <w:rPr>
          <w:rFonts w:ascii="Times New Roman" w:hAnsi="Times New Roman" w:cs="Times New Roman"/>
          <w:sz w:val="24"/>
          <w:szCs w:val="24"/>
        </w:rPr>
        <w:t xml:space="preserve">ditor and Monica Sarmiento, </w:t>
      </w:r>
      <w:r w:rsidR="00CB1152" w:rsidRPr="0038572C">
        <w:rPr>
          <w:rFonts w:ascii="Times New Roman" w:hAnsi="Times New Roman" w:cs="Times New Roman"/>
          <w:sz w:val="24"/>
          <w:szCs w:val="24"/>
        </w:rPr>
        <w:t xml:space="preserve"> the e</w:t>
      </w:r>
      <w:r w:rsidRPr="0038572C">
        <w:rPr>
          <w:rFonts w:ascii="Times New Roman" w:hAnsi="Times New Roman" w:cs="Times New Roman"/>
          <w:sz w:val="24"/>
          <w:szCs w:val="24"/>
        </w:rPr>
        <w:t>ditor-in-</w:t>
      </w:r>
      <w:r w:rsidR="00CB1152" w:rsidRPr="0038572C">
        <w:rPr>
          <w:rFonts w:ascii="Times New Roman" w:hAnsi="Times New Roman" w:cs="Times New Roman"/>
          <w:sz w:val="24"/>
          <w:szCs w:val="24"/>
        </w:rPr>
        <w:t>c</w:t>
      </w:r>
      <w:r w:rsidRPr="0038572C">
        <w:rPr>
          <w:rFonts w:ascii="Times New Roman" w:hAnsi="Times New Roman" w:cs="Times New Roman"/>
          <w:sz w:val="24"/>
          <w:szCs w:val="24"/>
        </w:rPr>
        <w:t xml:space="preserve">hief.  </w:t>
      </w:r>
    </w:p>
    <w:p w:rsidR="007B7ED2" w:rsidRPr="0038572C" w:rsidRDefault="007B7ED2" w:rsidP="00327BAB">
      <w:pPr>
        <w:ind w:left="720"/>
        <w:rPr>
          <w:rFonts w:ascii="Times New Roman" w:hAnsi="Times New Roman" w:cs="Times New Roman"/>
          <w:b/>
          <w:sz w:val="24"/>
          <w:szCs w:val="24"/>
        </w:rPr>
      </w:pPr>
    </w:p>
    <w:p w:rsidR="007B7ED2" w:rsidRPr="0038572C" w:rsidRDefault="005B24E0"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t>6.</w:t>
      </w:r>
      <w:r w:rsidRPr="0038572C">
        <w:rPr>
          <w:rFonts w:ascii="Times New Roman" w:hAnsi="Times New Roman" w:cs="Times New Roman"/>
          <w:sz w:val="24"/>
          <w:szCs w:val="24"/>
          <w:u w:val="single"/>
        </w:rPr>
        <w:t xml:space="preserve"> </w:t>
      </w:r>
      <w:r w:rsidR="007B7ED2" w:rsidRPr="0038572C">
        <w:rPr>
          <w:rFonts w:ascii="Times New Roman" w:hAnsi="Times New Roman" w:cs="Times New Roman"/>
          <w:sz w:val="24"/>
          <w:szCs w:val="24"/>
          <w:u w:val="single"/>
        </w:rPr>
        <w:t>Emeritus &amp; Distinguished Service Awards</w:t>
      </w:r>
    </w:p>
    <w:p w:rsidR="007B7ED2" w:rsidRPr="0038572C" w:rsidRDefault="00F90758" w:rsidP="00327BAB">
      <w:pPr>
        <w:ind w:left="720"/>
        <w:rPr>
          <w:rFonts w:ascii="Times New Roman" w:hAnsi="Times New Roman" w:cs="Times New Roman"/>
          <w:sz w:val="24"/>
          <w:szCs w:val="24"/>
        </w:rPr>
      </w:pPr>
      <w:r w:rsidRPr="0038572C">
        <w:rPr>
          <w:rFonts w:ascii="Times New Roman" w:hAnsi="Times New Roman" w:cs="Times New Roman"/>
          <w:sz w:val="24"/>
          <w:szCs w:val="24"/>
        </w:rPr>
        <w:t xml:space="preserve">The </w:t>
      </w:r>
      <w:r w:rsidR="007B7ED2" w:rsidRPr="0038572C">
        <w:rPr>
          <w:rFonts w:ascii="Times New Roman" w:hAnsi="Times New Roman" w:cs="Times New Roman"/>
          <w:sz w:val="24"/>
          <w:szCs w:val="24"/>
        </w:rPr>
        <w:t>F</w:t>
      </w:r>
      <w:r w:rsidRPr="0038572C">
        <w:rPr>
          <w:rFonts w:ascii="Times New Roman" w:hAnsi="Times New Roman" w:cs="Times New Roman"/>
          <w:sz w:val="24"/>
          <w:szCs w:val="24"/>
        </w:rPr>
        <w:t>aculty and Professional Staff Affairs (F</w:t>
      </w:r>
      <w:r w:rsidR="007B7ED2" w:rsidRPr="0038572C">
        <w:rPr>
          <w:rFonts w:ascii="Times New Roman" w:hAnsi="Times New Roman" w:cs="Times New Roman"/>
          <w:sz w:val="24"/>
          <w:szCs w:val="24"/>
        </w:rPr>
        <w:t>PSA</w:t>
      </w:r>
      <w:r w:rsidRPr="0038572C">
        <w:rPr>
          <w:rFonts w:ascii="Times New Roman" w:hAnsi="Times New Roman" w:cs="Times New Roman"/>
          <w:sz w:val="24"/>
          <w:szCs w:val="24"/>
        </w:rPr>
        <w:t>) committee’s</w:t>
      </w:r>
      <w:r w:rsidR="007B7ED2" w:rsidRPr="0038572C">
        <w:rPr>
          <w:rFonts w:ascii="Times New Roman" w:hAnsi="Times New Roman" w:cs="Times New Roman"/>
          <w:sz w:val="24"/>
          <w:szCs w:val="24"/>
        </w:rPr>
        <w:t xml:space="preserve"> recommendations for </w:t>
      </w:r>
      <w:r w:rsidRPr="0038572C">
        <w:rPr>
          <w:rFonts w:ascii="Times New Roman" w:hAnsi="Times New Roman" w:cs="Times New Roman"/>
          <w:sz w:val="24"/>
          <w:szCs w:val="24"/>
        </w:rPr>
        <w:t xml:space="preserve">recipients of </w:t>
      </w:r>
      <w:r w:rsidR="00053EA6" w:rsidRPr="0038572C">
        <w:rPr>
          <w:rFonts w:ascii="Times New Roman" w:hAnsi="Times New Roman" w:cs="Times New Roman"/>
          <w:sz w:val="24"/>
          <w:szCs w:val="24"/>
        </w:rPr>
        <w:t>e</w:t>
      </w:r>
      <w:r w:rsidR="007B7ED2" w:rsidRPr="0038572C">
        <w:rPr>
          <w:rFonts w:ascii="Times New Roman" w:hAnsi="Times New Roman" w:cs="Times New Roman"/>
          <w:sz w:val="24"/>
          <w:szCs w:val="24"/>
        </w:rPr>
        <w:t xml:space="preserve">meritus </w:t>
      </w:r>
      <w:r w:rsidRPr="0038572C">
        <w:rPr>
          <w:rFonts w:ascii="Times New Roman" w:hAnsi="Times New Roman" w:cs="Times New Roman"/>
          <w:sz w:val="24"/>
          <w:szCs w:val="24"/>
        </w:rPr>
        <w:t xml:space="preserve">status and the </w:t>
      </w:r>
      <w:r w:rsidR="007B7ED2" w:rsidRPr="0038572C">
        <w:rPr>
          <w:rFonts w:ascii="Times New Roman" w:hAnsi="Times New Roman" w:cs="Times New Roman"/>
          <w:sz w:val="24"/>
          <w:szCs w:val="24"/>
        </w:rPr>
        <w:t xml:space="preserve">Distinguished Service Awards </w:t>
      </w:r>
      <w:r w:rsidRPr="0038572C">
        <w:rPr>
          <w:rFonts w:ascii="Times New Roman" w:hAnsi="Times New Roman" w:cs="Times New Roman"/>
          <w:sz w:val="24"/>
          <w:szCs w:val="24"/>
        </w:rPr>
        <w:t xml:space="preserve">were sent </w:t>
      </w:r>
      <w:r w:rsidR="007B7ED2" w:rsidRPr="0038572C">
        <w:rPr>
          <w:rFonts w:ascii="Times New Roman" w:hAnsi="Times New Roman" w:cs="Times New Roman"/>
          <w:sz w:val="24"/>
          <w:szCs w:val="24"/>
        </w:rPr>
        <w:t xml:space="preserve">to the </w:t>
      </w:r>
      <w:r w:rsidRPr="0038572C">
        <w:rPr>
          <w:rFonts w:ascii="Times New Roman" w:hAnsi="Times New Roman" w:cs="Times New Roman"/>
          <w:sz w:val="24"/>
          <w:szCs w:val="24"/>
        </w:rPr>
        <w:t>p</w:t>
      </w:r>
      <w:r w:rsidR="007B7ED2" w:rsidRPr="0038572C">
        <w:rPr>
          <w:rFonts w:ascii="Times New Roman" w:hAnsi="Times New Roman" w:cs="Times New Roman"/>
          <w:sz w:val="24"/>
          <w:szCs w:val="24"/>
        </w:rPr>
        <w:t xml:space="preserve">rovost via the SEC.  </w:t>
      </w:r>
      <w:r w:rsidR="002547C2" w:rsidRPr="0038572C">
        <w:rPr>
          <w:rFonts w:ascii="Times New Roman" w:hAnsi="Times New Roman" w:cs="Times New Roman"/>
          <w:sz w:val="24"/>
          <w:szCs w:val="24"/>
        </w:rPr>
        <w:t xml:space="preserve">One </w:t>
      </w:r>
      <w:r w:rsidRPr="0038572C">
        <w:rPr>
          <w:rFonts w:ascii="Times New Roman" w:hAnsi="Times New Roman" w:cs="Times New Roman"/>
          <w:sz w:val="24"/>
          <w:szCs w:val="24"/>
        </w:rPr>
        <w:t xml:space="preserve">person </w:t>
      </w:r>
      <w:r w:rsidR="002547C2" w:rsidRPr="0038572C">
        <w:rPr>
          <w:rFonts w:ascii="Times New Roman" w:hAnsi="Times New Roman" w:cs="Times New Roman"/>
          <w:sz w:val="24"/>
          <w:szCs w:val="24"/>
        </w:rPr>
        <w:t xml:space="preserve">was recommended </w:t>
      </w:r>
      <w:r w:rsidRPr="0038572C">
        <w:rPr>
          <w:rFonts w:ascii="Times New Roman" w:hAnsi="Times New Roman" w:cs="Times New Roman"/>
          <w:sz w:val="24"/>
          <w:szCs w:val="24"/>
        </w:rPr>
        <w:t xml:space="preserve">in </w:t>
      </w:r>
      <w:r w:rsidR="007B7ED2" w:rsidRPr="0038572C">
        <w:rPr>
          <w:rFonts w:ascii="Times New Roman" w:hAnsi="Times New Roman" w:cs="Times New Roman"/>
          <w:sz w:val="24"/>
          <w:szCs w:val="24"/>
        </w:rPr>
        <w:t xml:space="preserve">each category. </w:t>
      </w:r>
    </w:p>
    <w:p w:rsidR="007B7ED2" w:rsidRPr="0038572C" w:rsidRDefault="007B7ED2" w:rsidP="00327BAB">
      <w:pPr>
        <w:ind w:left="720"/>
        <w:rPr>
          <w:rFonts w:ascii="Times New Roman" w:hAnsi="Times New Roman" w:cs="Times New Roman"/>
          <w:b/>
          <w:sz w:val="24"/>
          <w:szCs w:val="24"/>
        </w:rPr>
      </w:pPr>
    </w:p>
    <w:p w:rsidR="007B7ED2" w:rsidRPr="0038572C" w:rsidRDefault="00D83D60"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t>7.</w:t>
      </w:r>
      <w:r w:rsidR="00184F1A" w:rsidRPr="0038572C">
        <w:rPr>
          <w:rFonts w:ascii="Times New Roman" w:hAnsi="Times New Roman" w:cs="Times New Roman"/>
          <w:sz w:val="24"/>
          <w:szCs w:val="24"/>
        </w:rPr>
        <w:t xml:space="preserve"> </w:t>
      </w:r>
      <w:r w:rsidR="007B7ED2" w:rsidRPr="0038572C">
        <w:rPr>
          <w:rFonts w:ascii="Times New Roman" w:hAnsi="Times New Roman" w:cs="Times New Roman"/>
          <w:sz w:val="24"/>
          <w:szCs w:val="24"/>
          <w:u w:val="single"/>
        </w:rPr>
        <w:t>Ad Hoc committee on Honorary Degree</w:t>
      </w:r>
    </w:p>
    <w:p w:rsidR="007B7ED2" w:rsidRPr="0038572C" w:rsidRDefault="00184F1A" w:rsidP="00327BAB">
      <w:pPr>
        <w:ind w:left="720"/>
        <w:rPr>
          <w:rFonts w:ascii="Times New Roman" w:hAnsi="Times New Roman" w:cs="Times New Roman"/>
          <w:sz w:val="24"/>
          <w:szCs w:val="24"/>
        </w:rPr>
      </w:pPr>
      <w:r w:rsidRPr="0038572C">
        <w:rPr>
          <w:rFonts w:ascii="Times New Roman" w:hAnsi="Times New Roman" w:cs="Times New Roman"/>
          <w:sz w:val="24"/>
          <w:szCs w:val="24"/>
        </w:rPr>
        <w:t xml:space="preserve">The </w:t>
      </w:r>
      <w:r w:rsidR="007B7ED2" w:rsidRPr="0038572C">
        <w:rPr>
          <w:rFonts w:ascii="Times New Roman" w:hAnsi="Times New Roman" w:cs="Times New Roman"/>
          <w:sz w:val="24"/>
          <w:szCs w:val="24"/>
        </w:rPr>
        <w:t>Ad Hoc committee on Honorary Degree met on March 21</w:t>
      </w:r>
      <w:r w:rsidR="007B7ED2" w:rsidRPr="0038572C">
        <w:rPr>
          <w:rFonts w:ascii="Times New Roman" w:hAnsi="Times New Roman" w:cs="Times New Roman"/>
          <w:sz w:val="24"/>
          <w:szCs w:val="24"/>
          <w:vertAlign w:val="superscript"/>
        </w:rPr>
        <w:t>st</w:t>
      </w:r>
      <w:r w:rsidR="007B7ED2" w:rsidRPr="0038572C">
        <w:rPr>
          <w:rFonts w:ascii="Times New Roman" w:hAnsi="Times New Roman" w:cs="Times New Roman"/>
          <w:sz w:val="24"/>
          <w:szCs w:val="24"/>
        </w:rPr>
        <w:t xml:space="preserve"> with </w:t>
      </w:r>
      <w:r w:rsidR="00C277DF" w:rsidRPr="0038572C">
        <w:rPr>
          <w:rFonts w:ascii="Times New Roman" w:hAnsi="Times New Roman" w:cs="Times New Roman"/>
          <w:sz w:val="24"/>
          <w:szCs w:val="24"/>
        </w:rPr>
        <w:t xml:space="preserve">Senate </w:t>
      </w:r>
      <w:r w:rsidR="007B7ED2" w:rsidRPr="0038572C">
        <w:rPr>
          <w:rFonts w:ascii="Times New Roman" w:hAnsi="Times New Roman" w:cs="Times New Roman"/>
          <w:sz w:val="24"/>
          <w:szCs w:val="24"/>
        </w:rPr>
        <w:t>V</w:t>
      </w:r>
      <w:r w:rsidR="00C277DF" w:rsidRPr="0038572C">
        <w:rPr>
          <w:rFonts w:ascii="Times New Roman" w:hAnsi="Times New Roman" w:cs="Times New Roman"/>
          <w:sz w:val="24"/>
          <w:szCs w:val="24"/>
        </w:rPr>
        <w:t>ice President Vohra</w:t>
      </w:r>
      <w:r w:rsidR="007B7ED2" w:rsidRPr="0038572C">
        <w:rPr>
          <w:rFonts w:ascii="Times New Roman" w:hAnsi="Times New Roman" w:cs="Times New Roman"/>
          <w:sz w:val="24"/>
          <w:szCs w:val="24"/>
        </w:rPr>
        <w:t xml:space="preserve"> and </w:t>
      </w:r>
      <w:r w:rsidR="00C277DF" w:rsidRPr="0038572C">
        <w:rPr>
          <w:rFonts w:ascii="Times New Roman" w:hAnsi="Times New Roman" w:cs="Times New Roman"/>
          <w:sz w:val="24"/>
          <w:szCs w:val="24"/>
        </w:rPr>
        <w:t>me</w:t>
      </w:r>
      <w:r w:rsidR="007B7ED2" w:rsidRPr="0038572C">
        <w:rPr>
          <w:rFonts w:ascii="Times New Roman" w:hAnsi="Times New Roman" w:cs="Times New Roman"/>
          <w:sz w:val="24"/>
          <w:szCs w:val="24"/>
        </w:rPr>
        <w:t>.  We reviewed the</w:t>
      </w:r>
      <w:r w:rsidR="00C277DF" w:rsidRPr="0038572C">
        <w:rPr>
          <w:rFonts w:ascii="Times New Roman" w:hAnsi="Times New Roman" w:cs="Times New Roman"/>
          <w:sz w:val="24"/>
          <w:szCs w:val="24"/>
        </w:rPr>
        <w:t>ir</w:t>
      </w:r>
      <w:r w:rsidR="007B7ED2" w:rsidRPr="0038572C">
        <w:rPr>
          <w:rFonts w:ascii="Times New Roman" w:hAnsi="Times New Roman" w:cs="Times New Roman"/>
          <w:sz w:val="24"/>
          <w:szCs w:val="24"/>
        </w:rPr>
        <w:t xml:space="preserve"> charge</w:t>
      </w:r>
      <w:r w:rsidR="00C277DF" w:rsidRPr="0038572C">
        <w:rPr>
          <w:rFonts w:ascii="Times New Roman" w:hAnsi="Times New Roman" w:cs="Times New Roman"/>
          <w:sz w:val="24"/>
          <w:szCs w:val="24"/>
        </w:rPr>
        <w:t xml:space="preserve"> and t</w:t>
      </w:r>
      <w:r w:rsidR="007B7ED2" w:rsidRPr="0038572C">
        <w:rPr>
          <w:rFonts w:ascii="Times New Roman" w:hAnsi="Times New Roman" w:cs="Times New Roman"/>
          <w:sz w:val="24"/>
          <w:szCs w:val="24"/>
        </w:rPr>
        <w:t>he</w:t>
      </w:r>
      <w:r w:rsidRPr="0038572C">
        <w:rPr>
          <w:rFonts w:ascii="Times New Roman" w:hAnsi="Times New Roman" w:cs="Times New Roman"/>
          <w:sz w:val="24"/>
          <w:szCs w:val="24"/>
        </w:rPr>
        <w:t xml:space="preserve"> committee is </w:t>
      </w:r>
      <w:r w:rsidR="007B7ED2" w:rsidRPr="0038572C">
        <w:rPr>
          <w:rFonts w:ascii="Times New Roman" w:hAnsi="Times New Roman" w:cs="Times New Roman"/>
          <w:sz w:val="24"/>
          <w:szCs w:val="24"/>
        </w:rPr>
        <w:t xml:space="preserve">working on </w:t>
      </w:r>
      <w:r w:rsidR="00C277DF" w:rsidRPr="0038572C">
        <w:rPr>
          <w:rFonts w:ascii="Times New Roman" w:hAnsi="Times New Roman" w:cs="Times New Roman"/>
          <w:sz w:val="24"/>
          <w:szCs w:val="24"/>
        </w:rPr>
        <w:t>revising the honorary degree policy</w:t>
      </w:r>
      <w:r w:rsidR="007B7ED2" w:rsidRPr="0038572C">
        <w:rPr>
          <w:rFonts w:ascii="Times New Roman" w:hAnsi="Times New Roman" w:cs="Times New Roman"/>
          <w:sz w:val="24"/>
          <w:szCs w:val="24"/>
        </w:rPr>
        <w:t xml:space="preserve">. </w:t>
      </w:r>
    </w:p>
    <w:p w:rsidR="007B7ED2" w:rsidRPr="0038572C" w:rsidRDefault="007B7ED2" w:rsidP="00327BAB">
      <w:pPr>
        <w:ind w:left="720"/>
        <w:rPr>
          <w:rFonts w:ascii="Times New Roman" w:hAnsi="Times New Roman" w:cs="Times New Roman"/>
          <w:sz w:val="24"/>
          <w:szCs w:val="24"/>
        </w:rPr>
      </w:pPr>
    </w:p>
    <w:p w:rsidR="007B7ED2" w:rsidRPr="0038572C" w:rsidRDefault="00D83D60"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lastRenderedPageBreak/>
        <w:t>8.</w:t>
      </w:r>
      <w:r w:rsidRPr="0038572C">
        <w:rPr>
          <w:rFonts w:ascii="Times New Roman" w:hAnsi="Times New Roman" w:cs="Times New Roman"/>
          <w:sz w:val="24"/>
          <w:szCs w:val="24"/>
          <w:u w:val="single"/>
        </w:rPr>
        <w:t xml:space="preserve"> </w:t>
      </w:r>
      <w:r w:rsidR="007B7ED2" w:rsidRPr="0038572C">
        <w:rPr>
          <w:rFonts w:ascii="Times New Roman" w:hAnsi="Times New Roman" w:cs="Times New Roman"/>
          <w:sz w:val="24"/>
          <w:szCs w:val="24"/>
          <w:u w:val="single"/>
        </w:rPr>
        <w:t>I</w:t>
      </w:r>
      <w:r w:rsidR="00F25F66" w:rsidRPr="0038572C">
        <w:rPr>
          <w:rFonts w:ascii="Times New Roman" w:hAnsi="Times New Roman" w:cs="Times New Roman"/>
          <w:sz w:val="24"/>
          <w:szCs w:val="24"/>
          <w:u w:val="single"/>
        </w:rPr>
        <w:t xml:space="preserve">nstitutional </w:t>
      </w:r>
      <w:r w:rsidR="007B7ED2" w:rsidRPr="0038572C">
        <w:rPr>
          <w:rFonts w:ascii="Times New Roman" w:hAnsi="Times New Roman" w:cs="Times New Roman"/>
          <w:sz w:val="24"/>
          <w:szCs w:val="24"/>
          <w:u w:val="single"/>
        </w:rPr>
        <w:t>R</w:t>
      </w:r>
      <w:r w:rsidR="00F25F66" w:rsidRPr="0038572C">
        <w:rPr>
          <w:rFonts w:ascii="Times New Roman" w:hAnsi="Times New Roman" w:cs="Times New Roman"/>
          <w:sz w:val="24"/>
          <w:szCs w:val="24"/>
          <w:u w:val="single"/>
        </w:rPr>
        <w:t xml:space="preserve">esearch </w:t>
      </w:r>
      <w:r w:rsidR="007B7ED2" w:rsidRPr="0038572C">
        <w:rPr>
          <w:rFonts w:ascii="Times New Roman" w:hAnsi="Times New Roman" w:cs="Times New Roman"/>
          <w:sz w:val="24"/>
          <w:szCs w:val="24"/>
          <w:u w:val="single"/>
        </w:rPr>
        <w:t>B</w:t>
      </w:r>
      <w:r w:rsidR="00F25F66" w:rsidRPr="0038572C">
        <w:rPr>
          <w:rFonts w:ascii="Times New Roman" w:hAnsi="Times New Roman" w:cs="Times New Roman"/>
          <w:sz w:val="24"/>
          <w:szCs w:val="24"/>
          <w:u w:val="single"/>
        </w:rPr>
        <w:t>oard (IRB)</w:t>
      </w:r>
      <w:r w:rsidR="007B7ED2" w:rsidRPr="0038572C">
        <w:rPr>
          <w:rFonts w:ascii="Times New Roman" w:hAnsi="Times New Roman" w:cs="Times New Roman"/>
          <w:sz w:val="24"/>
          <w:szCs w:val="24"/>
          <w:u w:val="single"/>
        </w:rPr>
        <w:t xml:space="preserve"> and Academic Support and Services </w:t>
      </w:r>
      <w:r w:rsidR="00F25F66" w:rsidRPr="0038572C">
        <w:rPr>
          <w:rFonts w:ascii="Times New Roman" w:hAnsi="Times New Roman" w:cs="Times New Roman"/>
          <w:sz w:val="24"/>
          <w:szCs w:val="24"/>
          <w:u w:val="single"/>
        </w:rPr>
        <w:t xml:space="preserve">(AS&amp;S) </w:t>
      </w:r>
      <w:r w:rsidR="007B7ED2" w:rsidRPr="0038572C">
        <w:rPr>
          <w:rFonts w:ascii="Times New Roman" w:hAnsi="Times New Roman" w:cs="Times New Roman"/>
          <w:sz w:val="24"/>
          <w:szCs w:val="24"/>
          <w:u w:val="single"/>
        </w:rPr>
        <w:t>Committee</w:t>
      </w:r>
    </w:p>
    <w:p w:rsidR="007B7ED2" w:rsidRPr="0038572C" w:rsidRDefault="007B7ED2" w:rsidP="00327BAB">
      <w:pPr>
        <w:ind w:left="720"/>
        <w:contextualSpacing/>
        <w:rPr>
          <w:rFonts w:ascii="Times New Roman" w:hAnsi="Times New Roman" w:cs="Times New Roman"/>
          <w:sz w:val="24"/>
          <w:szCs w:val="24"/>
        </w:rPr>
      </w:pPr>
      <w:r w:rsidRPr="0038572C">
        <w:rPr>
          <w:rFonts w:ascii="Times New Roman" w:hAnsi="Times New Roman" w:cs="Times New Roman"/>
          <w:sz w:val="24"/>
          <w:szCs w:val="24"/>
        </w:rPr>
        <w:t xml:space="preserve">At the </w:t>
      </w:r>
      <w:r w:rsidR="00F25F66" w:rsidRPr="0038572C">
        <w:rPr>
          <w:rFonts w:ascii="Times New Roman" w:hAnsi="Times New Roman" w:cs="Times New Roman"/>
          <w:sz w:val="24"/>
          <w:szCs w:val="24"/>
        </w:rPr>
        <w:t xml:space="preserve">Senate’s </w:t>
      </w:r>
      <w:r w:rsidRPr="0038572C">
        <w:rPr>
          <w:rFonts w:ascii="Times New Roman" w:hAnsi="Times New Roman" w:cs="Times New Roman"/>
          <w:sz w:val="24"/>
          <w:szCs w:val="24"/>
        </w:rPr>
        <w:t>March meeting</w:t>
      </w:r>
      <w:r w:rsidR="00F25F66" w:rsidRPr="0038572C">
        <w:rPr>
          <w:rFonts w:ascii="Times New Roman" w:hAnsi="Times New Roman" w:cs="Times New Roman"/>
          <w:sz w:val="24"/>
          <w:szCs w:val="24"/>
        </w:rPr>
        <w:t>,</w:t>
      </w:r>
      <w:r w:rsidRPr="0038572C">
        <w:rPr>
          <w:rFonts w:ascii="Times New Roman" w:hAnsi="Times New Roman" w:cs="Times New Roman"/>
          <w:sz w:val="24"/>
          <w:szCs w:val="24"/>
        </w:rPr>
        <w:t xml:space="preserve"> </w:t>
      </w:r>
      <w:r w:rsidR="00F25F66" w:rsidRPr="0038572C">
        <w:rPr>
          <w:rFonts w:ascii="Times New Roman" w:hAnsi="Times New Roman" w:cs="Times New Roman"/>
          <w:sz w:val="24"/>
          <w:szCs w:val="24"/>
        </w:rPr>
        <w:t xml:space="preserve">we passed a resolution </w:t>
      </w:r>
      <w:r w:rsidRPr="0038572C">
        <w:rPr>
          <w:rFonts w:ascii="Times New Roman" w:hAnsi="Times New Roman" w:cs="Times New Roman"/>
          <w:sz w:val="24"/>
          <w:szCs w:val="24"/>
        </w:rPr>
        <w:t>charg</w:t>
      </w:r>
      <w:r w:rsidR="00F25F66" w:rsidRPr="0038572C">
        <w:rPr>
          <w:rFonts w:ascii="Times New Roman" w:hAnsi="Times New Roman" w:cs="Times New Roman"/>
          <w:sz w:val="24"/>
          <w:szCs w:val="24"/>
        </w:rPr>
        <w:t xml:space="preserve">ing </w:t>
      </w:r>
      <w:r w:rsidRPr="0038572C">
        <w:rPr>
          <w:rFonts w:ascii="Times New Roman" w:hAnsi="Times New Roman" w:cs="Times New Roman"/>
          <w:sz w:val="24"/>
          <w:szCs w:val="24"/>
        </w:rPr>
        <w:t xml:space="preserve">the Academic Support and Services committee </w:t>
      </w:r>
      <w:r w:rsidR="00F25F66" w:rsidRPr="0038572C">
        <w:rPr>
          <w:rFonts w:ascii="Times New Roman" w:hAnsi="Times New Roman" w:cs="Times New Roman"/>
          <w:sz w:val="24"/>
          <w:szCs w:val="24"/>
        </w:rPr>
        <w:t xml:space="preserve">with </w:t>
      </w:r>
      <w:r w:rsidRPr="0038572C">
        <w:rPr>
          <w:rFonts w:ascii="Times New Roman" w:hAnsi="Times New Roman" w:cs="Times New Roman"/>
          <w:sz w:val="24"/>
          <w:szCs w:val="24"/>
        </w:rPr>
        <w:t>review</w:t>
      </w:r>
      <w:r w:rsidR="00F25F66" w:rsidRPr="0038572C">
        <w:rPr>
          <w:rFonts w:ascii="Times New Roman" w:hAnsi="Times New Roman" w:cs="Times New Roman"/>
          <w:sz w:val="24"/>
          <w:szCs w:val="24"/>
        </w:rPr>
        <w:t>ing</w:t>
      </w:r>
      <w:r w:rsidRPr="0038572C">
        <w:rPr>
          <w:rFonts w:ascii="Times New Roman" w:hAnsi="Times New Roman" w:cs="Times New Roman"/>
          <w:sz w:val="24"/>
          <w:szCs w:val="24"/>
        </w:rPr>
        <w:t xml:space="preserve"> the policies and practices of </w:t>
      </w:r>
      <w:r w:rsidR="00F25F66" w:rsidRPr="0038572C">
        <w:rPr>
          <w:rFonts w:ascii="Times New Roman" w:hAnsi="Times New Roman" w:cs="Times New Roman"/>
          <w:sz w:val="24"/>
          <w:szCs w:val="24"/>
        </w:rPr>
        <w:t xml:space="preserve">NJCU’s </w:t>
      </w:r>
      <w:r w:rsidRPr="0038572C">
        <w:rPr>
          <w:rFonts w:ascii="Times New Roman" w:hAnsi="Times New Roman" w:cs="Times New Roman"/>
          <w:sz w:val="24"/>
          <w:szCs w:val="24"/>
        </w:rPr>
        <w:t>IRB.  The</w:t>
      </w:r>
      <w:r w:rsidR="00F25F66" w:rsidRPr="0038572C">
        <w:rPr>
          <w:rFonts w:ascii="Times New Roman" w:hAnsi="Times New Roman" w:cs="Times New Roman"/>
          <w:sz w:val="24"/>
          <w:szCs w:val="24"/>
        </w:rPr>
        <w:t xml:space="preserve"> AS&amp;S has</w:t>
      </w:r>
      <w:r w:rsidRPr="0038572C">
        <w:rPr>
          <w:rFonts w:ascii="Times New Roman" w:hAnsi="Times New Roman" w:cs="Times New Roman"/>
          <w:sz w:val="24"/>
          <w:szCs w:val="24"/>
        </w:rPr>
        <w:t xml:space="preserve"> been charged and ha</w:t>
      </w:r>
      <w:r w:rsidR="00F25F66" w:rsidRPr="0038572C">
        <w:rPr>
          <w:rFonts w:ascii="Times New Roman" w:hAnsi="Times New Roman" w:cs="Times New Roman"/>
          <w:sz w:val="24"/>
          <w:szCs w:val="24"/>
        </w:rPr>
        <w:t>s</w:t>
      </w:r>
      <w:r w:rsidRPr="0038572C">
        <w:rPr>
          <w:rFonts w:ascii="Times New Roman" w:hAnsi="Times New Roman" w:cs="Times New Roman"/>
          <w:sz w:val="24"/>
          <w:szCs w:val="24"/>
        </w:rPr>
        <w:t xml:space="preserve"> begun collecting data</w:t>
      </w:r>
      <w:r w:rsidR="00F25F66" w:rsidRPr="0038572C">
        <w:rPr>
          <w:rFonts w:ascii="Times New Roman" w:hAnsi="Times New Roman" w:cs="Times New Roman"/>
          <w:sz w:val="24"/>
          <w:szCs w:val="24"/>
        </w:rPr>
        <w:t>.</w:t>
      </w:r>
    </w:p>
    <w:p w:rsidR="007B7ED2" w:rsidRPr="0038572C" w:rsidRDefault="007B7ED2" w:rsidP="00327BAB">
      <w:pPr>
        <w:ind w:left="720"/>
        <w:contextualSpacing/>
        <w:rPr>
          <w:rFonts w:ascii="Times New Roman" w:hAnsi="Times New Roman" w:cs="Times New Roman"/>
          <w:b/>
          <w:sz w:val="24"/>
          <w:szCs w:val="24"/>
          <w:u w:val="single"/>
        </w:rPr>
      </w:pPr>
    </w:p>
    <w:p w:rsidR="007B7ED2" w:rsidRPr="0038572C" w:rsidRDefault="00C401F3"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t>9</w:t>
      </w:r>
      <w:r w:rsidR="00D83D60" w:rsidRPr="0038572C">
        <w:rPr>
          <w:rFonts w:ascii="Times New Roman" w:hAnsi="Times New Roman" w:cs="Times New Roman"/>
          <w:sz w:val="24"/>
          <w:szCs w:val="24"/>
        </w:rPr>
        <w:t>.</w:t>
      </w:r>
      <w:r w:rsidR="00D83D60" w:rsidRPr="0038572C">
        <w:rPr>
          <w:rFonts w:ascii="Times New Roman" w:hAnsi="Times New Roman" w:cs="Times New Roman"/>
          <w:sz w:val="24"/>
          <w:szCs w:val="24"/>
          <w:u w:val="single"/>
        </w:rPr>
        <w:t xml:space="preserve"> </w:t>
      </w:r>
      <w:r w:rsidR="007B7ED2" w:rsidRPr="0038572C">
        <w:rPr>
          <w:rFonts w:ascii="Times New Roman" w:hAnsi="Times New Roman" w:cs="Times New Roman"/>
          <w:sz w:val="24"/>
          <w:szCs w:val="24"/>
          <w:u w:val="single"/>
        </w:rPr>
        <w:t>Online Program Managers</w:t>
      </w:r>
    </w:p>
    <w:p w:rsidR="007B7ED2" w:rsidRPr="0038572C" w:rsidRDefault="00C401F3" w:rsidP="00327BAB">
      <w:pPr>
        <w:ind w:left="720"/>
        <w:rPr>
          <w:rFonts w:ascii="Times New Roman" w:hAnsi="Times New Roman" w:cs="Times New Roman"/>
          <w:sz w:val="24"/>
          <w:szCs w:val="24"/>
        </w:rPr>
      </w:pPr>
      <w:r w:rsidRPr="0038572C">
        <w:rPr>
          <w:rFonts w:ascii="Times New Roman" w:hAnsi="Times New Roman" w:cs="Times New Roman"/>
          <w:sz w:val="24"/>
          <w:szCs w:val="24"/>
          <w:u w:val="single"/>
        </w:rPr>
        <w:t xml:space="preserve">Motion </w:t>
      </w:r>
      <w:r w:rsidRPr="0038572C">
        <w:rPr>
          <w:rFonts w:ascii="Times New Roman" w:hAnsi="Times New Roman" w:cs="Times New Roman"/>
          <w:sz w:val="24"/>
          <w:szCs w:val="24"/>
        </w:rPr>
        <w:t>(made and seconde</w:t>
      </w:r>
      <w:r w:rsidRPr="003F3497">
        <w:rPr>
          <w:rFonts w:ascii="Times New Roman" w:hAnsi="Times New Roman" w:cs="Times New Roman"/>
          <w:sz w:val="24"/>
          <w:szCs w:val="24"/>
        </w:rPr>
        <w:t>d)</w:t>
      </w:r>
      <w:r w:rsidR="003F3497">
        <w:rPr>
          <w:rFonts w:ascii="Times New Roman" w:hAnsi="Times New Roman" w:cs="Times New Roman"/>
          <w:sz w:val="24"/>
          <w:szCs w:val="24"/>
        </w:rPr>
        <w:t>:</w:t>
      </w:r>
      <w:r w:rsidRPr="0038572C">
        <w:rPr>
          <w:rFonts w:ascii="Times New Roman" w:hAnsi="Times New Roman" w:cs="Times New Roman"/>
          <w:sz w:val="24"/>
          <w:szCs w:val="24"/>
        </w:rPr>
        <w:t xml:space="preserve"> to charge t</w:t>
      </w:r>
      <w:r w:rsidR="007B7ED2" w:rsidRPr="0038572C">
        <w:rPr>
          <w:rFonts w:ascii="Times New Roman" w:hAnsi="Times New Roman" w:cs="Times New Roman"/>
          <w:sz w:val="24"/>
          <w:szCs w:val="24"/>
        </w:rPr>
        <w:t xml:space="preserve">he Committee on Instructional Technology </w:t>
      </w:r>
      <w:r w:rsidR="009D427B" w:rsidRPr="0038572C">
        <w:rPr>
          <w:rFonts w:ascii="Times New Roman" w:hAnsi="Times New Roman" w:cs="Times New Roman"/>
          <w:sz w:val="24"/>
          <w:szCs w:val="24"/>
        </w:rPr>
        <w:t>(CIT)</w:t>
      </w:r>
      <w:r w:rsidR="007466CD" w:rsidRPr="0038572C">
        <w:rPr>
          <w:rFonts w:ascii="Times New Roman" w:hAnsi="Times New Roman" w:cs="Times New Roman"/>
          <w:sz w:val="24"/>
          <w:szCs w:val="24"/>
        </w:rPr>
        <w:t xml:space="preserve"> </w:t>
      </w:r>
      <w:r w:rsidRPr="0038572C">
        <w:rPr>
          <w:rFonts w:ascii="Times New Roman" w:hAnsi="Times New Roman" w:cs="Times New Roman"/>
          <w:sz w:val="24"/>
          <w:szCs w:val="24"/>
        </w:rPr>
        <w:t xml:space="preserve">to </w:t>
      </w:r>
      <w:r w:rsidR="007B7ED2" w:rsidRPr="0038572C">
        <w:rPr>
          <w:rFonts w:ascii="Times New Roman" w:hAnsi="Times New Roman" w:cs="Times New Roman"/>
          <w:sz w:val="24"/>
          <w:szCs w:val="24"/>
        </w:rPr>
        <w:t>study the proposed use of Online Program Managers (OPMs) by the University.    This may include examining larger trends of OP</w:t>
      </w:r>
      <w:r w:rsidR="0023566E">
        <w:rPr>
          <w:rFonts w:ascii="Times New Roman" w:hAnsi="Times New Roman" w:cs="Times New Roman"/>
          <w:sz w:val="24"/>
          <w:szCs w:val="24"/>
        </w:rPr>
        <w:t>M</w:t>
      </w:r>
      <w:r w:rsidR="007B7ED2" w:rsidRPr="0038572C">
        <w:rPr>
          <w:rFonts w:ascii="Times New Roman" w:hAnsi="Times New Roman" w:cs="Times New Roman"/>
          <w:sz w:val="24"/>
          <w:szCs w:val="24"/>
        </w:rPr>
        <w:t xml:space="preserve">s as well as specific proposals at NJCU. </w:t>
      </w:r>
      <w:r w:rsidR="00AB33B1" w:rsidRPr="0038572C">
        <w:rPr>
          <w:rFonts w:ascii="Times New Roman" w:hAnsi="Times New Roman" w:cs="Times New Roman"/>
          <w:sz w:val="24"/>
          <w:szCs w:val="24"/>
        </w:rPr>
        <w:t>Furthermore</w:t>
      </w:r>
      <w:r w:rsidR="009D427B" w:rsidRPr="0038572C">
        <w:rPr>
          <w:rFonts w:ascii="Times New Roman" w:hAnsi="Times New Roman" w:cs="Times New Roman"/>
          <w:sz w:val="24"/>
          <w:szCs w:val="24"/>
        </w:rPr>
        <w:t>,</w:t>
      </w:r>
      <w:r w:rsidR="00AB33B1" w:rsidRPr="0038572C">
        <w:rPr>
          <w:rFonts w:ascii="Times New Roman" w:hAnsi="Times New Roman" w:cs="Times New Roman"/>
          <w:sz w:val="24"/>
          <w:szCs w:val="24"/>
        </w:rPr>
        <w:t xml:space="preserve"> the committee will research and give periodic </w:t>
      </w:r>
      <w:r w:rsidR="00000263" w:rsidRPr="0038572C">
        <w:rPr>
          <w:rFonts w:ascii="Times New Roman" w:hAnsi="Times New Roman" w:cs="Times New Roman"/>
          <w:sz w:val="24"/>
          <w:szCs w:val="24"/>
        </w:rPr>
        <w:t>reports</w:t>
      </w:r>
      <w:r w:rsidR="00AB33B1" w:rsidRPr="0038572C">
        <w:rPr>
          <w:rFonts w:ascii="Times New Roman" w:hAnsi="Times New Roman" w:cs="Times New Roman"/>
          <w:sz w:val="24"/>
          <w:szCs w:val="24"/>
        </w:rPr>
        <w:t xml:space="preserve"> to the </w:t>
      </w:r>
      <w:r w:rsidR="00564E81" w:rsidRPr="0038572C">
        <w:rPr>
          <w:rFonts w:ascii="Times New Roman" w:hAnsi="Times New Roman" w:cs="Times New Roman"/>
          <w:sz w:val="24"/>
          <w:szCs w:val="24"/>
        </w:rPr>
        <w:t>Senate on</w:t>
      </w:r>
      <w:r w:rsidR="00000263" w:rsidRPr="0038572C">
        <w:rPr>
          <w:rFonts w:ascii="Times New Roman" w:hAnsi="Times New Roman" w:cs="Times New Roman"/>
          <w:sz w:val="24"/>
          <w:szCs w:val="24"/>
        </w:rPr>
        <w:t xml:space="preserve"> new technologies in higher education </w:t>
      </w:r>
      <w:r w:rsidR="00445D35" w:rsidRPr="0038572C">
        <w:rPr>
          <w:rFonts w:ascii="Times New Roman" w:hAnsi="Times New Roman" w:cs="Times New Roman"/>
          <w:sz w:val="24"/>
          <w:szCs w:val="24"/>
        </w:rPr>
        <w:t xml:space="preserve">and </w:t>
      </w:r>
      <w:r w:rsidR="00AB33B1" w:rsidRPr="0038572C">
        <w:rPr>
          <w:rFonts w:ascii="Times New Roman" w:hAnsi="Times New Roman" w:cs="Times New Roman"/>
          <w:sz w:val="24"/>
          <w:szCs w:val="24"/>
        </w:rPr>
        <w:t xml:space="preserve">specifically </w:t>
      </w:r>
      <w:r w:rsidR="009D427B" w:rsidRPr="0038572C">
        <w:rPr>
          <w:rFonts w:ascii="Times New Roman" w:hAnsi="Times New Roman" w:cs="Times New Roman"/>
          <w:sz w:val="24"/>
          <w:szCs w:val="24"/>
        </w:rPr>
        <w:t xml:space="preserve">those </w:t>
      </w:r>
      <w:r w:rsidR="00AB33B1" w:rsidRPr="0038572C">
        <w:rPr>
          <w:rFonts w:ascii="Times New Roman" w:hAnsi="Times New Roman" w:cs="Times New Roman"/>
          <w:sz w:val="24"/>
          <w:szCs w:val="24"/>
        </w:rPr>
        <w:t>applica</w:t>
      </w:r>
      <w:r w:rsidR="009D427B" w:rsidRPr="0038572C">
        <w:rPr>
          <w:rFonts w:ascii="Times New Roman" w:hAnsi="Times New Roman" w:cs="Times New Roman"/>
          <w:sz w:val="24"/>
          <w:szCs w:val="24"/>
        </w:rPr>
        <w:t xml:space="preserve">ble </w:t>
      </w:r>
      <w:r w:rsidR="00AB33B1" w:rsidRPr="0038572C">
        <w:rPr>
          <w:rFonts w:ascii="Times New Roman" w:hAnsi="Times New Roman" w:cs="Times New Roman"/>
          <w:sz w:val="24"/>
          <w:szCs w:val="24"/>
        </w:rPr>
        <w:t>to NJCU</w:t>
      </w:r>
      <w:r w:rsidR="009D427B" w:rsidRPr="0038572C">
        <w:rPr>
          <w:rFonts w:ascii="Times New Roman" w:hAnsi="Times New Roman" w:cs="Times New Roman"/>
          <w:sz w:val="24"/>
          <w:szCs w:val="24"/>
        </w:rPr>
        <w:t>.</w:t>
      </w:r>
    </w:p>
    <w:p w:rsidR="00C401F3" w:rsidRPr="0038572C" w:rsidRDefault="00564E81" w:rsidP="00327BAB">
      <w:pPr>
        <w:ind w:left="720"/>
        <w:rPr>
          <w:rFonts w:ascii="Times New Roman" w:hAnsi="Times New Roman" w:cs="Times New Roman"/>
          <w:sz w:val="24"/>
          <w:szCs w:val="24"/>
        </w:rPr>
      </w:pPr>
      <w:r w:rsidRPr="0038572C">
        <w:rPr>
          <w:rFonts w:ascii="Times New Roman" w:hAnsi="Times New Roman" w:cs="Times New Roman"/>
          <w:sz w:val="24"/>
          <w:szCs w:val="24"/>
        </w:rPr>
        <w:t>D</w:t>
      </w:r>
      <w:r w:rsidR="00C401F3" w:rsidRPr="0038572C">
        <w:rPr>
          <w:rFonts w:ascii="Times New Roman" w:hAnsi="Times New Roman" w:cs="Times New Roman"/>
          <w:sz w:val="24"/>
          <w:szCs w:val="24"/>
        </w:rPr>
        <w:t>iscussion:</w:t>
      </w:r>
      <w:r w:rsidRPr="0038572C">
        <w:rPr>
          <w:rFonts w:ascii="Times New Roman" w:hAnsi="Times New Roman" w:cs="Times New Roman"/>
          <w:sz w:val="24"/>
          <w:szCs w:val="24"/>
        </w:rPr>
        <w:t xml:space="preserve"> Companies that provide OPMs, such as Acade</w:t>
      </w:r>
      <w:r w:rsidR="00107051">
        <w:rPr>
          <w:rFonts w:ascii="Times New Roman" w:hAnsi="Times New Roman" w:cs="Times New Roman"/>
          <w:sz w:val="24"/>
          <w:szCs w:val="24"/>
        </w:rPr>
        <w:t>mic Partnerships, which NJCU is</w:t>
      </w:r>
      <w:r w:rsidR="00F8760E">
        <w:rPr>
          <w:rFonts w:ascii="Times New Roman" w:hAnsi="Times New Roman" w:cs="Times New Roman"/>
          <w:sz w:val="24"/>
          <w:szCs w:val="24"/>
        </w:rPr>
        <w:t xml:space="preserve"> </w:t>
      </w:r>
      <w:r w:rsidRPr="0038572C">
        <w:rPr>
          <w:rFonts w:ascii="Times New Roman" w:hAnsi="Times New Roman" w:cs="Times New Roman"/>
          <w:sz w:val="24"/>
          <w:szCs w:val="24"/>
        </w:rPr>
        <w:t>considering, market university programs, collect lower tuition</w:t>
      </w:r>
      <w:r w:rsidR="00445D35" w:rsidRPr="0038572C">
        <w:rPr>
          <w:rFonts w:ascii="Times New Roman" w:hAnsi="Times New Roman" w:cs="Times New Roman"/>
          <w:sz w:val="24"/>
          <w:szCs w:val="24"/>
        </w:rPr>
        <w:t xml:space="preserve"> (</w:t>
      </w:r>
      <w:r w:rsidRPr="0038572C">
        <w:rPr>
          <w:rFonts w:ascii="Times New Roman" w:hAnsi="Times New Roman" w:cs="Times New Roman"/>
          <w:sz w:val="24"/>
          <w:szCs w:val="24"/>
        </w:rPr>
        <w:t>which is divided between the company and the university</w:t>
      </w:r>
      <w:r w:rsidR="00445D35" w:rsidRPr="0038572C">
        <w:rPr>
          <w:rFonts w:ascii="Times New Roman" w:hAnsi="Times New Roman" w:cs="Times New Roman"/>
          <w:sz w:val="24"/>
          <w:szCs w:val="24"/>
        </w:rPr>
        <w:t>)</w:t>
      </w:r>
      <w:r w:rsidRPr="0038572C">
        <w:rPr>
          <w:rFonts w:ascii="Times New Roman" w:hAnsi="Times New Roman" w:cs="Times New Roman"/>
          <w:sz w:val="24"/>
          <w:szCs w:val="24"/>
        </w:rPr>
        <w:t xml:space="preserve">, and may also provide the instructors who are paid </w:t>
      </w:r>
      <w:r w:rsidR="00445D35" w:rsidRPr="0038572C">
        <w:rPr>
          <w:rFonts w:ascii="Times New Roman" w:hAnsi="Times New Roman" w:cs="Times New Roman"/>
          <w:sz w:val="24"/>
          <w:szCs w:val="24"/>
        </w:rPr>
        <w:t xml:space="preserve">less </w:t>
      </w:r>
      <w:r w:rsidRPr="0038572C">
        <w:rPr>
          <w:rFonts w:ascii="Times New Roman" w:hAnsi="Times New Roman" w:cs="Times New Roman"/>
          <w:sz w:val="24"/>
          <w:szCs w:val="24"/>
        </w:rPr>
        <w:t xml:space="preserve">than NJCU’s contractual rate. </w:t>
      </w:r>
      <w:r w:rsidR="00570089" w:rsidRPr="0038572C">
        <w:rPr>
          <w:rFonts w:ascii="Times New Roman" w:hAnsi="Times New Roman" w:cs="Times New Roman"/>
          <w:sz w:val="24"/>
          <w:szCs w:val="24"/>
        </w:rPr>
        <w:t>S</w:t>
      </w:r>
      <w:r w:rsidRPr="0038572C">
        <w:rPr>
          <w:rFonts w:ascii="Times New Roman" w:hAnsi="Times New Roman" w:cs="Times New Roman"/>
          <w:sz w:val="24"/>
          <w:szCs w:val="24"/>
        </w:rPr>
        <w:t xml:space="preserve">tudents receive degrees with </w:t>
      </w:r>
      <w:r w:rsidR="009D1712" w:rsidRPr="0038572C">
        <w:rPr>
          <w:rFonts w:ascii="Times New Roman" w:hAnsi="Times New Roman" w:cs="Times New Roman"/>
          <w:sz w:val="24"/>
          <w:szCs w:val="24"/>
        </w:rPr>
        <w:t>the university’s</w:t>
      </w:r>
      <w:r w:rsidR="00570089" w:rsidRPr="0038572C">
        <w:rPr>
          <w:rFonts w:ascii="Times New Roman" w:hAnsi="Times New Roman" w:cs="Times New Roman"/>
          <w:sz w:val="24"/>
          <w:szCs w:val="24"/>
        </w:rPr>
        <w:t xml:space="preserve"> </w:t>
      </w:r>
      <w:r w:rsidR="009D1712" w:rsidRPr="0038572C">
        <w:rPr>
          <w:rFonts w:ascii="Times New Roman" w:hAnsi="Times New Roman" w:cs="Times New Roman"/>
          <w:sz w:val="24"/>
          <w:szCs w:val="24"/>
        </w:rPr>
        <w:t>name even</w:t>
      </w:r>
      <w:r w:rsidRPr="0038572C">
        <w:rPr>
          <w:rFonts w:ascii="Times New Roman" w:hAnsi="Times New Roman" w:cs="Times New Roman"/>
          <w:sz w:val="24"/>
          <w:szCs w:val="24"/>
        </w:rPr>
        <w:t xml:space="preserve"> though the </w:t>
      </w:r>
      <w:r w:rsidR="00AC30C5" w:rsidRPr="0038572C">
        <w:rPr>
          <w:rFonts w:ascii="Times New Roman" w:hAnsi="Times New Roman" w:cs="Times New Roman"/>
          <w:sz w:val="24"/>
          <w:szCs w:val="24"/>
        </w:rPr>
        <w:t>university, and its faculty, ha</w:t>
      </w:r>
      <w:r w:rsidR="00AC30C5">
        <w:rPr>
          <w:rFonts w:ascii="Times New Roman" w:hAnsi="Times New Roman" w:cs="Times New Roman"/>
          <w:sz w:val="24"/>
          <w:szCs w:val="24"/>
        </w:rPr>
        <w:t>s</w:t>
      </w:r>
      <w:r w:rsidRPr="0038572C">
        <w:rPr>
          <w:rFonts w:ascii="Times New Roman" w:hAnsi="Times New Roman" w:cs="Times New Roman"/>
          <w:sz w:val="24"/>
          <w:szCs w:val="24"/>
        </w:rPr>
        <w:t xml:space="preserve"> limited educational oversight.</w:t>
      </w:r>
      <w:r w:rsidR="00A9511E" w:rsidRPr="0038572C">
        <w:rPr>
          <w:rFonts w:ascii="Times New Roman" w:hAnsi="Times New Roman" w:cs="Times New Roman"/>
          <w:sz w:val="24"/>
          <w:szCs w:val="24"/>
        </w:rPr>
        <w:t xml:space="preserve"> </w:t>
      </w:r>
      <w:r w:rsidR="00570089" w:rsidRPr="0038572C">
        <w:rPr>
          <w:rFonts w:ascii="Times New Roman" w:hAnsi="Times New Roman" w:cs="Times New Roman"/>
          <w:sz w:val="24"/>
          <w:szCs w:val="24"/>
        </w:rPr>
        <w:t xml:space="preserve">NJCU faculty and staff should </w:t>
      </w:r>
      <w:r w:rsidR="00AF0C33" w:rsidRPr="0038572C">
        <w:rPr>
          <w:rFonts w:ascii="Times New Roman" w:hAnsi="Times New Roman" w:cs="Times New Roman"/>
          <w:sz w:val="24"/>
          <w:szCs w:val="24"/>
        </w:rPr>
        <w:t xml:space="preserve">pay particular attention to any developments related to </w:t>
      </w:r>
      <w:r w:rsidRPr="0038572C">
        <w:rPr>
          <w:rFonts w:ascii="Times New Roman" w:hAnsi="Times New Roman" w:cs="Times New Roman"/>
          <w:sz w:val="24"/>
          <w:szCs w:val="24"/>
        </w:rPr>
        <w:t xml:space="preserve">working with </w:t>
      </w:r>
      <w:r w:rsidR="00AF0C33" w:rsidRPr="0038572C">
        <w:rPr>
          <w:rFonts w:ascii="Times New Roman" w:hAnsi="Times New Roman" w:cs="Times New Roman"/>
          <w:sz w:val="24"/>
          <w:szCs w:val="24"/>
        </w:rPr>
        <w:t>OPMs</w:t>
      </w:r>
      <w:r w:rsidR="00334778" w:rsidRPr="0038572C">
        <w:rPr>
          <w:rFonts w:ascii="Times New Roman" w:hAnsi="Times New Roman" w:cs="Times New Roman"/>
          <w:sz w:val="24"/>
          <w:szCs w:val="24"/>
        </w:rPr>
        <w:t>.</w:t>
      </w:r>
      <w:r w:rsidR="00133F38" w:rsidRPr="0038572C">
        <w:rPr>
          <w:rFonts w:ascii="Times New Roman" w:hAnsi="Times New Roman" w:cs="Times New Roman"/>
          <w:sz w:val="24"/>
          <w:szCs w:val="24"/>
        </w:rPr>
        <w:t xml:space="preserve"> The Senate’s approval should be required for any partnership or collaboration with an OPM. </w:t>
      </w:r>
    </w:p>
    <w:p w:rsidR="00866740" w:rsidRPr="0038572C" w:rsidRDefault="00866740" w:rsidP="00327BAB">
      <w:pPr>
        <w:ind w:left="720"/>
        <w:rPr>
          <w:rFonts w:ascii="Times New Roman" w:hAnsi="Times New Roman" w:cs="Times New Roman"/>
          <w:sz w:val="24"/>
          <w:szCs w:val="24"/>
        </w:rPr>
      </w:pPr>
    </w:p>
    <w:p w:rsidR="00866740" w:rsidRPr="0038572C" w:rsidRDefault="00936948" w:rsidP="00327BAB">
      <w:pPr>
        <w:ind w:left="720"/>
        <w:rPr>
          <w:rFonts w:ascii="Times New Roman" w:hAnsi="Times New Roman" w:cs="Times New Roman"/>
          <w:sz w:val="24"/>
          <w:szCs w:val="24"/>
        </w:rPr>
      </w:pPr>
      <w:r w:rsidRPr="0038572C">
        <w:rPr>
          <w:rFonts w:ascii="Times New Roman" w:hAnsi="Times New Roman" w:cs="Times New Roman"/>
          <w:sz w:val="24"/>
          <w:szCs w:val="24"/>
        </w:rPr>
        <w:t>Motion to amend</w:t>
      </w:r>
      <w:r w:rsidR="00226CBF" w:rsidRPr="0038572C">
        <w:rPr>
          <w:rFonts w:ascii="Times New Roman" w:hAnsi="Times New Roman" w:cs="Times New Roman"/>
          <w:sz w:val="24"/>
          <w:szCs w:val="24"/>
        </w:rPr>
        <w:t xml:space="preserve"> (made and seconded)</w:t>
      </w:r>
      <w:r w:rsidRPr="0038572C">
        <w:rPr>
          <w:rFonts w:ascii="Times New Roman" w:hAnsi="Times New Roman" w:cs="Times New Roman"/>
          <w:sz w:val="24"/>
          <w:szCs w:val="24"/>
        </w:rPr>
        <w:t xml:space="preserve">: to </w:t>
      </w:r>
      <w:r w:rsidR="00226CBF" w:rsidRPr="0038572C">
        <w:rPr>
          <w:rFonts w:ascii="Times New Roman" w:hAnsi="Times New Roman" w:cs="Times New Roman"/>
          <w:sz w:val="24"/>
          <w:szCs w:val="24"/>
        </w:rPr>
        <w:t xml:space="preserve">add </w:t>
      </w:r>
      <w:r w:rsidRPr="0038572C">
        <w:rPr>
          <w:rFonts w:ascii="Times New Roman" w:hAnsi="Times New Roman" w:cs="Times New Roman"/>
          <w:sz w:val="24"/>
          <w:szCs w:val="24"/>
        </w:rPr>
        <w:t xml:space="preserve">the Academic </w:t>
      </w:r>
      <w:r w:rsidR="00226CBF" w:rsidRPr="0038572C">
        <w:rPr>
          <w:rFonts w:ascii="Times New Roman" w:hAnsi="Times New Roman" w:cs="Times New Roman"/>
          <w:sz w:val="24"/>
          <w:szCs w:val="24"/>
        </w:rPr>
        <w:t>Standards</w:t>
      </w:r>
      <w:r w:rsidRPr="0038572C">
        <w:rPr>
          <w:rFonts w:ascii="Times New Roman" w:hAnsi="Times New Roman" w:cs="Times New Roman"/>
          <w:sz w:val="24"/>
          <w:szCs w:val="24"/>
        </w:rPr>
        <w:t xml:space="preserve"> (AS)</w:t>
      </w:r>
      <w:r w:rsidR="00226CBF" w:rsidRPr="0038572C">
        <w:rPr>
          <w:rFonts w:ascii="Times New Roman" w:hAnsi="Times New Roman" w:cs="Times New Roman"/>
          <w:sz w:val="24"/>
          <w:szCs w:val="24"/>
        </w:rPr>
        <w:t>, and</w:t>
      </w:r>
      <w:r w:rsidRPr="0038572C">
        <w:rPr>
          <w:rFonts w:ascii="Times New Roman" w:hAnsi="Times New Roman" w:cs="Times New Roman"/>
          <w:sz w:val="24"/>
          <w:szCs w:val="24"/>
        </w:rPr>
        <w:t xml:space="preserve"> the Planning Development and Budget (PD&amp;B) Committee</w:t>
      </w:r>
      <w:r w:rsidR="00226CBF" w:rsidRPr="0038572C">
        <w:rPr>
          <w:rFonts w:ascii="Times New Roman" w:hAnsi="Times New Roman" w:cs="Times New Roman"/>
          <w:sz w:val="24"/>
          <w:szCs w:val="24"/>
        </w:rPr>
        <w:t>s to the charge.</w:t>
      </w:r>
    </w:p>
    <w:p w:rsidR="00936948" w:rsidRPr="0038572C" w:rsidRDefault="00866740" w:rsidP="00327BAB">
      <w:pPr>
        <w:ind w:left="720"/>
        <w:rPr>
          <w:rFonts w:ascii="Times New Roman" w:hAnsi="Times New Roman" w:cs="Times New Roman"/>
          <w:sz w:val="24"/>
          <w:szCs w:val="24"/>
        </w:rPr>
      </w:pPr>
      <w:r w:rsidRPr="0038572C">
        <w:rPr>
          <w:rFonts w:ascii="Times New Roman" w:hAnsi="Times New Roman" w:cs="Times New Roman"/>
          <w:sz w:val="24"/>
          <w:szCs w:val="24"/>
        </w:rPr>
        <w:t>Discussion on the amendment: Online courses may be changed to 8</w:t>
      </w:r>
      <w:r w:rsidR="00F90B8B">
        <w:rPr>
          <w:rFonts w:ascii="Times New Roman" w:hAnsi="Times New Roman" w:cs="Times New Roman"/>
          <w:sz w:val="24"/>
          <w:szCs w:val="24"/>
        </w:rPr>
        <w:t xml:space="preserve"> </w:t>
      </w:r>
      <w:r w:rsidRPr="0038572C">
        <w:rPr>
          <w:rFonts w:ascii="Times New Roman" w:hAnsi="Times New Roman" w:cs="Times New Roman"/>
          <w:sz w:val="24"/>
          <w:szCs w:val="24"/>
        </w:rPr>
        <w:t>week</w:t>
      </w:r>
      <w:r w:rsidR="00570089" w:rsidRPr="0038572C">
        <w:rPr>
          <w:rFonts w:ascii="Times New Roman" w:hAnsi="Times New Roman" w:cs="Times New Roman"/>
          <w:sz w:val="24"/>
          <w:szCs w:val="24"/>
        </w:rPr>
        <w:t>s in length</w:t>
      </w:r>
      <w:r w:rsidRPr="0038572C">
        <w:rPr>
          <w:rFonts w:ascii="Times New Roman" w:hAnsi="Times New Roman" w:cs="Times New Roman"/>
          <w:sz w:val="24"/>
          <w:szCs w:val="24"/>
        </w:rPr>
        <w:t xml:space="preserve"> instead of semester long courses.</w:t>
      </w:r>
      <w:r w:rsidR="00936948" w:rsidRPr="0038572C">
        <w:rPr>
          <w:rFonts w:ascii="Times New Roman" w:hAnsi="Times New Roman" w:cs="Times New Roman"/>
          <w:sz w:val="24"/>
          <w:szCs w:val="24"/>
        </w:rPr>
        <w:t xml:space="preserve"> </w:t>
      </w:r>
      <w:r w:rsidR="00570089" w:rsidRPr="0038572C">
        <w:rPr>
          <w:rFonts w:ascii="Times New Roman" w:hAnsi="Times New Roman" w:cs="Times New Roman"/>
          <w:sz w:val="24"/>
          <w:szCs w:val="24"/>
        </w:rPr>
        <w:t xml:space="preserve">Would </w:t>
      </w:r>
      <w:r w:rsidR="00D73DC7" w:rsidRPr="0038572C">
        <w:rPr>
          <w:rFonts w:ascii="Times New Roman" w:hAnsi="Times New Roman" w:cs="Times New Roman"/>
          <w:sz w:val="24"/>
          <w:szCs w:val="24"/>
        </w:rPr>
        <w:t xml:space="preserve">faculty </w:t>
      </w:r>
      <w:r w:rsidR="00570089" w:rsidRPr="0038572C">
        <w:rPr>
          <w:rFonts w:ascii="Times New Roman" w:hAnsi="Times New Roman" w:cs="Times New Roman"/>
          <w:sz w:val="24"/>
          <w:szCs w:val="24"/>
        </w:rPr>
        <w:t xml:space="preserve">be </w:t>
      </w:r>
      <w:r w:rsidR="00D73DC7" w:rsidRPr="0038572C">
        <w:rPr>
          <w:rFonts w:ascii="Times New Roman" w:hAnsi="Times New Roman" w:cs="Times New Roman"/>
          <w:sz w:val="24"/>
          <w:szCs w:val="24"/>
        </w:rPr>
        <w:t xml:space="preserve">expected to teach consecutive 8-week courses? Are outside companies aware of </w:t>
      </w:r>
      <w:r w:rsidR="0070449B" w:rsidRPr="0038572C">
        <w:rPr>
          <w:rFonts w:ascii="Times New Roman" w:hAnsi="Times New Roman" w:cs="Times New Roman"/>
          <w:sz w:val="24"/>
          <w:szCs w:val="24"/>
        </w:rPr>
        <w:t>our professional</w:t>
      </w:r>
      <w:r w:rsidR="00D73DC7" w:rsidRPr="0038572C">
        <w:rPr>
          <w:rFonts w:ascii="Times New Roman" w:hAnsi="Times New Roman" w:cs="Times New Roman"/>
          <w:sz w:val="24"/>
          <w:szCs w:val="24"/>
        </w:rPr>
        <w:t xml:space="preserve"> accreditation requirements? </w:t>
      </w:r>
      <w:r w:rsidR="00C81E9F" w:rsidRPr="0038572C">
        <w:rPr>
          <w:rFonts w:ascii="Times New Roman" w:hAnsi="Times New Roman" w:cs="Times New Roman"/>
          <w:sz w:val="24"/>
          <w:szCs w:val="24"/>
        </w:rPr>
        <w:t xml:space="preserve">Are OPMs aware of our criteria for being </w:t>
      </w:r>
      <w:r w:rsidR="0070449B" w:rsidRPr="0038572C">
        <w:rPr>
          <w:rFonts w:ascii="Times New Roman" w:hAnsi="Times New Roman" w:cs="Times New Roman"/>
          <w:sz w:val="24"/>
          <w:szCs w:val="24"/>
        </w:rPr>
        <w:t>a faculty</w:t>
      </w:r>
      <w:r w:rsidR="00570089" w:rsidRPr="0038572C">
        <w:rPr>
          <w:rFonts w:ascii="Times New Roman" w:hAnsi="Times New Roman" w:cs="Times New Roman"/>
          <w:sz w:val="24"/>
          <w:szCs w:val="24"/>
        </w:rPr>
        <w:t xml:space="preserve"> member</w:t>
      </w:r>
      <w:r w:rsidR="00C81E9F" w:rsidRPr="0038572C">
        <w:rPr>
          <w:rFonts w:ascii="Times New Roman" w:hAnsi="Times New Roman" w:cs="Times New Roman"/>
          <w:sz w:val="24"/>
          <w:szCs w:val="24"/>
        </w:rPr>
        <w:t>? This</w:t>
      </w:r>
      <w:r w:rsidR="000C284C" w:rsidRPr="0038572C">
        <w:rPr>
          <w:rFonts w:ascii="Times New Roman" w:hAnsi="Times New Roman" w:cs="Times New Roman"/>
          <w:sz w:val="24"/>
          <w:szCs w:val="24"/>
        </w:rPr>
        <w:t xml:space="preserve"> would create two classes: NJCU fa</w:t>
      </w:r>
      <w:r w:rsidR="00F90B8B">
        <w:rPr>
          <w:rFonts w:ascii="Times New Roman" w:hAnsi="Times New Roman" w:cs="Times New Roman"/>
          <w:sz w:val="24"/>
          <w:szCs w:val="24"/>
        </w:rPr>
        <w:t>c</w:t>
      </w:r>
      <w:r w:rsidR="000C284C" w:rsidRPr="0038572C">
        <w:rPr>
          <w:rFonts w:ascii="Times New Roman" w:hAnsi="Times New Roman" w:cs="Times New Roman"/>
          <w:sz w:val="24"/>
          <w:szCs w:val="24"/>
        </w:rPr>
        <w:t>ulty and the company’s faculty</w:t>
      </w:r>
      <w:r w:rsidR="00341818" w:rsidRPr="0038572C">
        <w:rPr>
          <w:rFonts w:ascii="Times New Roman" w:hAnsi="Times New Roman" w:cs="Times New Roman"/>
          <w:sz w:val="24"/>
          <w:szCs w:val="24"/>
        </w:rPr>
        <w:t xml:space="preserve"> who </w:t>
      </w:r>
      <w:r w:rsidR="00F90B8B">
        <w:rPr>
          <w:rFonts w:ascii="Times New Roman" w:hAnsi="Times New Roman" w:cs="Times New Roman"/>
          <w:sz w:val="24"/>
          <w:szCs w:val="24"/>
        </w:rPr>
        <w:t xml:space="preserve">would </w:t>
      </w:r>
      <w:r w:rsidR="00341818" w:rsidRPr="0038572C">
        <w:rPr>
          <w:rFonts w:ascii="Times New Roman" w:hAnsi="Times New Roman" w:cs="Times New Roman"/>
          <w:sz w:val="24"/>
          <w:szCs w:val="24"/>
        </w:rPr>
        <w:t>not be responsible to your academic departments</w:t>
      </w:r>
      <w:r w:rsidR="000C284C" w:rsidRPr="0038572C">
        <w:rPr>
          <w:rFonts w:ascii="Times New Roman" w:hAnsi="Times New Roman" w:cs="Times New Roman"/>
          <w:sz w:val="24"/>
          <w:szCs w:val="24"/>
        </w:rPr>
        <w:t>.</w:t>
      </w:r>
      <w:r w:rsidR="00D73DC7" w:rsidRPr="0038572C">
        <w:rPr>
          <w:rFonts w:ascii="Times New Roman" w:hAnsi="Times New Roman" w:cs="Times New Roman"/>
          <w:sz w:val="24"/>
          <w:szCs w:val="24"/>
        </w:rPr>
        <w:t xml:space="preserve"> </w:t>
      </w:r>
      <w:r w:rsidR="00936948" w:rsidRPr="0038572C">
        <w:rPr>
          <w:rFonts w:ascii="Times New Roman" w:hAnsi="Times New Roman" w:cs="Times New Roman"/>
          <w:sz w:val="24"/>
          <w:szCs w:val="24"/>
        </w:rPr>
        <w:t xml:space="preserve"> </w:t>
      </w:r>
      <w:r w:rsidR="00570089" w:rsidRPr="0038572C">
        <w:rPr>
          <w:rFonts w:ascii="Times New Roman" w:hAnsi="Times New Roman" w:cs="Times New Roman"/>
          <w:sz w:val="24"/>
          <w:szCs w:val="24"/>
        </w:rPr>
        <w:t>NJCU c</w:t>
      </w:r>
      <w:r w:rsidR="00A51D66" w:rsidRPr="0038572C">
        <w:rPr>
          <w:rFonts w:ascii="Times New Roman" w:hAnsi="Times New Roman" w:cs="Times New Roman"/>
          <w:sz w:val="24"/>
          <w:szCs w:val="24"/>
        </w:rPr>
        <w:t xml:space="preserve">hairs might not be </w:t>
      </w:r>
      <w:r w:rsidR="00570089" w:rsidRPr="0038572C">
        <w:rPr>
          <w:rFonts w:ascii="Times New Roman" w:hAnsi="Times New Roman" w:cs="Times New Roman"/>
          <w:sz w:val="24"/>
          <w:szCs w:val="24"/>
        </w:rPr>
        <w:t xml:space="preserve">able to select our </w:t>
      </w:r>
      <w:r w:rsidR="00A51D66" w:rsidRPr="0038572C">
        <w:rPr>
          <w:rFonts w:ascii="Times New Roman" w:hAnsi="Times New Roman" w:cs="Times New Roman"/>
          <w:sz w:val="24"/>
          <w:szCs w:val="24"/>
        </w:rPr>
        <w:t>adjunct faculty</w:t>
      </w:r>
      <w:r w:rsidR="00570089" w:rsidRPr="0038572C">
        <w:rPr>
          <w:rFonts w:ascii="Times New Roman" w:hAnsi="Times New Roman" w:cs="Times New Roman"/>
          <w:sz w:val="24"/>
          <w:szCs w:val="24"/>
        </w:rPr>
        <w:t xml:space="preserve">. Our </w:t>
      </w:r>
      <w:r w:rsidR="00A51D66" w:rsidRPr="0038572C">
        <w:rPr>
          <w:rFonts w:ascii="Times New Roman" w:hAnsi="Times New Roman" w:cs="Times New Roman"/>
          <w:sz w:val="24"/>
          <w:szCs w:val="24"/>
        </w:rPr>
        <w:t>search committee</w:t>
      </w:r>
      <w:r w:rsidR="00570089" w:rsidRPr="0038572C">
        <w:rPr>
          <w:rFonts w:ascii="Times New Roman" w:hAnsi="Times New Roman" w:cs="Times New Roman"/>
          <w:sz w:val="24"/>
          <w:szCs w:val="24"/>
        </w:rPr>
        <w:t xml:space="preserve"> process might be </w:t>
      </w:r>
      <w:r w:rsidR="00A51D66" w:rsidRPr="0038572C">
        <w:rPr>
          <w:rFonts w:ascii="Times New Roman" w:hAnsi="Times New Roman" w:cs="Times New Roman"/>
          <w:sz w:val="24"/>
          <w:szCs w:val="24"/>
        </w:rPr>
        <w:t>circumvented</w:t>
      </w:r>
      <w:r w:rsidR="00570089" w:rsidRPr="0038572C">
        <w:rPr>
          <w:rFonts w:ascii="Times New Roman" w:hAnsi="Times New Roman" w:cs="Times New Roman"/>
          <w:sz w:val="24"/>
          <w:szCs w:val="24"/>
        </w:rPr>
        <w:t>;</w:t>
      </w:r>
      <w:r w:rsidR="00A51D66" w:rsidRPr="0038572C">
        <w:rPr>
          <w:rFonts w:ascii="Times New Roman" w:hAnsi="Times New Roman" w:cs="Times New Roman"/>
          <w:sz w:val="24"/>
          <w:szCs w:val="24"/>
        </w:rPr>
        <w:t xml:space="preserve"> student evaluation forms may not be used</w:t>
      </w:r>
      <w:r w:rsidR="00570089" w:rsidRPr="0038572C">
        <w:rPr>
          <w:rFonts w:ascii="Times New Roman" w:hAnsi="Times New Roman" w:cs="Times New Roman"/>
          <w:sz w:val="24"/>
          <w:szCs w:val="24"/>
        </w:rPr>
        <w:t xml:space="preserve">. </w:t>
      </w:r>
      <w:r w:rsidR="0070449B" w:rsidRPr="0038572C">
        <w:rPr>
          <w:rFonts w:ascii="Times New Roman" w:hAnsi="Times New Roman" w:cs="Times New Roman"/>
          <w:sz w:val="24"/>
          <w:szCs w:val="24"/>
        </w:rPr>
        <w:t>Having</w:t>
      </w:r>
      <w:r w:rsidR="00A51D66" w:rsidRPr="0038572C">
        <w:rPr>
          <w:rFonts w:ascii="Times New Roman" w:hAnsi="Times New Roman" w:cs="Times New Roman"/>
          <w:sz w:val="24"/>
          <w:szCs w:val="24"/>
        </w:rPr>
        <w:t xml:space="preserve"> NJCU faculty supervise a company’s teachers (which is sometimes proposed) does not solve any of the issues already mentioned. </w:t>
      </w:r>
      <w:r w:rsidR="00570089" w:rsidRPr="0038572C">
        <w:rPr>
          <w:rFonts w:ascii="Times New Roman" w:hAnsi="Times New Roman" w:cs="Times New Roman"/>
          <w:sz w:val="24"/>
          <w:szCs w:val="24"/>
        </w:rPr>
        <w:t xml:space="preserve">Collaborating with an OPM </w:t>
      </w:r>
      <w:r w:rsidR="00A51D66" w:rsidRPr="0038572C">
        <w:rPr>
          <w:rFonts w:ascii="Times New Roman" w:hAnsi="Times New Roman" w:cs="Times New Roman"/>
          <w:sz w:val="24"/>
          <w:szCs w:val="24"/>
        </w:rPr>
        <w:t xml:space="preserve">is outsourcing our university’s name to </w:t>
      </w:r>
      <w:r w:rsidR="00570089" w:rsidRPr="0038572C">
        <w:rPr>
          <w:rFonts w:ascii="Times New Roman" w:hAnsi="Times New Roman" w:cs="Times New Roman"/>
          <w:sz w:val="24"/>
          <w:szCs w:val="24"/>
        </w:rPr>
        <w:t>a company primarily motivated</w:t>
      </w:r>
      <w:r w:rsidR="00A51D66" w:rsidRPr="0038572C">
        <w:rPr>
          <w:rFonts w:ascii="Times New Roman" w:hAnsi="Times New Roman" w:cs="Times New Roman"/>
          <w:sz w:val="24"/>
          <w:szCs w:val="24"/>
        </w:rPr>
        <w:t xml:space="preserve"> by profit. </w:t>
      </w:r>
      <w:r w:rsidR="00046E4D" w:rsidRPr="0038572C">
        <w:rPr>
          <w:rFonts w:ascii="Times New Roman" w:hAnsi="Times New Roman" w:cs="Times New Roman"/>
          <w:sz w:val="24"/>
          <w:szCs w:val="24"/>
        </w:rPr>
        <w:t>How would our faculty’s intellectual property be impacted?</w:t>
      </w:r>
      <w:r w:rsidR="00A51D66" w:rsidRPr="0038572C">
        <w:rPr>
          <w:rFonts w:ascii="Times New Roman" w:hAnsi="Times New Roman" w:cs="Times New Roman"/>
          <w:sz w:val="24"/>
          <w:szCs w:val="24"/>
        </w:rPr>
        <w:t xml:space="preserve">  </w:t>
      </w:r>
      <w:r w:rsidR="0093418F" w:rsidRPr="0038572C">
        <w:rPr>
          <w:rFonts w:ascii="Times New Roman" w:hAnsi="Times New Roman" w:cs="Times New Roman"/>
          <w:sz w:val="24"/>
          <w:szCs w:val="24"/>
        </w:rPr>
        <w:t>This endeavor should be stopped.</w:t>
      </w:r>
      <w:r w:rsidR="00A51D66" w:rsidRPr="0038572C">
        <w:rPr>
          <w:rFonts w:ascii="Times New Roman" w:hAnsi="Times New Roman" w:cs="Times New Roman"/>
          <w:sz w:val="24"/>
          <w:szCs w:val="24"/>
        </w:rPr>
        <w:t xml:space="preserve">  </w:t>
      </w:r>
    </w:p>
    <w:p w:rsidR="007B7ED2" w:rsidRPr="0038572C" w:rsidRDefault="0093418F" w:rsidP="00327BAB">
      <w:pPr>
        <w:ind w:left="720"/>
        <w:rPr>
          <w:rFonts w:ascii="Times New Roman" w:hAnsi="Times New Roman" w:cs="Times New Roman"/>
          <w:sz w:val="24"/>
          <w:szCs w:val="24"/>
        </w:rPr>
      </w:pPr>
      <w:r w:rsidRPr="0038572C">
        <w:rPr>
          <w:rFonts w:ascii="Times New Roman" w:hAnsi="Times New Roman" w:cs="Times New Roman"/>
          <w:sz w:val="24"/>
          <w:szCs w:val="24"/>
        </w:rPr>
        <w:t xml:space="preserve">Motion to amend: </w:t>
      </w:r>
      <w:r w:rsidR="00E378E1" w:rsidRPr="0038572C">
        <w:rPr>
          <w:rFonts w:ascii="Times New Roman" w:hAnsi="Times New Roman" w:cs="Times New Roman"/>
          <w:sz w:val="24"/>
          <w:szCs w:val="24"/>
        </w:rPr>
        <w:t>passed</w:t>
      </w:r>
      <w:r w:rsidRPr="0038572C">
        <w:rPr>
          <w:rFonts w:ascii="Times New Roman" w:hAnsi="Times New Roman" w:cs="Times New Roman"/>
          <w:sz w:val="24"/>
          <w:szCs w:val="24"/>
        </w:rPr>
        <w:t>.</w:t>
      </w:r>
    </w:p>
    <w:p w:rsidR="0093418F" w:rsidRPr="0038572C" w:rsidRDefault="0093418F" w:rsidP="00327BAB">
      <w:pPr>
        <w:ind w:left="720"/>
        <w:rPr>
          <w:rFonts w:ascii="Times New Roman" w:hAnsi="Times New Roman" w:cs="Times New Roman"/>
          <w:sz w:val="24"/>
          <w:szCs w:val="24"/>
        </w:rPr>
      </w:pPr>
      <w:r w:rsidRPr="0038572C">
        <w:rPr>
          <w:rFonts w:ascii="Times New Roman" w:hAnsi="Times New Roman" w:cs="Times New Roman"/>
          <w:sz w:val="24"/>
          <w:szCs w:val="24"/>
        </w:rPr>
        <w:t xml:space="preserve">Motion as amended: </w:t>
      </w:r>
      <w:r w:rsidR="00E378E1" w:rsidRPr="0038572C">
        <w:rPr>
          <w:rFonts w:ascii="Times New Roman" w:hAnsi="Times New Roman" w:cs="Times New Roman"/>
          <w:sz w:val="24"/>
          <w:szCs w:val="24"/>
        </w:rPr>
        <w:t>passed</w:t>
      </w:r>
      <w:r w:rsidRPr="0038572C">
        <w:rPr>
          <w:rFonts w:ascii="Times New Roman" w:hAnsi="Times New Roman" w:cs="Times New Roman"/>
          <w:sz w:val="24"/>
          <w:szCs w:val="24"/>
        </w:rPr>
        <w:t>.</w:t>
      </w:r>
    </w:p>
    <w:p w:rsidR="00C57889" w:rsidRPr="0038572C" w:rsidRDefault="00C57889" w:rsidP="00327BAB">
      <w:pPr>
        <w:ind w:left="720"/>
        <w:rPr>
          <w:rFonts w:ascii="Times New Roman" w:hAnsi="Times New Roman" w:cs="Times New Roman"/>
          <w:sz w:val="24"/>
          <w:szCs w:val="24"/>
        </w:rPr>
      </w:pPr>
    </w:p>
    <w:p w:rsidR="00642CD9" w:rsidRPr="0038572C" w:rsidRDefault="00642CD9" w:rsidP="00327BAB">
      <w:pPr>
        <w:ind w:left="720"/>
        <w:rPr>
          <w:rFonts w:ascii="Times New Roman" w:hAnsi="Times New Roman" w:cs="Times New Roman"/>
          <w:sz w:val="24"/>
          <w:szCs w:val="24"/>
          <w:u w:val="single"/>
        </w:rPr>
      </w:pPr>
      <w:r w:rsidRPr="0038572C">
        <w:rPr>
          <w:rFonts w:ascii="Times New Roman" w:hAnsi="Times New Roman" w:cs="Times New Roman"/>
          <w:sz w:val="24"/>
          <w:szCs w:val="24"/>
        </w:rPr>
        <w:t>1</w:t>
      </w:r>
      <w:r w:rsidR="00760D35" w:rsidRPr="0038572C">
        <w:rPr>
          <w:rFonts w:ascii="Times New Roman" w:hAnsi="Times New Roman" w:cs="Times New Roman"/>
          <w:sz w:val="24"/>
          <w:szCs w:val="24"/>
        </w:rPr>
        <w:t>0</w:t>
      </w:r>
      <w:r w:rsidRPr="0038572C">
        <w:rPr>
          <w:rFonts w:ascii="Times New Roman" w:hAnsi="Times New Roman" w:cs="Times New Roman"/>
          <w:sz w:val="24"/>
          <w:szCs w:val="24"/>
        </w:rPr>
        <w:t>.</w:t>
      </w:r>
      <w:r w:rsidRPr="0038572C">
        <w:rPr>
          <w:rFonts w:ascii="Times New Roman" w:hAnsi="Times New Roman" w:cs="Times New Roman"/>
          <w:sz w:val="24"/>
          <w:szCs w:val="24"/>
          <w:u w:val="single"/>
        </w:rPr>
        <w:t xml:space="preserve"> Faculty Handbook</w:t>
      </w:r>
    </w:p>
    <w:p w:rsidR="00B87D4D" w:rsidRPr="0038572C" w:rsidRDefault="00642CD9" w:rsidP="00327BAB">
      <w:pPr>
        <w:ind w:left="720"/>
        <w:rPr>
          <w:rFonts w:ascii="Times New Roman" w:hAnsi="Times New Roman" w:cs="Times New Roman"/>
          <w:sz w:val="24"/>
          <w:szCs w:val="24"/>
        </w:rPr>
      </w:pPr>
      <w:r w:rsidRPr="0038572C">
        <w:rPr>
          <w:rFonts w:ascii="Times New Roman" w:hAnsi="Times New Roman" w:cs="Times New Roman"/>
          <w:sz w:val="24"/>
          <w:szCs w:val="24"/>
        </w:rPr>
        <w:t xml:space="preserve">The faculty handbook has not been updated for 10 years.  I have spoken to Sue Gerber and the </w:t>
      </w:r>
      <w:r w:rsidR="00C16668" w:rsidRPr="0038572C">
        <w:rPr>
          <w:rFonts w:ascii="Times New Roman" w:hAnsi="Times New Roman" w:cs="Times New Roman"/>
          <w:sz w:val="24"/>
          <w:szCs w:val="24"/>
        </w:rPr>
        <w:t>provost and</w:t>
      </w:r>
      <w:r w:rsidRPr="0038572C">
        <w:rPr>
          <w:rFonts w:ascii="Times New Roman" w:hAnsi="Times New Roman" w:cs="Times New Roman"/>
          <w:sz w:val="24"/>
          <w:szCs w:val="24"/>
        </w:rPr>
        <w:t xml:space="preserve"> they asked that the Senate initiative the process.  The current handbook covers a variety of </w:t>
      </w:r>
      <w:r w:rsidR="00C16668" w:rsidRPr="0038572C">
        <w:rPr>
          <w:rFonts w:ascii="Times New Roman" w:hAnsi="Times New Roman" w:cs="Times New Roman"/>
          <w:sz w:val="24"/>
          <w:szCs w:val="24"/>
        </w:rPr>
        <w:t>issues;</w:t>
      </w:r>
      <w:r w:rsidRPr="0038572C">
        <w:rPr>
          <w:rFonts w:ascii="Times New Roman" w:hAnsi="Times New Roman" w:cs="Times New Roman"/>
          <w:sz w:val="24"/>
          <w:szCs w:val="24"/>
        </w:rPr>
        <w:t xml:space="preserve"> many </w:t>
      </w:r>
      <w:r w:rsidR="00FC122E" w:rsidRPr="0038572C">
        <w:rPr>
          <w:rFonts w:ascii="Times New Roman" w:hAnsi="Times New Roman" w:cs="Times New Roman"/>
          <w:sz w:val="24"/>
          <w:szCs w:val="24"/>
        </w:rPr>
        <w:t xml:space="preserve">are </w:t>
      </w:r>
      <w:r w:rsidRPr="0038572C">
        <w:rPr>
          <w:rFonts w:ascii="Times New Roman" w:hAnsi="Times New Roman" w:cs="Times New Roman"/>
          <w:sz w:val="24"/>
          <w:szCs w:val="24"/>
        </w:rPr>
        <w:t xml:space="preserve">labor-related </w:t>
      </w:r>
      <w:r w:rsidR="00FC122E" w:rsidRPr="0038572C">
        <w:rPr>
          <w:rFonts w:ascii="Times New Roman" w:hAnsi="Times New Roman" w:cs="Times New Roman"/>
          <w:sz w:val="24"/>
          <w:szCs w:val="24"/>
        </w:rPr>
        <w:t xml:space="preserve">issues upon </w:t>
      </w:r>
      <w:r w:rsidRPr="0038572C">
        <w:rPr>
          <w:rFonts w:ascii="Times New Roman" w:hAnsi="Times New Roman" w:cs="Times New Roman"/>
          <w:sz w:val="24"/>
          <w:szCs w:val="24"/>
        </w:rPr>
        <w:t xml:space="preserve">which the Senate cannot impinge. However, as it is a </w:t>
      </w:r>
      <w:r w:rsidR="005530EB" w:rsidRPr="0038572C">
        <w:rPr>
          <w:rFonts w:ascii="Times New Roman" w:hAnsi="Times New Roman" w:cs="Times New Roman"/>
          <w:sz w:val="24"/>
          <w:szCs w:val="24"/>
        </w:rPr>
        <w:t>f</w:t>
      </w:r>
      <w:r w:rsidRPr="0038572C">
        <w:rPr>
          <w:rFonts w:ascii="Times New Roman" w:hAnsi="Times New Roman" w:cs="Times New Roman"/>
          <w:sz w:val="24"/>
          <w:szCs w:val="24"/>
        </w:rPr>
        <w:t xml:space="preserve">aculty </w:t>
      </w:r>
      <w:r w:rsidR="005530EB" w:rsidRPr="0038572C">
        <w:rPr>
          <w:rFonts w:ascii="Times New Roman" w:hAnsi="Times New Roman" w:cs="Times New Roman"/>
          <w:sz w:val="24"/>
          <w:szCs w:val="24"/>
        </w:rPr>
        <w:t>h</w:t>
      </w:r>
      <w:r w:rsidRPr="0038572C">
        <w:rPr>
          <w:rFonts w:ascii="Times New Roman" w:hAnsi="Times New Roman" w:cs="Times New Roman"/>
          <w:sz w:val="24"/>
          <w:szCs w:val="24"/>
        </w:rPr>
        <w:t xml:space="preserve">andbook, that faculty should have the primary input on what topics it would cover. </w:t>
      </w:r>
    </w:p>
    <w:p w:rsidR="00B87D4D" w:rsidRPr="0038572C" w:rsidRDefault="00B87D4D" w:rsidP="00327BAB">
      <w:pPr>
        <w:ind w:left="720"/>
        <w:rPr>
          <w:rFonts w:ascii="Times New Roman" w:hAnsi="Times New Roman" w:cs="Times New Roman"/>
          <w:sz w:val="24"/>
          <w:szCs w:val="24"/>
        </w:rPr>
      </w:pPr>
    </w:p>
    <w:p w:rsidR="00642CD9" w:rsidRPr="0038572C" w:rsidRDefault="00B87D4D" w:rsidP="00327BAB">
      <w:pPr>
        <w:ind w:left="720"/>
        <w:rPr>
          <w:rFonts w:ascii="Times New Roman" w:hAnsi="Times New Roman" w:cs="Times New Roman"/>
          <w:sz w:val="24"/>
          <w:szCs w:val="24"/>
        </w:rPr>
      </w:pPr>
      <w:r w:rsidRPr="0038572C">
        <w:rPr>
          <w:rFonts w:ascii="Times New Roman" w:hAnsi="Times New Roman" w:cs="Times New Roman"/>
          <w:sz w:val="24"/>
          <w:szCs w:val="24"/>
          <w:u w:val="single"/>
        </w:rPr>
        <w:t>Motion</w:t>
      </w:r>
      <w:r w:rsidRPr="0038572C">
        <w:rPr>
          <w:rFonts w:ascii="Times New Roman" w:hAnsi="Times New Roman" w:cs="Times New Roman"/>
          <w:sz w:val="24"/>
          <w:szCs w:val="24"/>
        </w:rPr>
        <w:t xml:space="preserve"> (made and seconded): </w:t>
      </w:r>
      <w:r w:rsidR="00642CD9" w:rsidRPr="0038572C">
        <w:rPr>
          <w:rFonts w:ascii="Times New Roman" w:hAnsi="Times New Roman" w:cs="Times New Roman"/>
          <w:sz w:val="24"/>
          <w:szCs w:val="24"/>
        </w:rPr>
        <w:t xml:space="preserve">to form an </w:t>
      </w:r>
      <w:r w:rsidRPr="0038572C">
        <w:rPr>
          <w:rFonts w:ascii="Times New Roman" w:hAnsi="Times New Roman" w:cs="Times New Roman"/>
          <w:sz w:val="24"/>
          <w:szCs w:val="24"/>
        </w:rPr>
        <w:t>a</w:t>
      </w:r>
      <w:r w:rsidR="00642CD9" w:rsidRPr="0038572C">
        <w:rPr>
          <w:rFonts w:ascii="Times New Roman" w:hAnsi="Times New Roman" w:cs="Times New Roman"/>
          <w:sz w:val="24"/>
          <w:szCs w:val="24"/>
        </w:rPr>
        <w:t xml:space="preserve">d </w:t>
      </w:r>
      <w:r w:rsidRPr="0038572C">
        <w:rPr>
          <w:rFonts w:ascii="Times New Roman" w:hAnsi="Times New Roman" w:cs="Times New Roman"/>
          <w:sz w:val="24"/>
          <w:szCs w:val="24"/>
        </w:rPr>
        <w:t>h</w:t>
      </w:r>
      <w:r w:rsidR="00642CD9" w:rsidRPr="0038572C">
        <w:rPr>
          <w:rFonts w:ascii="Times New Roman" w:hAnsi="Times New Roman" w:cs="Times New Roman"/>
          <w:sz w:val="24"/>
          <w:szCs w:val="24"/>
        </w:rPr>
        <w:t xml:space="preserve">oc </w:t>
      </w:r>
      <w:r w:rsidRPr="0038572C">
        <w:rPr>
          <w:rFonts w:ascii="Times New Roman" w:hAnsi="Times New Roman" w:cs="Times New Roman"/>
          <w:sz w:val="24"/>
          <w:szCs w:val="24"/>
        </w:rPr>
        <w:t>c</w:t>
      </w:r>
      <w:r w:rsidR="00642CD9" w:rsidRPr="0038572C">
        <w:rPr>
          <w:rFonts w:ascii="Times New Roman" w:hAnsi="Times New Roman" w:cs="Times New Roman"/>
          <w:sz w:val="24"/>
          <w:szCs w:val="24"/>
        </w:rPr>
        <w:t xml:space="preserve">ommittee to initiate updates </w:t>
      </w:r>
      <w:r w:rsidRPr="0038572C">
        <w:rPr>
          <w:rFonts w:ascii="Times New Roman" w:hAnsi="Times New Roman" w:cs="Times New Roman"/>
          <w:sz w:val="24"/>
          <w:szCs w:val="24"/>
        </w:rPr>
        <w:t>for t</w:t>
      </w:r>
      <w:r w:rsidR="00642CD9" w:rsidRPr="0038572C">
        <w:rPr>
          <w:rFonts w:ascii="Times New Roman" w:hAnsi="Times New Roman" w:cs="Times New Roman"/>
          <w:sz w:val="24"/>
          <w:szCs w:val="24"/>
        </w:rPr>
        <w:t xml:space="preserve">he </w:t>
      </w:r>
      <w:r w:rsidR="005530EB" w:rsidRPr="0038572C">
        <w:rPr>
          <w:rFonts w:ascii="Times New Roman" w:hAnsi="Times New Roman" w:cs="Times New Roman"/>
          <w:sz w:val="24"/>
          <w:szCs w:val="24"/>
        </w:rPr>
        <w:t>f</w:t>
      </w:r>
      <w:r w:rsidR="00642CD9" w:rsidRPr="0038572C">
        <w:rPr>
          <w:rFonts w:ascii="Times New Roman" w:hAnsi="Times New Roman" w:cs="Times New Roman"/>
          <w:sz w:val="24"/>
          <w:szCs w:val="24"/>
        </w:rPr>
        <w:t xml:space="preserve">aculty </w:t>
      </w:r>
      <w:r w:rsidR="005530EB" w:rsidRPr="0038572C">
        <w:rPr>
          <w:rFonts w:ascii="Times New Roman" w:hAnsi="Times New Roman" w:cs="Times New Roman"/>
          <w:sz w:val="24"/>
          <w:szCs w:val="24"/>
        </w:rPr>
        <w:t>h</w:t>
      </w:r>
      <w:r w:rsidR="00642CD9" w:rsidRPr="0038572C">
        <w:rPr>
          <w:rFonts w:ascii="Times New Roman" w:hAnsi="Times New Roman" w:cs="Times New Roman"/>
          <w:sz w:val="24"/>
          <w:szCs w:val="24"/>
        </w:rPr>
        <w:t xml:space="preserve">andbook.   The committee will solicit feedback from faculty on what they want </w:t>
      </w:r>
      <w:r w:rsidR="005530EB" w:rsidRPr="0038572C">
        <w:rPr>
          <w:rFonts w:ascii="Times New Roman" w:hAnsi="Times New Roman" w:cs="Times New Roman"/>
          <w:sz w:val="24"/>
          <w:szCs w:val="24"/>
        </w:rPr>
        <w:t xml:space="preserve">in the </w:t>
      </w:r>
      <w:r w:rsidR="00642CD9" w:rsidRPr="0038572C">
        <w:rPr>
          <w:rFonts w:ascii="Times New Roman" w:hAnsi="Times New Roman" w:cs="Times New Roman"/>
          <w:sz w:val="24"/>
          <w:szCs w:val="24"/>
        </w:rPr>
        <w:t xml:space="preserve">faculty handbook.  This may include </w:t>
      </w:r>
      <w:r w:rsidR="005530EB" w:rsidRPr="0038572C">
        <w:rPr>
          <w:rFonts w:ascii="Times New Roman" w:hAnsi="Times New Roman" w:cs="Times New Roman"/>
          <w:sz w:val="24"/>
          <w:szCs w:val="24"/>
        </w:rPr>
        <w:t>r</w:t>
      </w:r>
      <w:r w:rsidR="00642CD9" w:rsidRPr="0038572C">
        <w:rPr>
          <w:rFonts w:ascii="Times New Roman" w:hAnsi="Times New Roman" w:cs="Times New Roman"/>
          <w:sz w:val="24"/>
          <w:szCs w:val="24"/>
        </w:rPr>
        <w:t xml:space="preserve">ecommendations </w:t>
      </w:r>
      <w:r w:rsidR="005530EB" w:rsidRPr="0038572C">
        <w:rPr>
          <w:rFonts w:ascii="Times New Roman" w:hAnsi="Times New Roman" w:cs="Times New Roman"/>
          <w:sz w:val="24"/>
          <w:szCs w:val="24"/>
        </w:rPr>
        <w:t xml:space="preserve">about </w:t>
      </w:r>
      <w:r w:rsidR="00642CD9" w:rsidRPr="0038572C">
        <w:rPr>
          <w:rFonts w:ascii="Times New Roman" w:hAnsi="Times New Roman" w:cs="Times New Roman"/>
          <w:sz w:val="24"/>
          <w:szCs w:val="24"/>
        </w:rPr>
        <w:t xml:space="preserve">topics that should </w:t>
      </w:r>
      <w:r w:rsidR="005530EB" w:rsidRPr="0038572C">
        <w:rPr>
          <w:rFonts w:ascii="Times New Roman" w:hAnsi="Times New Roman" w:cs="Times New Roman"/>
          <w:sz w:val="24"/>
          <w:szCs w:val="24"/>
        </w:rPr>
        <w:t>remain</w:t>
      </w:r>
      <w:r w:rsidR="00642CD9" w:rsidRPr="0038572C">
        <w:rPr>
          <w:rFonts w:ascii="Times New Roman" w:hAnsi="Times New Roman" w:cs="Times New Roman"/>
          <w:sz w:val="24"/>
          <w:szCs w:val="24"/>
        </w:rPr>
        <w:t xml:space="preserve">, be eliminated, or be added.   The committee will recommend </w:t>
      </w:r>
      <w:r w:rsidR="00907FEB" w:rsidRPr="0038572C">
        <w:rPr>
          <w:rFonts w:ascii="Times New Roman" w:hAnsi="Times New Roman" w:cs="Times New Roman"/>
          <w:sz w:val="24"/>
          <w:szCs w:val="24"/>
        </w:rPr>
        <w:t xml:space="preserve">a process </w:t>
      </w:r>
      <w:r w:rsidR="005530EB" w:rsidRPr="0038572C">
        <w:rPr>
          <w:rFonts w:ascii="Times New Roman" w:hAnsi="Times New Roman" w:cs="Times New Roman"/>
          <w:sz w:val="24"/>
          <w:szCs w:val="24"/>
        </w:rPr>
        <w:t xml:space="preserve">to draft </w:t>
      </w:r>
      <w:r w:rsidR="00642CD9" w:rsidRPr="0038572C">
        <w:rPr>
          <w:rFonts w:ascii="Times New Roman" w:hAnsi="Times New Roman" w:cs="Times New Roman"/>
          <w:sz w:val="24"/>
          <w:szCs w:val="24"/>
        </w:rPr>
        <w:t>current update</w:t>
      </w:r>
      <w:r w:rsidR="005530EB" w:rsidRPr="0038572C">
        <w:rPr>
          <w:rFonts w:ascii="Times New Roman" w:hAnsi="Times New Roman" w:cs="Times New Roman"/>
          <w:sz w:val="24"/>
          <w:szCs w:val="24"/>
        </w:rPr>
        <w:t>s</w:t>
      </w:r>
      <w:r w:rsidR="00642CD9" w:rsidRPr="0038572C">
        <w:rPr>
          <w:rFonts w:ascii="Times New Roman" w:hAnsi="Times New Roman" w:cs="Times New Roman"/>
          <w:sz w:val="24"/>
          <w:szCs w:val="24"/>
        </w:rPr>
        <w:t xml:space="preserve"> and recurring updates.  The committee should be comprised of 6 full-time faculty members, at least one from each school</w:t>
      </w:r>
      <w:r w:rsidR="00907FEB" w:rsidRPr="0038572C">
        <w:rPr>
          <w:rFonts w:ascii="Times New Roman" w:hAnsi="Times New Roman" w:cs="Times New Roman"/>
          <w:sz w:val="24"/>
          <w:szCs w:val="24"/>
        </w:rPr>
        <w:t>/</w:t>
      </w:r>
      <w:r w:rsidR="002A5415" w:rsidRPr="0038572C">
        <w:rPr>
          <w:rFonts w:ascii="Times New Roman" w:hAnsi="Times New Roman" w:cs="Times New Roman"/>
          <w:sz w:val="24"/>
          <w:szCs w:val="24"/>
        </w:rPr>
        <w:t>college and</w:t>
      </w:r>
      <w:r w:rsidR="00642CD9" w:rsidRPr="0038572C">
        <w:rPr>
          <w:rFonts w:ascii="Times New Roman" w:hAnsi="Times New Roman" w:cs="Times New Roman"/>
          <w:sz w:val="24"/>
          <w:szCs w:val="24"/>
        </w:rPr>
        <w:t xml:space="preserve"> no two from the same department.  It should also </w:t>
      </w:r>
      <w:r w:rsidR="00642CD9" w:rsidRPr="0038572C">
        <w:rPr>
          <w:rFonts w:ascii="Times New Roman" w:hAnsi="Times New Roman" w:cs="Times New Roman"/>
          <w:sz w:val="24"/>
          <w:szCs w:val="24"/>
        </w:rPr>
        <w:lastRenderedPageBreak/>
        <w:t xml:space="preserve">include a professional staff member and a librarian.   The committee should elect its own chairperson and report to the Senate at or before the November </w:t>
      </w:r>
      <w:r w:rsidRPr="0038572C">
        <w:rPr>
          <w:rFonts w:ascii="Times New Roman" w:hAnsi="Times New Roman" w:cs="Times New Roman"/>
          <w:sz w:val="24"/>
          <w:szCs w:val="24"/>
        </w:rPr>
        <w:t xml:space="preserve">2019 </w:t>
      </w:r>
      <w:r w:rsidR="00907FEB" w:rsidRPr="0038572C">
        <w:rPr>
          <w:rFonts w:ascii="Times New Roman" w:hAnsi="Times New Roman" w:cs="Times New Roman"/>
          <w:sz w:val="24"/>
          <w:szCs w:val="24"/>
        </w:rPr>
        <w:t xml:space="preserve">Senate </w:t>
      </w:r>
      <w:r w:rsidR="00642CD9" w:rsidRPr="0038572C">
        <w:rPr>
          <w:rFonts w:ascii="Times New Roman" w:hAnsi="Times New Roman" w:cs="Times New Roman"/>
          <w:sz w:val="24"/>
          <w:szCs w:val="24"/>
        </w:rPr>
        <w:t>meeting.</w:t>
      </w:r>
    </w:p>
    <w:p w:rsidR="00604F15" w:rsidRPr="0038572C" w:rsidRDefault="00766809" w:rsidP="00327BAB">
      <w:pPr>
        <w:ind w:left="720"/>
        <w:rPr>
          <w:rFonts w:ascii="Times New Roman" w:hAnsi="Times New Roman" w:cs="Times New Roman"/>
          <w:sz w:val="24"/>
          <w:szCs w:val="24"/>
        </w:rPr>
      </w:pPr>
      <w:r w:rsidRPr="0038572C">
        <w:rPr>
          <w:rFonts w:ascii="Times New Roman" w:hAnsi="Times New Roman" w:cs="Times New Roman"/>
          <w:sz w:val="24"/>
          <w:szCs w:val="24"/>
        </w:rPr>
        <w:t>Discussion:</w:t>
      </w:r>
      <w:r w:rsidR="000835CA" w:rsidRPr="0038572C">
        <w:rPr>
          <w:rFonts w:ascii="Times New Roman" w:hAnsi="Times New Roman" w:cs="Times New Roman"/>
          <w:sz w:val="24"/>
          <w:szCs w:val="24"/>
        </w:rPr>
        <w:t xml:space="preserve"> The “current” handbook is dated 2009</w:t>
      </w:r>
      <w:r w:rsidR="0015397A" w:rsidRPr="0038572C">
        <w:rPr>
          <w:rFonts w:ascii="Times New Roman" w:hAnsi="Times New Roman" w:cs="Times New Roman"/>
          <w:sz w:val="24"/>
          <w:szCs w:val="24"/>
        </w:rPr>
        <w:t xml:space="preserve"> and is now being updated to prepare for the Middle State’s accreditation review. Parts of the handbook are directly from the union contract and parsing which parts are contractual is not easy. </w:t>
      </w:r>
      <w:r w:rsidR="000E544E" w:rsidRPr="0038572C">
        <w:rPr>
          <w:rFonts w:ascii="Times New Roman" w:hAnsi="Times New Roman" w:cs="Times New Roman"/>
          <w:sz w:val="24"/>
          <w:szCs w:val="24"/>
        </w:rPr>
        <w:t xml:space="preserve">Is this an exercise </w:t>
      </w:r>
      <w:r w:rsidR="004D3A3D" w:rsidRPr="0038572C">
        <w:rPr>
          <w:rFonts w:ascii="Times New Roman" w:hAnsi="Times New Roman" w:cs="Times New Roman"/>
          <w:sz w:val="24"/>
          <w:szCs w:val="24"/>
        </w:rPr>
        <w:t>of just</w:t>
      </w:r>
      <w:r w:rsidR="00D30FD8" w:rsidRPr="0038572C">
        <w:rPr>
          <w:rFonts w:ascii="Times New Roman" w:hAnsi="Times New Roman" w:cs="Times New Roman"/>
          <w:sz w:val="24"/>
          <w:szCs w:val="24"/>
        </w:rPr>
        <w:t xml:space="preserve"> </w:t>
      </w:r>
      <w:r w:rsidR="000E544E" w:rsidRPr="0038572C">
        <w:rPr>
          <w:rFonts w:ascii="Times New Roman" w:hAnsi="Times New Roman" w:cs="Times New Roman"/>
          <w:sz w:val="24"/>
          <w:szCs w:val="24"/>
        </w:rPr>
        <w:t xml:space="preserve">preparing a table of contents or will it potentially involve policy changes? </w:t>
      </w:r>
    </w:p>
    <w:p w:rsidR="00C57897" w:rsidRPr="0038572C" w:rsidRDefault="00C57897" w:rsidP="00327BAB">
      <w:pPr>
        <w:ind w:left="720"/>
        <w:rPr>
          <w:rFonts w:ascii="Times New Roman" w:hAnsi="Times New Roman" w:cs="Times New Roman"/>
          <w:sz w:val="24"/>
          <w:szCs w:val="24"/>
        </w:rPr>
      </w:pPr>
    </w:p>
    <w:p w:rsidR="00766809" w:rsidRPr="0038572C" w:rsidRDefault="00604F15" w:rsidP="00327BAB">
      <w:pPr>
        <w:ind w:left="720"/>
        <w:rPr>
          <w:rFonts w:ascii="Times New Roman" w:hAnsi="Times New Roman" w:cs="Times New Roman"/>
          <w:sz w:val="24"/>
          <w:szCs w:val="24"/>
        </w:rPr>
      </w:pPr>
      <w:r w:rsidRPr="0038572C">
        <w:rPr>
          <w:rFonts w:ascii="Times New Roman" w:hAnsi="Times New Roman" w:cs="Times New Roman"/>
          <w:sz w:val="24"/>
          <w:szCs w:val="24"/>
        </w:rPr>
        <w:t>Motion to amend (made and seconded): change the first line to read: “initiate updates for a table of contents for the faculty handbook.”</w:t>
      </w:r>
      <w:r w:rsidR="000E544E" w:rsidRPr="0038572C">
        <w:rPr>
          <w:rFonts w:ascii="Times New Roman" w:hAnsi="Times New Roman" w:cs="Times New Roman"/>
          <w:sz w:val="24"/>
          <w:szCs w:val="24"/>
        </w:rPr>
        <w:t xml:space="preserve"> </w:t>
      </w:r>
      <w:r w:rsidR="0015397A" w:rsidRPr="0038572C">
        <w:rPr>
          <w:rFonts w:ascii="Times New Roman" w:hAnsi="Times New Roman" w:cs="Times New Roman"/>
          <w:sz w:val="24"/>
          <w:szCs w:val="24"/>
        </w:rPr>
        <w:t xml:space="preserve"> </w:t>
      </w:r>
    </w:p>
    <w:p w:rsidR="009651B6" w:rsidRPr="0038572C" w:rsidRDefault="00C57897" w:rsidP="00327BAB">
      <w:pPr>
        <w:ind w:left="720"/>
        <w:rPr>
          <w:rFonts w:ascii="Times New Roman" w:hAnsi="Times New Roman" w:cs="Times New Roman"/>
          <w:sz w:val="24"/>
          <w:szCs w:val="24"/>
        </w:rPr>
      </w:pPr>
      <w:r w:rsidRPr="0038572C">
        <w:rPr>
          <w:rFonts w:ascii="Times New Roman" w:hAnsi="Times New Roman" w:cs="Times New Roman"/>
          <w:sz w:val="24"/>
          <w:szCs w:val="24"/>
        </w:rPr>
        <w:t>Discussion on amendment:</w:t>
      </w:r>
      <w:r w:rsidR="005966B4" w:rsidRPr="0038572C">
        <w:rPr>
          <w:rFonts w:ascii="Times New Roman" w:hAnsi="Times New Roman" w:cs="Times New Roman"/>
          <w:sz w:val="24"/>
          <w:szCs w:val="24"/>
        </w:rPr>
        <w:t xml:space="preserve"> </w:t>
      </w:r>
      <w:r w:rsidR="00774258">
        <w:rPr>
          <w:rFonts w:ascii="Times New Roman" w:hAnsi="Times New Roman" w:cs="Times New Roman"/>
          <w:sz w:val="24"/>
          <w:szCs w:val="24"/>
        </w:rPr>
        <w:t>W</w:t>
      </w:r>
      <w:r w:rsidR="005966B4" w:rsidRPr="0038572C">
        <w:rPr>
          <w:rFonts w:ascii="Times New Roman" w:hAnsi="Times New Roman" w:cs="Times New Roman"/>
          <w:sz w:val="24"/>
          <w:szCs w:val="24"/>
        </w:rPr>
        <w:t xml:space="preserve">ho will insert the content after the table of contents would be approved? This will be a laborious process. A previous attempt to update the handbook was unsuccessful when the administration and the SEC did not agree on a process. The SEC would not accept the administration’s suggestion that a </w:t>
      </w:r>
      <w:r w:rsidR="00D30FD8" w:rsidRPr="0038572C">
        <w:rPr>
          <w:rFonts w:ascii="Times New Roman" w:hAnsi="Times New Roman" w:cs="Times New Roman"/>
          <w:sz w:val="24"/>
          <w:szCs w:val="24"/>
        </w:rPr>
        <w:t xml:space="preserve">draft of an </w:t>
      </w:r>
      <w:r w:rsidR="005966B4" w:rsidRPr="0038572C">
        <w:rPr>
          <w:rFonts w:ascii="Times New Roman" w:hAnsi="Times New Roman" w:cs="Times New Roman"/>
          <w:sz w:val="24"/>
          <w:szCs w:val="24"/>
        </w:rPr>
        <w:t xml:space="preserve">updated handbook would be presented to the full Senate for an up-or-down vote and not allow for amendments.  </w:t>
      </w:r>
      <w:r w:rsidR="00C27D8C" w:rsidRPr="0038572C">
        <w:rPr>
          <w:rFonts w:ascii="Times New Roman" w:hAnsi="Times New Roman" w:cs="Times New Roman"/>
          <w:sz w:val="24"/>
          <w:szCs w:val="24"/>
        </w:rPr>
        <w:t>The administration, on its own, subsequently created an employee handbook.</w:t>
      </w:r>
      <w:r w:rsidR="00C94125" w:rsidRPr="0038572C">
        <w:rPr>
          <w:rFonts w:ascii="Times New Roman" w:hAnsi="Times New Roman" w:cs="Times New Roman"/>
          <w:sz w:val="24"/>
          <w:szCs w:val="24"/>
        </w:rPr>
        <w:t xml:space="preserve"> Th</w:t>
      </w:r>
      <w:r w:rsidR="00D30FD8" w:rsidRPr="0038572C">
        <w:rPr>
          <w:rFonts w:ascii="Times New Roman" w:hAnsi="Times New Roman" w:cs="Times New Roman"/>
          <w:sz w:val="24"/>
          <w:szCs w:val="24"/>
        </w:rPr>
        <w:t xml:space="preserve">is </w:t>
      </w:r>
      <w:r w:rsidR="00C94125" w:rsidRPr="0038572C">
        <w:rPr>
          <w:rFonts w:ascii="Times New Roman" w:hAnsi="Times New Roman" w:cs="Times New Roman"/>
          <w:sz w:val="24"/>
          <w:szCs w:val="24"/>
        </w:rPr>
        <w:t>motion</w:t>
      </w:r>
      <w:r w:rsidR="00D30FD8" w:rsidRPr="0038572C">
        <w:rPr>
          <w:rFonts w:ascii="Times New Roman" w:hAnsi="Times New Roman" w:cs="Times New Roman"/>
          <w:sz w:val="24"/>
          <w:szCs w:val="24"/>
        </w:rPr>
        <w:t xml:space="preserve"> has </w:t>
      </w:r>
      <w:r w:rsidR="00C94125" w:rsidRPr="0038572C">
        <w:rPr>
          <w:rFonts w:ascii="Times New Roman" w:hAnsi="Times New Roman" w:cs="Times New Roman"/>
          <w:sz w:val="24"/>
          <w:szCs w:val="24"/>
        </w:rPr>
        <w:t>the advantage of creating a Senate Committee with membership determined through a Senate process.</w:t>
      </w:r>
      <w:r w:rsidR="00AF14E7" w:rsidRPr="0038572C">
        <w:rPr>
          <w:rFonts w:ascii="Times New Roman" w:hAnsi="Times New Roman" w:cs="Times New Roman"/>
          <w:sz w:val="24"/>
          <w:szCs w:val="24"/>
        </w:rPr>
        <w:t xml:space="preserve"> We need a handbook for accreditation. </w:t>
      </w:r>
      <w:r w:rsidR="00D30FD8" w:rsidRPr="0038572C">
        <w:rPr>
          <w:rFonts w:ascii="Times New Roman" w:hAnsi="Times New Roman" w:cs="Times New Roman"/>
          <w:sz w:val="24"/>
          <w:szCs w:val="24"/>
        </w:rPr>
        <w:t>N</w:t>
      </w:r>
      <w:r w:rsidR="00AF14E7" w:rsidRPr="0038572C">
        <w:rPr>
          <w:rFonts w:ascii="Times New Roman" w:hAnsi="Times New Roman" w:cs="Times New Roman"/>
          <w:sz w:val="24"/>
          <w:szCs w:val="24"/>
        </w:rPr>
        <w:t>ew faculty are not provided with</w:t>
      </w:r>
      <w:r w:rsidR="00C94125" w:rsidRPr="0038572C">
        <w:rPr>
          <w:rFonts w:ascii="Times New Roman" w:hAnsi="Times New Roman" w:cs="Times New Roman"/>
          <w:sz w:val="24"/>
          <w:szCs w:val="24"/>
        </w:rPr>
        <w:t xml:space="preserve"> </w:t>
      </w:r>
      <w:r w:rsidR="00AF14E7" w:rsidRPr="0038572C">
        <w:rPr>
          <w:rFonts w:ascii="Times New Roman" w:hAnsi="Times New Roman" w:cs="Times New Roman"/>
          <w:sz w:val="24"/>
          <w:szCs w:val="24"/>
        </w:rPr>
        <w:t>sufficient documentation to understand university processes.</w:t>
      </w:r>
    </w:p>
    <w:p w:rsidR="00B724C6" w:rsidRPr="0038572C" w:rsidRDefault="00B724C6" w:rsidP="00327BAB">
      <w:pPr>
        <w:ind w:left="720"/>
        <w:rPr>
          <w:rFonts w:ascii="Times New Roman" w:hAnsi="Times New Roman" w:cs="Times New Roman"/>
          <w:sz w:val="24"/>
          <w:szCs w:val="24"/>
        </w:rPr>
      </w:pPr>
    </w:p>
    <w:p w:rsidR="00C57897" w:rsidRPr="0038572C" w:rsidRDefault="009651B6" w:rsidP="00327BAB">
      <w:pPr>
        <w:ind w:left="720"/>
        <w:rPr>
          <w:rFonts w:ascii="Times New Roman" w:hAnsi="Times New Roman" w:cs="Times New Roman"/>
          <w:sz w:val="24"/>
          <w:szCs w:val="24"/>
        </w:rPr>
      </w:pPr>
      <w:r w:rsidRPr="0038572C">
        <w:rPr>
          <w:rFonts w:ascii="Times New Roman" w:hAnsi="Times New Roman" w:cs="Times New Roman"/>
          <w:sz w:val="24"/>
          <w:szCs w:val="24"/>
        </w:rPr>
        <w:t>M</w:t>
      </w:r>
      <w:r w:rsidR="00B724C6" w:rsidRPr="0038572C">
        <w:rPr>
          <w:rFonts w:ascii="Times New Roman" w:hAnsi="Times New Roman" w:cs="Times New Roman"/>
          <w:sz w:val="24"/>
          <w:szCs w:val="24"/>
        </w:rPr>
        <w:t>ain m</w:t>
      </w:r>
      <w:r w:rsidRPr="0038572C">
        <w:rPr>
          <w:rFonts w:ascii="Times New Roman" w:hAnsi="Times New Roman" w:cs="Times New Roman"/>
          <w:sz w:val="24"/>
          <w:szCs w:val="24"/>
        </w:rPr>
        <w:t xml:space="preserve">otion as amended: passed (yes - </w:t>
      </w:r>
      <w:r w:rsidR="00B724C6" w:rsidRPr="0038572C">
        <w:rPr>
          <w:rFonts w:ascii="Times New Roman" w:hAnsi="Times New Roman" w:cs="Times New Roman"/>
          <w:sz w:val="24"/>
          <w:szCs w:val="24"/>
        </w:rPr>
        <w:t>39</w:t>
      </w:r>
      <w:r w:rsidRPr="0038572C">
        <w:rPr>
          <w:rFonts w:ascii="Times New Roman" w:hAnsi="Times New Roman" w:cs="Times New Roman"/>
          <w:sz w:val="24"/>
          <w:szCs w:val="24"/>
        </w:rPr>
        <w:t xml:space="preserve">; no </w:t>
      </w:r>
      <w:r w:rsidR="003A0C5C" w:rsidRPr="0038572C">
        <w:rPr>
          <w:rFonts w:ascii="Times New Roman" w:hAnsi="Times New Roman" w:cs="Times New Roman"/>
          <w:sz w:val="24"/>
          <w:szCs w:val="24"/>
        </w:rPr>
        <w:t>- 5</w:t>
      </w:r>
      <w:r w:rsidRPr="0038572C">
        <w:rPr>
          <w:rFonts w:ascii="Times New Roman" w:hAnsi="Times New Roman" w:cs="Times New Roman"/>
          <w:sz w:val="24"/>
          <w:szCs w:val="24"/>
        </w:rPr>
        <w:t>)</w:t>
      </w:r>
      <w:r w:rsidR="00B724C6" w:rsidRPr="0038572C">
        <w:rPr>
          <w:rFonts w:ascii="Times New Roman" w:hAnsi="Times New Roman" w:cs="Times New Roman"/>
          <w:sz w:val="24"/>
          <w:szCs w:val="24"/>
        </w:rPr>
        <w:t>.</w:t>
      </w:r>
      <w:r w:rsidRPr="0038572C">
        <w:rPr>
          <w:rFonts w:ascii="Times New Roman" w:hAnsi="Times New Roman" w:cs="Times New Roman"/>
          <w:sz w:val="24"/>
          <w:szCs w:val="24"/>
        </w:rPr>
        <w:t xml:space="preserve"> </w:t>
      </w:r>
      <w:r w:rsidR="00C27D8C" w:rsidRPr="0038572C">
        <w:rPr>
          <w:rFonts w:ascii="Times New Roman" w:hAnsi="Times New Roman" w:cs="Times New Roman"/>
          <w:sz w:val="24"/>
          <w:szCs w:val="24"/>
        </w:rPr>
        <w:t xml:space="preserve"> </w:t>
      </w:r>
      <w:r w:rsidR="005966B4" w:rsidRPr="0038572C">
        <w:rPr>
          <w:rFonts w:ascii="Times New Roman" w:hAnsi="Times New Roman" w:cs="Times New Roman"/>
          <w:sz w:val="24"/>
          <w:szCs w:val="24"/>
        </w:rPr>
        <w:t xml:space="preserve"> </w:t>
      </w:r>
    </w:p>
    <w:p w:rsidR="00642CD9" w:rsidRPr="0038572C" w:rsidRDefault="00642CD9" w:rsidP="00327BAB">
      <w:pPr>
        <w:ind w:left="720"/>
        <w:rPr>
          <w:rFonts w:ascii="Times New Roman" w:hAnsi="Times New Roman" w:cs="Times New Roman"/>
          <w:sz w:val="24"/>
          <w:szCs w:val="24"/>
        </w:rPr>
      </w:pPr>
    </w:p>
    <w:p w:rsidR="00642CD9" w:rsidRPr="0038572C" w:rsidRDefault="00642CD9" w:rsidP="00327BAB">
      <w:pPr>
        <w:ind w:left="720"/>
        <w:contextualSpacing/>
        <w:rPr>
          <w:rFonts w:ascii="Times New Roman" w:hAnsi="Times New Roman" w:cs="Times New Roman"/>
          <w:sz w:val="24"/>
          <w:szCs w:val="24"/>
          <w:u w:val="single"/>
        </w:rPr>
      </w:pPr>
      <w:r w:rsidRPr="0038572C">
        <w:rPr>
          <w:rFonts w:ascii="Times New Roman" w:hAnsi="Times New Roman" w:cs="Times New Roman"/>
          <w:sz w:val="24"/>
          <w:szCs w:val="24"/>
        </w:rPr>
        <w:t>1</w:t>
      </w:r>
      <w:r w:rsidR="009508C6" w:rsidRPr="0038572C">
        <w:rPr>
          <w:rFonts w:ascii="Times New Roman" w:hAnsi="Times New Roman" w:cs="Times New Roman"/>
          <w:sz w:val="24"/>
          <w:szCs w:val="24"/>
        </w:rPr>
        <w:t>1</w:t>
      </w:r>
      <w:r w:rsidRPr="0038572C">
        <w:rPr>
          <w:rFonts w:ascii="Times New Roman" w:hAnsi="Times New Roman" w:cs="Times New Roman"/>
          <w:sz w:val="24"/>
          <w:szCs w:val="24"/>
        </w:rPr>
        <w:t>.</w:t>
      </w:r>
      <w:r w:rsidRPr="0038572C">
        <w:rPr>
          <w:rFonts w:ascii="Times New Roman" w:hAnsi="Times New Roman" w:cs="Times New Roman"/>
          <w:sz w:val="24"/>
          <w:szCs w:val="24"/>
          <w:u w:val="single"/>
        </w:rPr>
        <w:t xml:space="preserve"> </w:t>
      </w:r>
      <w:r w:rsidR="009508C6" w:rsidRPr="0038572C">
        <w:rPr>
          <w:rFonts w:ascii="Times New Roman" w:hAnsi="Times New Roman" w:cs="Times New Roman"/>
          <w:sz w:val="24"/>
          <w:szCs w:val="24"/>
          <w:u w:val="single"/>
        </w:rPr>
        <w:t xml:space="preserve">Senate </w:t>
      </w:r>
      <w:r w:rsidRPr="0038572C">
        <w:rPr>
          <w:rFonts w:ascii="Times New Roman" w:hAnsi="Times New Roman" w:cs="Times New Roman"/>
          <w:sz w:val="24"/>
          <w:szCs w:val="24"/>
          <w:u w:val="single"/>
        </w:rPr>
        <w:t>Elections</w:t>
      </w:r>
    </w:p>
    <w:p w:rsidR="00642CD9" w:rsidRPr="0038572C" w:rsidRDefault="00B31FCD" w:rsidP="00327BAB">
      <w:pPr>
        <w:ind w:left="720"/>
        <w:contextualSpacing/>
        <w:rPr>
          <w:rFonts w:ascii="Times New Roman" w:hAnsi="Times New Roman" w:cs="Times New Roman"/>
          <w:sz w:val="24"/>
          <w:szCs w:val="24"/>
        </w:rPr>
      </w:pPr>
      <w:r w:rsidRPr="0038572C">
        <w:rPr>
          <w:rFonts w:ascii="Times New Roman" w:hAnsi="Times New Roman" w:cs="Times New Roman"/>
          <w:sz w:val="24"/>
          <w:szCs w:val="24"/>
        </w:rPr>
        <w:t>Departmental s</w:t>
      </w:r>
      <w:r w:rsidR="00642CD9" w:rsidRPr="0038572C">
        <w:rPr>
          <w:rFonts w:ascii="Times New Roman" w:hAnsi="Times New Roman" w:cs="Times New Roman"/>
          <w:sz w:val="24"/>
          <w:szCs w:val="24"/>
        </w:rPr>
        <w:t xml:space="preserve">enator </w:t>
      </w:r>
      <w:r w:rsidRPr="0038572C">
        <w:rPr>
          <w:rFonts w:ascii="Times New Roman" w:hAnsi="Times New Roman" w:cs="Times New Roman"/>
          <w:sz w:val="24"/>
          <w:szCs w:val="24"/>
        </w:rPr>
        <w:t>e</w:t>
      </w:r>
      <w:r w:rsidR="00642CD9" w:rsidRPr="0038572C">
        <w:rPr>
          <w:rFonts w:ascii="Times New Roman" w:hAnsi="Times New Roman" w:cs="Times New Roman"/>
          <w:sz w:val="24"/>
          <w:szCs w:val="24"/>
        </w:rPr>
        <w:t xml:space="preserve">lections should take place this month.  </w:t>
      </w:r>
      <w:r w:rsidRPr="0038572C">
        <w:rPr>
          <w:rFonts w:ascii="Times New Roman" w:hAnsi="Times New Roman" w:cs="Times New Roman"/>
          <w:sz w:val="24"/>
          <w:szCs w:val="24"/>
        </w:rPr>
        <w:t>D</w:t>
      </w:r>
      <w:r w:rsidR="00642CD9" w:rsidRPr="0038572C">
        <w:rPr>
          <w:rFonts w:ascii="Times New Roman" w:hAnsi="Times New Roman" w:cs="Times New Roman"/>
          <w:sz w:val="24"/>
          <w:szCs w:val="24"/>
        </w:rPr>
        <w:t xml:space="preserve">epartments </w:t>
      </w:r>
      <w:r w:rsidRPr="0038572C">
        <w:rPr>
          <w:rFonts w:ascii="Times New Roman" w:hAnsi="Times New Roman" w:cs="Times New Roman"/>
          <w:sz w:val="24"/>
          <w:szCs w:val="24"/>
        </w:rPr>
        <w:t xml:space="preserve">will receive a memo about expired </w:t>
      </w:r>
      <w:r w:rsidR="00642CD9" w:rsidRPr="0038572C">
        <w:rPr>
          <w:rFonts w:ascii="Times New Roman" w:hAnsi="Times New Roman" w:cs="Times New Roman"/>
          <w:sz w:val="24"/>
          <w:szCs w:val="24"/>
        </w:rPr>
        <w:t>term</w:t>
      </w:r>
      <w:r w:rsidRPr="0038572C">
        <w:rPr>
          <w:rFonts w:ascii="Times New Roman" w:hAnsi="Times New Roman" w:cs="Times New Roman"/>
          <w:sz w:val="24"/>
          <w:szCs w:val="24"/>
        </w:rPr>
        <w:t xml:space="preserve">s. </w:t>
      </w:r>
      <w:r w:rsidR="00642CD9" w:rsidRPr="0038572C">
        <w:rPr>
          <w:rFonts w:ascii="Times New Roman" w:hAnsi="Times New Roman" w:cs="Times New Roman"/>
          <w:sz w:val="24"/>
          <w:szCs w:val="24"/>
        </w:rPr>
        <w:t xml:space="preserve">Newly elected department senators and senators-at-large </w:t>
      </w:r>
      <w:r w:rsidRPr="0038572C">
        <w:rPr>
          <w:rFonts w:ascii="Times New Roman" w:hAnsi="Times New Roman" w:cs="Times New Roman"/>
          <w:sz w:val="24"/>
          <w:szCs w:val="24"/>
        </w:rPr>
        <w:t xml:space="preserve">start their terms at the </w:t>
      </w:r>
      <w:r w:rsidR="00642CD9" w:rsidRPr="0038572C">
        <w:rPr>
          <w:rFonts w:ascii="Times New Roman" w:hAnsi="Times New Roman" w:cs="Times New Roman"/>
          <w:sz w:val="24"/>
          <w:szCs w:val="24"/>
        </w:rPr>
        <w:t xml:space="preserve">May </w:t>
      </w:r>
      <w:r w:rsidRPr="0038572C">
        <w:rPr>
          <w:rFonts w:ascii="Times New Roman" w:hAnsi="Times New Roman" w:cs="Times New Roman"/>
          <w:sz w:val="24"/>
          <w:szCs w:val="24"/>
        </w:rPr>
        <w:t>S</w:t>
      </w:r>
      <w:r w:rsidR="00642CD9" w:rsidRPr="0038572C">
        <w:rPr>
          <w:rFonts w:ascii="Times New Roman" w:hAnsi="Times New Roman" w:cs="Times New Roman"/>
          <w:sz w:val="24"/>
          <w:szCs w:val="24"/>
        </w:rPr>
        <w:t xml:space="preserve">enate meeting. </w:t>
      </w:r>
    </w:p>
    <w:p w:rsidR="00642CD9" w:rsidRPr="0038572C" w:rsidRDefault="00642CD9" w:rsidP="00327BAB">
      <w:pPr>
        <w:ind w:left="720"/>
        <w:contextualSpacing/>
        <w:rPr>
          <w:rFonts w:ascii="Times New Roman" w:hAnsi="Times New Roman" w:cs="Times New Roman"/>
          <w:sz w:val="24"/>
          <w:szCs w:val="24"/>
        </w:rPr>
      </w:pPr>
    </w:p>
    <w:p w:rsidR="00642CD9" w:rsidRPr="0038572C" w:rsidRDefault="002A2D69" w:rsidP="00327BAB">
      <w:pPr>
        <w:ind w:left="720"/>
        <w:rPr>
          <w:rFonts w:ascii="Times New Roman" w:hAnsi="Times New Roman" w:cs="Times New Roman"/>
          <w:sz w:val="24"/>
          <w:szCs w:val="24"/>
        </w:rPr>
      </w:pPr>
      <w:r w:rsidRPr="0038572C">
        <w:rPr>
          <w:rFonts w:ascii="Times New Roman" w:hAnsi="Times New Roman" w:cs="Times New Roman"/>
          <w:sz w:val="24"/>
          <w:szCs w:val="24"/>
        </w:rPr>
        <w:t>This week, a</w:t>
      </w:r>
      <w:r w:rsidR="00642CD9" w:rsidRPr="0038572C">
        <w:rPr>
          <w:rFonts w:ascii="Times New Roman" w:hAnsi="Times New Roman" w:cs="Times New Roman"/>
          <w:sz w:val="24"/>
          <w:szCs w:val="24"/>
        </w:rPr>
        <w:t xml:space="preserve"> bulletin will be circulated </w:t>
      </w:r>
      <w:r w:rsidRPr="0038572C">
        <w:rPr>
          <w:rFonts w:ascii="Times New Roman" w:hAnsi="Times New Roman" w:cs="Times New Roman"/>
          <w:sz w:val="24"/>
          <w:szCs w:val="24"/>
        </w:rPr>
        <w:t xml:space="preserve">with the </w:t>
      </w:r>
      <w:r w:rsidR="00642CD9" w:rsidRPr="0038572C">
        <w:rPr>
          <w:rFonts w:ascii="Times New Roman" w:hAnsi="Times New Roman" w:cs="Times New Roman"/>
          <w:sz w:val="24"/>
          <w:szCs w:val="24"/>
        </w:rPr>
        <w:t xml:space="preserve">names of </w:t>
      </w:r>
      <w:r w:rsidRPr="0038572C">
        <w:rPr>
          <w:rFonts w:ascii="Times New Roman" w:hAnsi="Times New Roman" w:cs="Times New Roman"/>
          <w:sz w:val="24"/>
          <w:szCs w:val="24"/>
        </w:rPr>
        <w:t xml:space="preserve">the </w:t>
      </w:r>
      <w:r w:rsidR="00642CD9" w:rsidRPr="0038572C">
        <w:rPr>
          <w:rFonts w:ascii="Times New Roman" w:hAnsi="Times New Roman" w:cs="Times New Roman"/>
          <w:sz w:val="24"/>
          <w:szCs w:val="24"/>
        </w:rPr>
        <w:t xml:space="preserve">remaining and outgoing members on </w:t>
      </w:r>
      <w:r w:rsidRPr="0038572C">
        <w:rPr>
          <w:rFonts w:ascii="Times New Roman" w:hAnsi="Times New Roman" w:cs="Times New Roman"/>
          <w:sz w:val="24"/>
          <w:szCs w:val="24"/>
        </w:rPr>
        <w:t xml:space="preserve">the </w:t>
      </w:r>
      <w:r w:rsidR="00642CD9" w:rsidRPr="0038572C">
        <w:rPr>
          <w:rFonts w:ascii="Times New Roman" w:hAnsi="Times New Roman" w:cs="Times New Roman"/>
          <w:sz w:val="24"/>
          <w:szCs w:val="24"/>
        </w:rPr>
        <w:t>Senate</w:t>
      </w:r>
      <w:r w:rsidRPr="0038572C">
        <w:rPr>
          <w:rFonts w:ascii="Times New Roman" w:hAnsi="Times New Roman" w:cs="Times New Roman"/>
          <w:sz w:val="24"/>
          <w:szCs w:val="24"/>
        </w:rPr>
        <w:t>’s s</w:t>
      </w:r>
      <w:r w:rsidR="00642CD9" w:rsidRPr="0038572C">
        <w:rPr>
          <w:rFonts w:ascii="Times New Roman" w:hAnsi="Times New Roman" w:cs="Times New Roman"/>
          <w:sz w:val="24"/>
          <w:szCs w:val="24"/>
        </w:rPr>
        <w:t xml:space="preserve">tanding </w:t>
      </w:r>
      <w:r w:rsidRPr="0038572C">
        <w:rPr>
          <w:rFonts w:ascii="Times New Roman" w:hAnsi="Times New Roman" w:cs="Times New Roman"/>
          <w:sz w:val="24"/>
          <w:szCs w:val="24"/>
        </w:rPr>
        <w:t>c</w:t>
      </w:r>
      <w:r w:rsidR="00642CD9" w:rsidRPr="0038572C">
        <w:rPr>
          <w:rFonts w:ascii="Times New Roman" w:hAnsi="Times New Roman" w:cs="Times New Roman"/>
          <w:sz w:val="24"/>
          <w:szCs w:val="24"/>
        </w:rPr>
        <w:t>ommittees</w:t>
      </w:r>
      <w:r w:rsidR="00E16684" w:rsidRPr="0038572C">
        <w:rPr>
          <w:rFonts w:ascii="Times New Roman" w:hAnsi="Times New Roman" w:cs="Times New Roman"/>
          <w:sz w:val="24"/>
          <w:szCs w:val="24"/>
        </w:rPr>
        <w:t xml:space="preserve"> and include a</w:t>
      </w:r>
      <w:r w:rsidRPr="0038572C">
        <w:rPr>
          <w:rFonts w:ascii="Times New Roman" w:hAnsi="Times New Roman" w:cs="Times New Roman"/>
          <w:sz w:val="24"/>
          <w:szCs w:val="24"/>
        </w:rPr>
        <w:t xml:space="preserve"> </w:t>
      </w:r>
      <w:r w:rsidR="00642CD9" w:rsidRPr="0038572C">
        <w:rPr>
          <w:rFonts w:ascii="Times New Roman" w:hAnsi="Times New Roman" w:cs="Times New Roman"/>
          <w:sz w:val="24"/>
          <w:szCs w:val="24"/>
        </w:rPr>
        <w:t xml:space="preserve">call for nominations. </w:t>
      </w:r>
      <w:r w:rsidRPr="0038572C">
        <w:rPr>
          <w:rFonts w:ascii="Times New Roman" w:hAnsi="Times New Roman" w:cs="Times New Roman"/>
          <w:sz w:val="24"/>
          <w:szCs w:val="24"/>
        </w:rPr>
        <w:t>The Senate r</w:t>
      </w:r>
      <w:r w:rsidR="00642CD9" w:rsidRPr="0038572C">
        <w:rPr>
          <w:rFonts w:ascii="Times New Roman" w:hAnsi="Times New Roman" w:cs="Times New Roman"/>
          <w:sz w:val="24"/>
          <w:szCs w:val="24"/>
        </w:rPr>
        <w:t>eorganization meeting will be Monday, May 6</w:t>
      </w:r>
      <w:r w:rsidR="00642CD9" w:rsidRPr="0038572C">
        <w:rPr>
          <w:rFonts w:ascii="Times New Roman" w:hAnsi="Times New Roman" w:cs="Times New Roman"/>
          <w:sz w:val="24"/>
          <w:szCs w:val="24"/>
          <w:vertAlign w:val="superscript"/>
        </w:rPr>
        <w:t>th</w:t>
      </w:r>
      <w:r w:rsidR="00642CD9" w:rsidRPr="0038572C">
        <w:rPr>
          <w:rFonts w:ascii="Times New Roman" w:hAnsi="Times New Roman" w:cs="Times New Roman"/>
          <w:sz w:val="24"/>
          <w:szCs w:val="24"/>
        </w:rPr>
        <w:t>.</w:t>
      </w:r>
      <w:r w:rsidR="0059699F" w:rsidRPr="0038572C">
        <w:rPr>
          <w:rFonts w:ascii="Times New Roman" w:hAnsi="Times New Roman" w:cs="Times New Roman"/>
          <w:sz w:val="24"/>
          <w:szCs w:val="24"/>
        </w:rPr>
        <w:t xml:space="preserve"> </w:t>
      </w:r>
      <w:r w:rsidR="00D05F88" w:rsidRPr="0038572C">
        <w:rPr>
          <w:rFonts w:ascii="Times New Roman" w:hAnsi="Times New Roman" w:cs="Times New Roman"/>
          <w:sz w:val="24"/>
          <w:szCs w:val="24"/>
        </w:rPr>
        <w:t xml:space="preserve"> </w:t>
      </w:r>
      <w:r w:rsidR="0059699F" w:rsidRPr="0038572C">
        <w:rPr>
          <w:rFonts w:ascii="Times New Roman" w:hAnsi="Times New Roman" w:cs="Times New Roman"/>
          <w:sz w:val="24"/>
          <w:szCs w:val="24"/>
        </w:rPr>
        <w:t>Senate terms are two-years.</w:t>
      </w:r>
    </w:p>
    <w:p w:rsidR="007B7ED2" w:rsidRPr="0038572C" w:rsidRDefault="007B7ED2" w:rsidP="00E66748">
      <w:pPr>
        <w:ind w:firstLine="720"/>
        <w:contextualSpacing/>
        <w:rPr>
          <w:rFonts w:ascii="Times New Roman" w:hAnsi="Times New Roman" w:cs="Times New Roman"/>
          <w:strike/>
          <w:sz w:val="24"/>
          <w:szCs w:val="24"/>
        </w:rPr>
      </w:pPr>
    </w:p>
    <w:p w:rsidR="00C84DE3" w:rsidRPr="0038572C" w:rsidRDefault="00D05F88" w:rsidP="0071568A">
      <w:pPr>
        <w:tabs>
          <w:tab w:val="left" w:pos="900"/>
        </w:tabs>
        <w:ind w:left="720"/>
        <w:contextualSpacing/>
        <w:rPr>
          <w:rFonts w:ascii="Times New Roman" w:hAnsi="Times New Roman" w:cs="Times New Roman"/>
          <w:sz w:val="24"/>
          <w:szCs w:val="24"/>
          <w:u w:val="single"/>
        </w:rPr>
      </w:pPr>
      <w:r w:rsidRPr="0038572C">
        <w:rPr>
          <w:rFonts w:ascii="Times New Roman" w:hAnsi="Times New Roman" w:cs="Times New Roman"/>
          <w:sz w:val="24"/>
          <w:szCs w:val="24"/>
        </w:rPr>
        <w:t xml:space="preserve">12. </w:t>
      </w:r>
      <w:r w:rsidRPr="0038572C">
        <w:rPr>
          <w:rFonts w:ascii="Times New Roman" w:hAnsi="Times New Roman" w:cs="Times New Roman"/>
          <w:sz w:val="24"/>
          <w:szCs w:val="24"/>
          <w:u w:val="single"/>
        </w:rPr>
        <w:t>Temporary Course Approvals</w:t>
      </w:r>
      <w:r w:rsidR="00531A7B" w:rsidRPr="00531A7B">
        <w:rPr>
          <w:rFonts w:ascii="Times New Roman" w:hAnsi="Times New Roman" w:cs="Times New Roman"/>
          <w:sz w:val="24"/>
          <w:szCs w:val="24"/>
        </w:rPr>
        <w:t xml:space="preserve"> (see attachment #3)</w:t>
      </w:r>
    </w:p>
    <w:p w:rsidR="00D05F88" w:rsidRPr="0038572C" w:rsidRDefault="00D05F88" w:rsidP="0071568A">
      <w:pPr>
        <w:tabs>
          <w:tab w:val="left" w:pos="900"/>
        </w:tabs>
        <w:ind w:left="720"/>
        <w:contextualSpacing/>
        <w:rPr>
          <w:rFonts w:ascii="Times New Roman" w:hAnsi="Times New Roman" w:cs="Times New Roman"/>
          <w:sz w:val="24"/>
          <w:szCs w:val="24"/>
        </w:rPr>
      </w:pPr>
      <w:r w:rsidRPr="0038572C">
        <w:rPr>
          <w:rFonts w:ascii="Times New Roman" w:hAnsi="Times New Roman" w:cs="Times New Roman"/>
          <w:sz w:val="24"/>
          <w:szCs w:val="24"/>
        </w:rPr>
        <w:t xml:space="preserve">The list of course receiving temporary approvals was distributed with today’s handouts.  </w:t>
      </w:r>
    </w:p>
    <w:p w:rsidR="00D05F88" w:rsidRPr="0038572C" w:rsidRDefault="00D05F88" w:rsidP="00522E41">
      <w:pPr>
        <w:ind w:left="720"/>
        <w:rPr>
          <w:rFonts w:ascii="Times New Roman" w:hAnsi="Times New Roman" w:cs="Times New Roman"/>
          <w:sz w:val="24"/>
          <w:szCs w:val="24"/>
          <w:u w:val="single"/>
        </w:rPr>
      </w:pPr>
    </w:p>
    <w:p w:rsidR="00C744CB" w:rsidRPr="0038572C" w:rsidRDefault="00C744CB" w:rsidP="00522E41">
      <w:pPr>
        <w:ind w:left="720"/>
        <w:rPr>
          <w:rFonts w:ascii="Times New Roman" w:hAnsi="Times New Roman" w:cs="Times New Roman"/>
          <w:sz w:val="24"/>
          <w:szCs w:val="24"/>
          <w:u w:val="single"/>
        </w:rPr>
      </w:pPr>
      <w:r w:rsidRPr="0038572C">
        <w:rPr>
          <w:rFonts w:ascii="Times New Roman" w:hAnsi="Times New Roman" w:cs="Times New Roman"/>
          <w:sz w:val="24"/>
          <w:szCs w:val="24"/>
          <w:u w:val="single"/>
        </w:rPr>
        <w:t xml:space="preserve">Discussion </w:t>
      </w:r>
      <w:r w:rsidR="00EE25FE" w:rsidRPr="0038572C">
        <w:rPr>
          <w:rFonts w:ascii="Times New Roman" w:hAnsi="Times New Roman" w:cs="Times New Roman"/>
          <w:sz w:val="24"/>
          <w:szCs w:val="24"/>
          <w:u w:val="single"/>
        </w:rPr>
        <w:t xml:space="preserve">of </w:t>
      </w:r>
      <w:r w:rsidRPr="0038572C">
        <w:rPr>
          <w:rFonts w:ascii="Times New Roman" w:hAnsi="Times New Roman" w:cs="Times New Roman"/>
          <w:sz w:val="24"/>
          <w:szCs w:val="24"/>
          <w:u w:val="single"/>
        </w:rPr>
        <w:t>Senate President’s Report</w:t>
      </w:r>
      <w:r w:rsidR="00EE25FE" w:rsidRPr="0038572C">
        <w:rPr>
          <w:rFonts w:ascii="Times New Roman" w:hAnsi="Times New Roman" w:cs="Times New Roman"/>
          <w:sz w:val="24"/>
          <w:szCs w:val="24"/>
          <w:u w:val="single"/>
        </w:rPr>
        <w:t>:</w:t>
      </w:r>
    </w:p>
    <w:p w:rsidR="00D05F88" w:rsidRPr="0038572C" w:rsidRDefault="00D05F88" w:rsidP="00522E41">
      <w:pPr>
        <w:ind w:left="720"/>
        <w:rPr>
          <w:rFonts w:ascii="Times New Roman" w:hAnsi="Times New Roman" w:cs="Times New Roman"/>
          <w:sz w:val="24"/>
          <w:szCs w:val="24"/>
        </w:rPr>
      </w:pPr>
      <w:r w:rsidRPr="0038572C">
        <w:rPr>
          <w:rFonts w:ascii="Times New Roman" w:hAnsi="Times New Roman" w:cs="Times New Roman"/>
          <w:sz w:val="24"/>
          <w:szCs w:val="24"/>
        </w:rPr>
        <w:t xml:space="preserve">Senator-at-large elections will be conducted electronically on April 23 &amp; 24. The course enrollment cap(s) for temporary courses need to be verified. There is an error on the handout. </w:t>
      </w:r>
    </w:p>
    <w:p w:rsidR="00D05F88" w:rsidRPr="0038572C" w:rsidRDefault="00D05F88" w:rsidP="00522E41">
      <w:pPr>
        <w:ind w:left="720"/>
        <w:rPr>
          <w:rFonts w:ascii="Times New Roman" w:hAnsi="Times New Roman" w:cs="Times New Roman"/>
          <w:sz w:val="24"/>
          <w:szCs w:val="24"/>
        </w:rPr>
      </w:pPr>
      <w:r w:rsidRPr="0038572C">
        <w:rPr>
          <w:rFonts w:ascii="Times New Roman" w:hAnsi="Times New Roman" w:cs="Times New Roman"/>
          <w:sz w:val="24"/>
          <w:szCs w:val="24"/>
        </w:rPr>
        <w:t xml:space="preserve">A few courses listed </w:t>
      </w:r>
      <w:r w:rsidR="005F11B8" w:rsidRPr="0038572C">
        <w:rPr>
          <w:rFonts w:ascii="Times New Roman" w:hAnsi="Times New Roman" w:cs="Times New Roman"/>
          <w:sz w:val="24"/>
          <w:szCs w:val="24"/>
        </w:rPr>
        <w:t xml:space="preserve">as having </w:t>
      </w:r>
      <w:r w:rsidRPr="0038572C">
        <w:rPr>
          <w:rFonts w:ascii="Times New Roman" w:hAnsi="Times New Roman" w:cs="Times New Roman"/>
          <w:sz w:val="24"/>
          <w:szCs w:val="24"/>
        </w:rPr>
        <w:t xml:space="preserve">temporary approval are being offered a second time </w:t>
      </w:r>
      <w:r w:rsidR="005F11B8" w:rsidRPr="0038572C">
        <w:rPr>
          <w:rFonts w:ascii="Times New Roman" w:hAnsi="Times New Roman" w:cs="Times New Roman"/>
          <w:sz w:val="24"/>
          <w:szCs w:val="24"/>
        </w:rPr>
        <w:t xml:space="preserve">in </w:t>
      </w:r>
      <w:proofErr w:type="gramStart"/>
      <w:r w:rsidR="005F11B8" w:rsidRPr="0038572C">
        <w:rPr>
          <w:rFonts w:ascii="Times New Roman" w:hAnsi="Times New Roman" w:cs="Times New Roman"/>
          <w:sz w:val="24"/>
          <w:szCs w:val="24"/>
        </w:rPr>
        <w:t>Fall</w:t>
      </w:r>
      <w:proofErr w:type="gramEnd"/>
      <w:r w:rsidR="005F11B8" w:rsidRPr="0038572C">
        <w:rPr>
          <w:rFonts w:ascii="Times New Roman" w:hAnsi="Times New Roman" w:cs="Times New Roman"/>
          <w:sz w:val="24"/>
          <w:szCs w:val="24"/>
        </w:rPr>
        <w:t xml:space="preserve"> 2019 </w:t>
      </w:r>
      <w:r w:rsidRPr="0038572C">
        <w:rPr>
          <w:rFonts w:ascii="Times New Roman" w:hAnsi="Times New Roman" w:cs="Times New Roman"/>
          <w:sz w:val="24"/>
          <w:szCs w:val="24"/>
        </w:rPr>
        <w:t>without having received permanent approval.</w:t>
      </w:r>
      <w:r w:rsidR="005F11B8" w:rsidRPr="0038572C">
        <w:rPr>
          <w:rFonts w:ascii="Times New Roman" w:hAnsi="Times New Roman" w:cs="Times New Roman"/>
          <w:sz w:val="24"/>
          <w:szCs w:val="24"/>
        </w:rPr>
        <w:t xml:space="preserve"> Our policy only permits a temporary course to be offered once. Faculty should submit both a temporary and a permanent approval request simultaneously if </w:t>
      </w:r>
      <w:r w:rsidR="002B73EA" w:rsidRPr="0038572C">
        <w:rPr>
          <w:rFonts w:ascii="Times New Roman" w:hAnsi="Times New Roman" w:cs="Times New Roman"/>
          <w:sz w:val="24"/>
          <w:szCs w:val="24"/>
        </w:rPr>
        <w:t xml:space="preserve">you </w:t>
      </w:r>
      <w:r w:rsidR="005F11B8" w:rsidRPr="0038572C">
        <w:rPr>
          <w:rFonts w:ascii="Times New Roman" w:hAnsi="Times New Roman" w:cs="Times New Roman"/>
          <w:sz w:val="24"/>
          <w:szCs w:val="24"/>
        </w:rPr>
        <w:t>wish to offer a course more than once.</w:t>
      </w:r>
      <w:r w:rsidR="002B73EA" w:rsidRPr="0038572C">
        <w:rPr>
          <w:rFonts w:ascii="Times New Roman" w:hAnsi="Times New Roman" w:cs="Times New Roman"/>
          <w:sz w:val="24"/>
          <w:szCs w:val="24"/>
        </w:rPr>
        <w:t xml:space="preserve"> Sometimes temporary approvals are received too late to offer a course when originally proposed.  </w:t>
      </w:r>
      <w:r w:rsidRPr="0038572C">
        <w:rPr>
          <w:rFonts w:ascii="Times New Roman" w:hAnsi="Times New Roman" w:cs="Times New Roman"/>
          <w:sz w:val="24"/>
          <w:szCs w:val="24"/>
        </w:rPr>
        <w:t xml:space="preserve">  </w:t>
      </w:r>
    </w:p>
    <w:p w:rsidR="00FC2C1D" w:rsidRPr="0038572C" w:rsidRDefault="00FC2C1D" w:rsidP="00636467">
      <w:pPr>
        <w:spacing w:before="100" w:beforeAutospacing="1"/>
        <w:rPr>
          <w:rFonts w:ascii="Times New Roman" w:eastAsia="Times New Roman" w:hAnsi="Times New Roman" w:cs="Times New Roman"/>
          <w:sz w:val="24"/>
          <w:szCs w:val="24"/>
        </w:rPr>
      </w:pPr>
      <w:r w:rsidRPr="0038572C">
        <w:rPr>
          <w:rFonts w:ascii="Times New Roman" w:eastAsia="Times New Roman" w:hAnsi="Times New Roman" w:cs="Times New Roman"/>
          <w:b/>
          <w:bCs/>
          <w:color w:val="000000"/>
          <w:sz w:val="24"/>
          <w:szCs w:val="24"/>
        </w:rPr>
        <w:t>VI.</w:t>
      </w:r>
      <w:r w:rsidRPr="0038572C">
        <w:rPr>
          <w:rFonts w:ascii="Times New Roman" w:eastAsia="Times New Roman" w:hAnsi="Times New Roman" w:cs="Times New Roman"/>
          <w:color w:val="000000"/>
          <w:sz w:val="24"/>
          <w:szCs w:val="24"/>
        </w:rPr>
        <w:t xml:space="preserve">       </w:t>
      </w:r>
      <w:r w:rsidRPr="0038572C">
        <w:rPr>
          <w:rFonts w:ascii="Times New Roman" w:eastAsia="Times New Roman" w:hAnsi="Times New Roman" w:cs="Times New Roman"/>
          <w:b/>
          <w:bCs/>
          <w:color w:val="000000"/>
          <w:sz w:val="24"/>
          <w:szCs w:val="24"/>
          <w:u w:val="single"/>
        </w:rPr>
        <w:t>Univ</w:t>
      </w:r>
      <w:r w:rsidR="00F344ED" w:rsidRPr="0038572C">
        <w:rPr>
          <w:rFonts w:ascii="Times New Roman" w:eastAsia="Times New Roman" w:hAnsi="Times New Roman" w:cs="Times New Roman"/>
          <w:b/>
          <w:bCs/>
          <w:color w:val="000000"/>
          <w:sz w:val="24"/>
          <w:szCs w:val="24"/>
          <w:u w:val="single"/>
        </w:rPr>
        <w:t>ersity Senate Committee Reports</w:t>
      </w:r>
    </w:p>
    <w:p w:rsidR="006748A6" w:rsidRPr="0038572C" w:rsidRDefault="00FC2C1D" w:rsidP="002C3142">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b/>
          <w:bCs/>
          <w:iCs/>
          <w:color w:val="000000"/>
          <w:sz w:val="24"/>
          <w:szCs w:val="24"/>
        </w:rPr>
        <w:t xml:space="preserve">a)     </w:t>
      </w:r>
      <w:r w:rsidRPr="0038572C">
        <w:rPr>
          <w:rFonts w:ascii="Times New Roman" w:eastAsia="Times New Roman" w:hAnsi="Times New Roman" w:cs="Times New Roman"/>
          <w:b/>
          <w:color w:val="000000"/>
          <w:sz w:val="24"/>
          <w:szCs w:val="24"/>
        </w:rPr>
        <w:t>Curriculum &amp; Instruction Committee</w:t>
      </w:r>
      <w:r w:rsidR="002C3142" w:rsidRPr="0038572C">
        <w:rPr>
          <w:rFonts w:ascii="Times New Roman" w:eastAsia="Times New Roman" w:hAnsi="Times New Roman" w:cs="Times New Roman"/>
          <w:b/>
          <w:color w:val="000000"/>
          <w:sz w:val="24"/>
          <w:szCs w:val="24"/>
        </w:rPr>
        <w:t xml:space="preserve"> (C&amp;I)</w:t>
      </w:r>
      <w:r w:rsidRPr="0038572C">
        <w:rPr>
          <w:rFonts w:ascii="Times New Roman" w:eastAsia="Times New Roman" w:hAnsi="Times New Roman" w:cs="Times New Roman"/>
          <w:b/>
          <w:bCs/>
          <w:color w:val="000000"/>
          <w:sz w:val="24"/>
          <w:szCs w:val="24"/>
        </w:rPr>
        <w:t> </w:t>
      </w:r>
      <w:r w:rsidR="006748A6" w:rsidRPr="0038572C">
        <w:rPr>
          <w:rFonts w:ascii="Times New Roman" w:eastAsia="Times New Roman" w:hAnsi="Times New Roman" w:cs="Times New Roman"/>
          <w:b/>
          <w:bCs/>
          <w:color w:val="000000"/>
          <w:sz w:val="24"/>
          <w:szCs w:val="24"/>
        </w:rPr>
        <w:t xml:space="preserve">- </w:t>
      </w:r>
      <w:r w:rsidR="006748A6" w:rsidRPr="0038572C">
        <w:rPr>
          <w:rFonts w:ascii="Times New Roman" w:eastAsia="Times New Roman" w:hAnsi="Times New Roman" w:cs="Times New Roman"/>
          <w:color w:val="000000"/>
          <w:sz w:val="24"/>
          <w:szCs w:val="24"/>
        </w:rPr>
        <w:t xml:space="preserve">Michael Rotenberg-Schwartz, </w:t>
      </w:r>
      <w:r w:rsidR="00982DBC" w:rsidRPr="0038572C">
        <w:rPr>
          <w:rFonts w:ascii="Times New Roman" w:eastAsia="Times New Roman" w:hAnsi="Times New Roman" w:cs="Times New Roman"/>
          <w:color w:val="000000"/>
          <w:sz w:val="24"/>
          <w:szCs w:val="24"/>
        </w:rPr>
        <w:t>c</w:t>
      </w:r>
      <w:r w:rsidR="006748A6" w:rsidRPr="0038572C">
        <w:rPr>
          <w:rFonts w:ascii="Times New Roman" w:eastAsia="Times New Roman" w:hAnsi="Times New Roman" w:cs="Times New Roman"/>
          <w:color w:val="000000"/>
          <w:sz w:val="24"/>
          <w:szCs w:val="24"/>
        </w:rPr>
        <w:t>hair</w:t>
      </w:r>
    </w:p>
    <w:p w:rsidR="008C4AEE" w:rsidRPr="0038572C" w:rsidRDefault="008C4AEE" w:rsidP="00982DBC">
      <w:pPr>
        <w:ind w:left="720"/>
        <w:rPr>
          <w:rFonts w:ascii="Times New Roman" w:hAnsi="Times New Roman" w:cs="Times New Roman"/>
          <w:sz w:val="24"/>
          <w:szCs w:val="24"/>
        </w:rPr>
      </w:pPr>
    </w:p>
    <w:p w:rsidR="00BF5203" w:rsidRPr="0038572C" w:rsidRDefault="00BF5203" w:rsidP="00982DBC">
      <w:pPr>
        <w:ind w:left="720"/>
        <w:rPr>
          <w:rFonts w:ascii="Times New Roman" w:hAnsi="Times New Roman" w:cs="Times New Roman"/>
          <w:sz w:val="24"/>
          <w:szCs w:val="24"/>
        </w:rPr>
      </w:pPr>
      <w:r w:rsidRPr="0038572C">
        <w:rPr>
          <w:rFonts w:ascii="Times New Roman" w:hAnsi="Times New Roman" w:cs="Times New Roman"/>
          <w:sz w:val="24"/>
          <w:szCs w:val="24"/>
        </w:rPr>
        <w:t xml:space="preserve">Michael Rotenberg-Schwartz, </w:t>
      </w:r>
      <w:r w:rsidR="00982DBC" w:rsidRPr="0038572C">
        <w:rPr>
          <w:rFonts w:ascii="Times New Roman" w:hAnsi="Times New Roman" w:cs="Times New Roman"/>
          <w:sz w:val="24"/>
          <w:szCs w:val="24"/>
        </w:rPr>
        <w:t>c</w:t>
      </w:r>
      <w:r w:rsidRPr="0038572C">
        <w:rPr>
          <w:rFonts w:ascii="Times New Roman" w:hAnsi="Times New Roman" w:cs="Times New Roman"/>
          <w:sz w:val="24"/>
          <w:szCs w:val="24"/>
        </w:rPr>
        <w:t>hair</w:t>
      </w:r>
    </w:p>
    <w:p w:rsidR="008C4AEE" w:rsidRPr="0038572C" w:rsidRDefault="008C4AEE" w:rsidP="00982DBC">
      <w:pPr>
        <w:ind w:left="720"/>
        <w:rPr>
          <w:rFonts w:ascii="Times New Roman" w:hAnsi="Times New Roman" w:cs="Times New Roman"/>
          <w:sz w:val="24"/>
          <w:szCs w:val="24"/>
        </w:rPr>
      </w:pPr>
      <w:r w:rsidRPr="0038572C">
        <w:rPr>
          <w:rFonts w:ascii="Times New Roman" w:hAnsi="Times New Roman" w:cs="Times New Roman"/>
          <w:sz w:val="24"/>
          <w:szCs w:val="24"/>
        </w:rPr>
        <w:t>Nava Cohen</w:t>
      </w:r>
    </w:p>
    <w:p w:rsidR="008C4AEE" w:rsidRPr="0038572C" w:rsidRDefault="008C4AEE" w:rsidP="008C4AEE">
      <w:pPr>
        <w:ind w:left="720"/>
        <w:rPr>
          <w:rFonts w:ascii="Times New Roman" w:hAnsi="Times New Roman" w:cs="Times New Roman"/>
          <w:sz w:val="24"/>
          <w:szCs w:val="24"/>
        </w:rPr>
      </w:pPr>
      <w:r w:rsidRPr="0038572C">
        <w:rPr>
          <w:rFonts w:ascii="Times New Roman" w:hAnsi="Times New Roman" w:cs="Times New Roman"/>
          <w:sz w:val="24"/>
          <w:szCs w:val="24"/>
        </w:rPr>
        <w:t>Pablo Garofalo</w:t>
      </w:r>
    </w:p>
    <w:p w:rsidR="008C4AEE" w:rsidRPr="0038572C" w:rsidRDefault="008C4AEE" w:rsidP="008C4AEE">
      <w:pPr>
        <w:ind w:left="720"/>
        <w:rPr>
          <w:rFonts w:ascii="Times New Roman" w:hAnsi="Times New Roman" w:cs="Times New Roman"/>
          <w:sz w:val="24"/>
          <w:szCs w:val="24"/>
        </w:rPr>
      </w:pPr>
      <w:r w:rsidRPr="0038572C">
        <w:rPr>
          <w:rFonts w:ascii="Times New Roman" w:hAnsi="Times New Roman" w:cs="Times New Roman"/>
          <w:sz w:val="24"/>
          <w:szCs w:val="24"/>
        </w:rPr>
        <w:t xml:space="preserve">Craig </w:t>
      </w:r>
      <w:proofErr w:type="spellStart"/>
      <w:r w:rsidRPr="0038572C">
        <w:rPr>
          <w:rFonts w:ascii="Times New Roman" w:hAnsi="Times New Roman" w:cs="Times New Roman"/>
          <w:sz w:val="24"/>
          <w:szCs w:val="24"/>
        </w:rPr>
        <w:t>Klien</w:t>
      </w:r>
      <w:proofErr w:type="spellEnd"/>
    </w:p>
    <w:p w:rsidR="00BF5203" w:rsidRPr="0038572C" w:rsidRDefault="00BF5203" w:rsidP="00982DBC">
      <w:pPr>
        <w:ind w:left="720"/>
        <w:rPr>
          <w:rFonts w:ascii="Times New Roman" w:hAnsi="Times New Roman" w:cs="Times New Roman"/>
          <w:sz w:val="24"/>
          <w:szCs w:val="24"/>
        </w:rPr>
      </w:pPr>
      <w:r w:rsidRPr="0038572C">
        <w:rPr>
          <w:rFonts w:ascii="Times New Roman" w:hAnsi="Times New Roman" w:cs="Times New Roman"/>
          <w:sz w:val="24"/>
          <w:szCs w:val="24"/>
        </w:rPr>
        <w:t>Kevin O’Neill</w:t>
      </w:r>
    </w:p>
    <w:p w:rsidR="008C4AEE" w:rsidRPr="0038572C" w:rsidRDefault="008C4AEE" w:rsidP="008C4AEE">
      <w:pPr>
        <w:ind w:left="720"/>
        <w:rPr>
          <w:rFonts w:ascii="Times New Roman" w:hAnsi="Times New Roman" w:cs="Times New Roman"/>
          <w:sz w:val="24"/>
          <w:szCs w:val="24"/>
        </w:rPr>
      </w:pPr>
      <w:r w:rsidRPr="0038572C">
        <w:rPr>
          <w:rFonts w:ascii="Times New Roman" w:hAnsi="Times New Roman" w:cs="Times New Roman"/>
          <w:sz w:val="24"/>
          <w:szCs w:val="24"/>
        </w:rPr>
        <w:lastRenderedPageBreak/>
        <w:t>Grace Wambu</w:t>
      </w:r>
    </w:p>
    <w:p w:rsidR="00BF5203" w:rsidRPr="0038572C" w:rsidRDefault="00982DBC" w:rsidP="00982DBC">
      <w:pPr>
        <w:ind w:left="720"/>
        <w:rPr>
          <w:rFonts w:ascii="Times New Roman" w:hAnsi="Times New Roman" w:cs="Times New Roman"/>
          <w:sz w:val="24"/>
          <w:szCs w:val="24"/>
        </w:rPr>
      </w:pPr>
      <w:r w:rsidRPr="0038572C">
        <w:rPr>
          <w:rFonts w:ascii="Times New Roman" w:hAnsi="Times New Roman" w:cs="Times New Roman"/>
          <w:sz w:val="24"/>
          <w:szCs w:val="24"/>
        </w:rPr>
        <w:t>Ryanne Soriano, s</w:t>
      </w:r>
      <w:r w:rsidR="00BF5203" w:rsidRPr="0038572C">
        <w:rPr>
          <w:rFonts w:ascii="Times New Roman" w:hAnsi="Times New Roman" w:cs="Times New Roman"/>
          <w:sz w:val="24"/>
          <w:szCs w:val="24"/>
        </w:rPr>
        <w:t xml:space="preserve">tudent </w:t>
      </w:r>
      <w:r w:rsidRPr="0038572C">
        <w:rPr>
          <w:rFonts w:ascii="Times New Roman" w:hAnsi="Times New Roman" w:cs="Times New Roman"/>
          <w:sz w:val="24"/>
          <w:szCs w:val="24"/>
        </w:rPr>
        <w:t>r</w:t>
      </w:r>
      <w:r w:rsidR="00BF5203" w:rsidRPr="0038572C">
        <w:rPr>
          <w:rFonts w:ascii="Times New Roman" w:hAnsi="Times New Roman" w:cs="Times New Roman"/>
          <w:sz w:val="24"/>
          <w:szCs w:val="24"/>
        </w:rPr>
        <w:t>ep</w:t>
      </w:r>
      <w:r w:rsidR="002C3142" w:rsidRPr="0038572C">
        <w:rPr>
          <w:rFonts w:ascii="Times New Roman" w:hAnsi="Times New Roman" w:cs="Times New Roman"/>
          <w:sz w:val="24"/>
          <w:szCs w:val="24"/>
        </w:rPr>
        <w:t>resentative</w:t>
      </w:r>
      <w:r w:rsidR="00BF5203" w:rsidRPr="0038572C">
        <w:rPr>
          <w:rFonts w:ascii="Times New Roman" w:hAnsi="Times New Roman" w:cs="Times New Roman"/>
          <w:sz w:val="24"/>
          <w:szCs w:val="24"/>
        </w:rPr>
        <w:t xml:space="preserve"> </w:t>
      </w:r>
    </w:p>
    <w:p w:rsidR="00BF5203" w:rsidRPr="0038572C" w:rsidRDefault="00BF5203" w:rsidP="00BF5203">
      <w:pPr>
        <w:ind w:left="720" w:firstLine="720"/>
        <w:rPr>
          <w:rFonts w:ascii="Times New Roman" w:hAnsi="Times New Roman" w:cs="Times New Roman"/>
          <w:strike/>
          <w:sz w:val="24"/>
          <w:szCs w:val="24"/>
        </w:rPr>
      </w:pPr>
    </w:p>
    <w:p w:rsidR="0085590B" w:rsidRPr="0038572C" w:rsidRDefault="00143C7D" w:rsidP="00143C7D">
      <w:pPr>
        <w:spacing w:after="200" w:line="276" w:lineRule="auto"/>
        <w:contextualSpacing/>
        <w:rPr>
          <w:rFonts w:ascii="Times New Roman" w:hAnsi="Times New Roman" w:cs="Times New Roman"/>
          <w:color w:val="000000" w:themeColor="text1"/>
          <w:sz w:val="24"/>
          <w:szCs w:val="24"/>
        </w:rPr>
      </w:pPr>
      <w:r w:rsidRPr="0038572C">
        <w:rPr>
          <w:color w:val="000000" w:themeColor="text1"/>
          <w:sz w:val="24"/>
          <w:szCs w:val="24"/>
        </w:rPr>
        <w:tab/>
      </w:r>
      <w:r w:rsidRPr="0038572C">
        <w:rPr>
          <w:rFonts w:ascii="Times New Roman" w:hAnsi="Times New Roman" w:cs="Times New Roman"/>
          <w:color w:val="000000" w:themeColor="text1"/>
          <w:sz w:val="24"/>
          <w:szCs w:val="24"/>
        </w:rPr>
        <w:t xml:space="preserve">I. </w:t>
      </w:r>
      <w:r w:rsidR="00BF5203" w:rsidRPr="0038572C">
        <w:rPr>
          <w:rFonts w:ascii="Times New Roman" w:hAnsi="Times New Roman" w:cs="Times New Roman"/>
          <w:color w:val="000000" w:themeColor="text1"/>
          <w:sz w:val="24"/>
          <w:szCs w:val="24"/>
        </w:rPr>
        <w:t xml:space="preserve">The </w:t>
      </w:r>
      <w:r w:rsidR="0085590B" w:rsidRPr="0038572C">
        <w:rPr>
          <w:rFonts w:ascii="Times New Roman" w:hAnsi="Times New Roman" w:cs="Times New Roman"/>
          <w:color w:val="000000" w:themeColor="text1"/>
          <w:sz w:val="24"/>
          <w:szCs w:val="24"/>
        </w:rPr>
        <w:t xml:space="preserve">committee approved the proposal for a program modification to the Bachelor of </w:t>
      </w:r>
      <w:r w:rsidR="008B79BE">
        <w:rPr>
          <w:rFonts w:ascii="Times New Roman" w:hAnsi="Times New Roman" w:cs="Times New Roman"/>
          <w:color w:val="000000" w:themeColor="text1"/>
          <w:sz w:val="24"/>
          <w:szCs w:val="24"/>
        </w:rPr>
        <w:tab/>
      </w:r>
      <w:r w:rsidR="0085590B" w:rsidRPr="0038572C">
        <w:rPr>
          <w:rFonts w:ascii="Times New Roman" w:hAnsi="Times New Roman" w:cs="Times New Roman"/>
          <w:color w:val="000000" w:themeColor="text1"/>
          <w:sz w:val="24"/>
          <w:szCs w:val="24"/>
        </w:rPr>
        <w:t>Science in Management.</w:t>
      </w:r>
    </w:p>
    <w:tbl>
      <w:tblPr>
        <w:tblStyle w:val="TableGrid"/>
        <w:tblW w:w="0" w:type="auto"/>
        <w:tblInd w:w="468" w:type="dxa"/>
        <w:tblLook w:val="04A0" w:firstRow="1" w:lastRow="0" w:firstColumn="1" w:lastColumn="0" w:noHBand="0" w:noVBand="1"/>
      </w:tblPr>
      <w:tblGrid>
        <w:gridCol w:w="3159"/>
        <w:gridCol w:w="5723"/>
      </w:tblGrid>
      <w:tr w:rsidR="0085590B" w:rsidRPr="0038572C" w:rsidTr="0085590B">
        <w:tc>
          <w:tcPr>
            <w:tcW w:w="3159" w:type="dxa"/>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Proposal Initiator</w:t>
            </w:r>
          </w:p>
        </w:tc>
        <w:tc>
          <w:tcPr>
            <w:tcW w:w="5723" w:type="dxa"/>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sz w:val="24"/>
                <w:szCs w:val="24"/>
              </w:rPr>
              <w:t>Yi-Yu Chen</w:t>
            </w:r>
          </w:p>
        </w:tc>
      </w:tr>
      <w:tr w:rsidR="0085590B" w:rsidRPr="0038572C" w:rsidTr="0085590B">
        <w:tc>
          <w:tcPr>
            <w:tcW w:w="3159" w:type="dxa"/>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Originating Department</w:t>
            </w:r>
          </w:p>
        </w:tc>
        <w:tc>
          <w:tcPr>
            <w:tcW w:w="5723" w:type="dxa"/>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Management</w:t>
            </w:r>
          </w:p>
        </w:tc>
      </w:tr>
      <w:tr w:rsidR="0085590B" w:rsidRPr="0038572C" w:rsidTr="0085590B">
        <w:trPr>
          <w:trHeight w:val="377"/>
        </w:trPr>
        <w:tc>
          <w:tcPr>
            <w:tcW w:w="3159" w:type="dxa"/>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Program Title</w:t>
            </w:r>
          </w:p>
        </w:tc>
        <w:tc>
          <w:tcPr>
            <w:tcW w:w="5723" w:type="dxa"/>
            <w:hideMark/>
          </w:tcPr>
          <w:p w:rsidR="0085590B" w:rsidRPr="0038572C" w:rsidRDefault="0085590B" w:rsidP="008806CC">
            <w:pPr>
              <w:rPr>
                <w:rFonts w:ascii="Times New Roman" w:eastAsiaTheme="minorEastAsia" w:hAnsi="Times New Roman" w:cs="Times New Roman"/>
                <w:b/>
                <w:sz w:val="24"/>
                <w:szCs w:val="24"/>
              </w:rPr>
            </w:pPr>
            <w:r w:rsidRPr="0038572C">
              <w:rPr>
                <w:rFonts w:ascii="Times New Roman" w:eastAsiaTheme="minorEastAsia" w:hAnsi="Times New Roman" w:cs="Times New Roman"/>
                <w:b/>
                <w:sz w:val="24"/>
                <w:szCs w:val="24"/>
              </w:rPr>
              <w:t>BS in Management</w:t>
            </w:r>
          </w:p>
        </w:tc>
      </w:tr>
      <w:tr w:rsidR="0085590B" w:rsidRPr="0038572C" w:rsidTr="0085590B">
        <w:trPr>
          <w:trHeight w:val="377"/>
        </w:trPr>
        <w:tc>
          <w:tcPr>
            <w:tcW w:w="3159" w:type="dxa"/>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Program Modification</w:t>
            </w:r>
          </w:p>
        </w:tc>
        <w:tc>
          <w:tcPr>
            <w:tcW w:w="5723" w:type="dxa"/>
            <w:hideMark/>
          </w:tcPr>
          <w:p w:rsidR="0085590B" w:rsidRPr="0038572C" w:rsidRDefault="0085590B" w:rsidP="008806CC">
            <w:pPr>
              <w:rPr>
                <w:rFonts w:ascii="Times New Roman" w:eastAsiaTheme="minorEastAsia" w:hAnsi="Times New Roman" w:cs="Times New Roman"/>
                <w:sz w:val="24"/>
                <w:szCs w:val="24"/>
              </w:rPr>
            </w:pPr>
            <w:r w:rsidRPr="0038572C">
              <w:rPr>
                <w:rFonts w:ascii="Times New Roman" w:eastAsiaTheme="minorEastAsia" w:hAnsi="Times New Roman" w:cs="Times New Roman"/>
                <w:sz w:val="24"/>
                <w:szCs w:val="24"/>
              </w:rPr>
              <w:t>The purpose of the modification is to address findings from our program review and environment scan report to update course curriculum and assessment structure. The total credits remain the same (24), but the new program will no longer have electives. 4 courses in the 8 course curriculum remain the same; 3 of the guided elective courses have been revised and given title and number changes, and will now be required; 1 new course, Principles of Business Negotiation has been created.</w:t>
            </w:r>
          </w:p>
        </w:tc>
      </w:tr>
      <w:tr w:rsidR="0085590B" w:rsidRPr="0038572C" w:rsidTr="0085590B">
        <w:tc>
          <w:tcPr>
            <w:tcW w:w="3159" w:type="dxa"/>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Program Curriculum</w:t>
            </w:r>
          </w:p>
        </w:tc>
        <w:tc>
          <w:tcPr>
            <w:tcW w:w="5723" w:type="dxa"/>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24 Credits</w:t>
            </w:r>
          </w:p>
        </w:tc>
      </w:tr>
    </w:tbl>
    <w:p w:rsidR="0085590B" w:rsidRPr="0038572C" w:rsidRDefault="0085590B" w:rsidP="0085590B">
      <w:pPr>
        <w:spacing w:after="200" w:line="276" w:lineRule="auto"/>
        <w:ind w:left="360"/>
        <w:contextualSpacing/>
        <w:rPr>
          <w:rFonts w:ascii="Times New Roman" w:hAnsi="Times New Roman" w:cs="Times New Roman"/>
          <w:color w:val="000000" w:themeColor="text1"/>
          <w:sz w:val="24"/>
          <w:szCs w:val="24"/>
        </w:rPr>
      </w:pPr>
    </w:p>
    <w:p w:rsidR="0085590B" w:rsidRPr="0038572C" w:rsidRDefault="0085590B" w:rsidP="00143C7D">
      <w:pPr>
        <w:spacing w:after="200" w:line="276" w:lineRule="auto"/>
        <w:ind w:left="720"/>
        <w:contextualSpacing/>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II. The committee approved the program proposal for a Minor in Business Analytics and Data Science:</w:t>
      </w:r>
    </w:p>
    <w:tbl>
      <w:tblPr>
        <w:tblStyle w:val="TableGrid"/>
        <w:tblW w:w="0" w:type="auto"/>
        <w:tblInd w:w="468" w:type="dxa"/>
        <w:tblLook w:val="04A0" w:firstRow="1" w:lastRow="0" w:firstColumn="1" w:lastColumn="0" w:noHBand="0" w:noVBand="1"/>
      </w:tblPr>
      <w:tblGrid>
        <w:gridCol w:w="3159"/>
        <w:gridCol w:w="5723"/>
      </w:tblGrid>
      <w:tr w:rsidR="0085590B" w:rsidRPr="0038572C" w:rsidTr="0085590B">
        <w:tc>
          <w:tcPr>
            <w:tcW w:w="3159"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Proposal Initiator</w:t>
            </w:r>
          </w:p>
        </w:tc>
        <w:tc>
          <w:tcPr>
            <w:tcW w:w="5723"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sz w:val="24"/>
                <w:szCs w:val="24"/>
              </w:rPr>
              <w:t>J.D. Jayaraman</w:t>
            </w:r>
          </w:p>
        </w:tc>
      </w:tr>
      <w:tr w:rsidR="0085590B" w:rsidRPr="0038572C" w:rsidTr="0085590B">
        <w:tc>
          <w:tcPr>
            <w:tcW w:w="3159"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Department of Finance and Real Estate</w:t>
            </w:r>
          </w:p>
        </w:tc>
      </w:tr>
      <w:tr w:rsidR="0085590B" w:rsidRPr="0038572C" w:rsidTr="0085590B">
        <w:trPr>
          <w:trHeight w:val="377"/>
        </w:trPr>
        <w:tc>
          <w:tcPr>
            <w:tcW w:w="3159"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Program Title</w:t>
            </w:r>
          </w:p>
        </w:tc>
        <w:tc>
          <w:tcPr>
            <w:tcW w:w="5723"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eastAsiaTheme="minorEastAsia" w:hAnsi="Times New Roman" w:cs="Times New Roman"/>
                <w:b/>
                <w:sz w:val="24"/>
                <w:szCs w:val="24"/>
              </w:rPr>
            </w:pPr>
            <w:r w:rsidRPr="0038572C">
              <w:rPr>
                <w:rFonts w:ascii="Times New Roman" w:eastAsiaTheme="minorEastAsia" w:hAnsi="Times New Roman" w:cs="Times New Roman"/>
                <w:b/>
                <w:sz w:val="24"/>
                <w:szCs w:val="24"/>
              </w:rPr>
              <w:t>Minor in Business Analytics and Data Science</w:t>
            </w:r>
          </w:p>
        </w:tc>
      </w:tr>
      <w:tr w:rsidR="0085590B" w:rsidRPr="0038572C" w:rsidTr="0085590B">
        <w:trPr>
          <w:trHeight w:val="377"/>
        </w:trPr>
        <w:tc>
          <w:tcPr>
            <w:tcW w:w="3159"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Program Objective</w:t>
            </w:r>
          </w:p>
        </w:tc>
        <w:tc>
          <w:tcPr>
            <w:tcW w:w="5723"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eastAsiaTheme="minorEastAsia" w:hAnsi="Times New Roman" w:cs="Times New Roman"/>
                <w:sz w:val="24"/>
                <w:szCs w:val="24"/>
              </w:rPr>
            </w:pPr>
            <w:r w:rsidRPr="0038572C">
              <w:rPr>
                <w:rFonts w:ascii="Times New Roman" w:eastAsiaTheme="minorEastAsia" w:hAnsi="Times New Roman" w:cs="Times New Roman"/>
                <w:sz w:val="24"/>
                <w:szCs w:val="24"/>
              </w:rPr>
              <w:t xml:space="preserve">The minor in Business Analytics and Data Science is being proposed to take advantage of the current trend where almost every field from education and business to healthcare is becoming data driven. The minor in business analytics and data science will give students in any major the additional data analytics skills that are increasing being demanded by employers in almost every field. Thus, it will allow students to better pursue career opportunities in their respective majors and give them a leg up when compared to other students who do not have data analytics skills. </w:t>
            </w:r>
          </w:p>
          <w:p w:rsidR="0085590B" w:rsidRPr="0038572C" w:rsidRDefault="0085590B" w:rsidP="008806CC">
            <w:pPr>
              <w:rPr>
                <w:rFonts w:ascii="Times New Roman" w:eastAsiaTheme="minorEastAsia" w:hAnsi="Times New Roman" w:cs="Times New Roman"/>
                <w:sz w:val="24"/>
                <w:szCs w:val="24"/>
              </w:rPr>
            </w:pPr>
          </w:p>
          <w:p w:rsidR="0085590B" w:rsidRPr="0038572C" w:rsidRDefault="0085590B" w:rsidP="008806CC">
            <w:pPr>
              <w:rPr>
                <w:rFonts w:ascii="Times New Roman" w:eastAsiaTheme="minorEastAsia" w:hAnsi="Times New Roman" w:cs="Times New Roman"/>
                <w:sz w:val="24"/>
                <w:szCs w:val="24"/>
              </w:rPr>
            </w:pPr>
            <w:r w:rsidRPr="0038572C">
              <w:rPr>
                <w:rFonts w:ascii="Times New Roman" w:eastAsiaTheme="minorEastAsia" w:hAnsi="Times New Roman" w:cs="Times New Roman"/>
                <w:sz w:val="24"/>
                <w:szCs w:val="24"/>
              </w:rPr>
              <w:t>The minor in Business Analytics and Data Science program will prepare students with the skills needed to gather, store, analyze and interpret large amounts of data in order to make decisions. The program is designed to cater to the burgeoning need for people with analytics and data science skills in various sectors such as business, education, government, healthcare, and retail. The Business Analytics and Data Science minor will be attractive for students with a major in fields such as math, computer science, professional security studies, economics, sciences (physics, etc.) and all business disciplines.</w:t>
            </w:r>
          </w:p>
          <w:p w:rsidR="0085590B" w:rsidRPr="0038572C" w:rsidRDefault="0085590B" w:rsidP="008806CC">
            <w:pPr>
              <w:rPr>
                <w:rFonts w:ascii="Times New Roman" w:eastAsiaTheme="minorEastAsia" w:hAnsi="Times New Roman" w:cs="Times New Roman"/>
                <w:sz w:val="24"/>
                <w:szCs w:val="24"/>
              </w:rPr>
            </w:pPr>
          </w:p>
          <w:p w:rsidR="0085590B" w:rsidRPr="0038572C" w:rsidRDefault="0085590B" w:rsidP="008806CC">
            <w:pPr>
              <w:rPr>
                <w:rFonts w:ascii="Times New Roman" w:eastAsiaTheme="minorEastAsia" w:hAnsi="Times New Roman" w:cs="Times New Roman"/>
                <w:sz w:val="24"/>
                <w:szCs w:val="24"/>
              </w:rPr>
            </w:pPr>
            <w:r w:rsidRPr="0038572C">
              <w:rPr>
                <w:rFonts w:ascii="Times New Roman" w:eastAsiaTheme="minorEastAsia" w:hAnsi="Times New Roman" w:cs="Times New Roman"/>
                <w:sz w:val="24"/>
                <w:szCs w:val="24"/>
              </w:rPr>
              <w:t>The business analytics and data science minor at NJCU reflects the university’s commitment to empower a diverse, underserved population and be an institution of higher education nimble in its response to dynamic 21st Century opportunities and challenges. The program also underscores the resolve of the NJCU School of Business to be a data-driven institution. The program will be fully geared towards practice. Students learning experiences will be grounded in real world contexts. Students will learn analytical skills and use software tools that are currently popular in the industry, to find solutions to data analysis problems that are</w:t>
            </w:r>
            <w:r w:rsidR="003A0C5C">
              <w:rPr>
                <w:rFonts w:ascii="Times New Roman" w:eastAsiaTheme="minorEastAsia" w:hAnsi="Times New Roman" w:cs="Times New Roman"/>
                <w:sz w:val="24"/>
                <w:szCs w:val="24"/>
              </w:rPr>
              <w:t xml:space="preserve"> </w:t>
            </w:r>
            <w:r w:rsidRPr="0038572C">
              <w:rPr>
                <w:rFonts w:ascii="Times New Roman" w:eastAsiaTheme="minorEastAsia" w:hAnsi="Times New Roman" w:cs="Times New Roman"/>
                <w:sz w:val="24"/>
                <w:szCs w:val="24"/>
              </w:rPr>
              <w:t>commonly encountered in practice. Students will also learn the ethical responsibilities of working with large amounts of data, which in many cases could be private. Graduates of the</w:t>
            </w:r>
          </w:p>
          <w:p w:rsidR="0085590B" w:rsidRPr="0038572C" w:rsidRDefault="0085590B" w:rsidP="008806CC">
            <w:pPr>
              <w:rPr>
                <w:rFonts w:ascii="Times New Roman" w:eastAsiaTheme="minorEastAsia" w:hAnsi="Times New Roman" w:cs="Times New Roman"/>
                <w:sz w:val="24"/>
                <w:szCs w:val="24"/>
              </w:rPr>
            </w:pPr>
            <w:proofErr w:type="gramStart"/>
            <w:r w:rsidRPr="0038572C">
              <w:rPr>
                <w:rFonts w:ascii="Times New Roman" w:eastAsiaTheme="minorEastAsia" w:hAnsi="Times New Roman" w:cs="Times New Roman"/>
                <w:sz w:val="24"/>
                <w:szCs w:val="24"/>
              </w:rPr>
              <w:t>program</w:t>
            </w:r>
            <w:proofErr w:type="gramEnd"/>
            <w:r w:rsidRPr="0038572C">
              <w:rPr>
                <w:rFonts w:ascii="Times New Roman" w:eastAsiaTheme="minorEastAsia" w:hAnsi="Times New Roman" w:cs="Times New Roman"/>
                <w:sz w:val="24"/>
                <w:szCs w:val="24"/>
              </w:rPr>
              <w:t xml:space="preserve"> will be thoroughly prepared to take on lucrative employment in their respective industries.</w:t>
            </w:r>
          </w:p>
        </w:tc>
      </w:tr>
      <w:tr w:rsidR="0085590B" w:rsidRPr="0038572C" w:rsidTr="0085590B">
        <w:tc>
          <w:tcPr>
            <w:tcW w:w="3159"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lastRenderedPageBreak/>
              <w:t>Program Curriculum</w:t>
            </w:r>
          </w:p>
        </w:tc>
        <w:tc>
          <w:tcPr>
            <w:tcW w:w="5723" w:type="dxa"/>
            <w:tcBorders>
              <w:top w:val="single" w:sz="4" w:space="0" w:color="auto"/>
              <w:left w:val="single" w:sz="4" w:space="0" w:color="auto"/>
              <w:bottom w:val="single" w:sz="4" w:space="0" w:color="auto"/>
              <w:right w:val="single" w:sz="4" w:space="0" w:color="auto"/>
            </w:tcBorders>
            <w:hideMark/>
          </w:tcPr>
          <w:p w:rsidR="0085590B" w:rsidRPr="0038572C" w:rsidRDefault="0085590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18 credits</w:t>
            </w:r>
          </w:p>
        </w:tc>
      </w:tr>
    </w:tbl>
    <w:p w:rsidR="00F202CA" w:rsidRPr="0038572C" w:rsidRDefault="00F202CA" w:rsidP="00F202CA">
      <w:pPr>
        <w:spacing w:after="200" w:line="276" w:lineRule="auto"/>
        <w:ind w:left="360"/>
        <w:contextualSpacing/>
        <w:rPr>
          <w:rFonts w:ascii="Times New Roman" w:hAnsi="Times New Roman" w:cs="Times New Roman"/>
          <w:color w:val="000000" w:themeColor="text1"/>
          <w:sz w:val="24"/>
          <w:szCs w:val="24"/>
        </w:rPr>
      </w:pPr>
    </w:p>
    <w:p w:rsidR="00F202CA" w:rsidRPr="0038572C" w:rsidRDefault="00F202CA" w:rsidP="00143C7D">
      <w:pPr>
        <w:tabs>
          <w:tab w:val="left" w:pos="720"/>
        </w:tabs>
        <w:spacing w:after="200" w:line="276" w:lineRule="auto"/>
        <w:ind w:left="720"/>
        <w:contextualSpacing/>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III. The committee approved the following course proposals:</w:t>
      </w:r>
    </w:p>
    <w:p w:rsidR="00510DAB" w:rsidRPr="0038572C" w:rsidRDefault="008103E4" w:rsidP="00143C7D">
      <w:pPr>
        <w:tabs>
          <w:tab w:val="left" w:pos="450"/>
        </w:tabs>
        <w:spacing w:after="200" w:line="276" w:lineRule="auto"/>
        <w:ind w:left="360"/>
        <w:contextualSpacing/>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ab/>
      </w:r>
      <w:r w:rsidRPr="0038572C">
        <w:rPr>
          <w:rFonts w:ascii="Times New Roman" w:hAnsi="Times New Roman" w:cs="Times New Roman"/>
          <w:color w:val="000000" w:themeColor="text1"/>
          <w:sz w:val="24"/>
          <w:szCs w:val="24"/>
        </w:rPr>
        <w:tab/>
      </w:r>
      <w:r w:rsidR="00510DAB" w:rsidRPr="0038572C">
        <w:rPr>
          <w:rFonts w:ascii="Times New Roman" w:hAnsi="Times New Roman" w:cs="Times New Roman"/>
          <w:color w:val="000000" w:themeColor="text1"/>
          <w:sz w:val="24"/>
          <w:szCs w:val="24"/>
        </w:rPr>
        <w:t>1.</w:t>
      </w:r>
    </w:p>
    <w:tbl>
      <w:tblPr>
        <w:tblStyle w:val="TableGrid"/>
        <w:tblW w:w="0" w:type="auto"/>
        <w:tblInd w:w="468" w:type="dxa"/>
        <w:tblLook w:val="04A0" w:firstRow="1" w:lastRow="0" w:firstColumn="1" w:lastColumn="0" w:noHBand="0" w:noVBand="1"/>
      </w:tblPr>
      <w:tblGrid>
        <w:gridCol w:w="3159"/>
        <w:gridCol w:w="5723"/>
      </w:tblGrid>
      <w:tr w:rsidR="00E0181D" w:rsidRPr="0038572C" w:rsidTr="00E0181D">
        <w:tc>
          <w:tcPr>
            <w:tcW w:w="3159"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sz w:val="24"/>
                <w:szCs w:val="24"/>
              </w:rPr>
              <w:t>Jason Martinek</w:t>
            </w:r>
          </w:p>
        </w:tc>
      </w:tr>
      <w:tr w:rsidR="00E0181D" w:rsidRPr="0038572C" w:rsidTr="00E0181D">
        <w:tc>
          <w:tcPr>
            <w:tcW w:w="3159"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History</w:t>
            </w:r>
          </w:p>
        </w:tc>
      </w:tr>
      <w:tr w:rsidR="00E0181D" w:rsidRPr="0038572C" w:rsidTr="00E0181D">
        <w:trPr>
          <w:trHeight w:val="377"/>
        </w:trPr>
        <w:tc>
          <w:tcPr>
            <w:tcW w:w="3159"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Course Title</w:t>
            </w:r>
          </w:p>
        </w:tc>
        <w:tc>
          <w:tcPr>
            <w:tcW w:w="5723"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eastAsiaTheme="minorEastAsia" w:hAnsi="Times New Roman" w:cs="Times New Roman"/>
                <w:b/>
                <w:sz w:val="24"/>
                <w:szCs w:val="24"/>
              </w:rPr>
            </w:pPr>
            <w:r w:rsidRPr="0038572C">
              <w:rPr>
                <w:rFonts w:ascii="Times New Roman" w:eastAsiaTheme="minorEastAsia" w:hAnsi="Times New Roman" w:cs="Times New Roman"/>
                <w:b/>
                <w:sz w:val="24"/>
                <w:szCs w:val="24"/>
              </w:rPr>
              <w:t>Making History: The Theory and Practice of Public History</w:t>
            </w:r>
          </w:p>
        </w:tc>
      </w:tr>
      <w:tr w:rsidR="00E0181D" w:rsidRPr="0038572C" w:rsidTr="00E0181D">
        <w:trPr>
          <w:trHeight w:val="377"/>
        </w:trPr>
        <w:tc>
          <w:tcPr>
            <w:tcW w:w="3159"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eastAsiaTheme="minorEastAsia" w:hAnsi="Times New Roman" w:cs="Times New Roman"/>
                <w:sz w:val="24"/>
                <w:szCs w:val="24"/>
              </w:rPr>
            </w:pPr>
            <w:r w:rsidRPr="0038572C">
              <w:rPr>
                <w:rFonts w:ascii="Times New Roman" w:hAnsi="Times New Roman" w:cs="Times New Roman"/>
                <w:color w:val="000000"/>
                <w:sz w:val="24"/>
                <w:szCs w:val="24"/>
              </w:rPr>
              <w:t>Despite claims we live in an era of historical amnesia, attendance at museums and other historical sites has never been higher. This course covers the theory and practice of public history. It features a signature assignment where you create your own public history exhibit.</w:t>
            </w:r>
          </w:p>
        </w:tc>
      </w:tr>
      <w:tr w:rsidR="00E0181D" w:rsidRPr="0038572C" w:rsidTr="00E0181D">
        <w:tc>
          <w:tcPr>
            <w:tcW w:w="3159"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Credits</w:t>
            </w:r>
          </w:p>
        </w:tc>
        <w:tc>
          <w:tcPr>
            <w:tcW w:w="5723"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3 cr.</w:t>
            </w:r>
          </w:p>
        </w:tc>
      </w:tr>
      <w:tr w:rsidR="00E0181D" w:rsidRPr="0038572C" w:rsidTr="00E0181D">
        <w:tc>
          <w:tcPr>
            <w:tcW w:w="3159" w:type="dxa"/>
            <w:tcBorders>
              <w:top w:val="single" w:sz="4" w:space="0" w:color="auto"/>
              <w:left w:val="single" w:sz="4" w:space="0" w:color="auto"/>
              <w:bottom w:val="single" w:sz="4" w:space="0" w:color="auto"/>
              <w:right w:val="single" w:sz="4" w:space="0" w:color="auto"/>
            </w:tcBorders>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3</w:t>
            </w:r>
            <w:r w:rsidR="00520E24" w:rsidRPr="0038572C">
              <w:rPr>
                <w:rFonts w:ascii="Times New Roman" w:hAnsi="Times New Roman" w:cs="Times New Roman"/>
                <w:color w:val="000000" w:themeColor="text1"/>
                <w:sz w:val="24"/>
                <w:szCs w:val="24"/>
              </w:rPr>
              <w:t xml:space="preserve"> lecture</w:t>
            </w:r>
          </w:p>
        </w:tc>
      </w:tr>
      <w:tr w:rsidR="00E0181D" w:rsidRPr="0038572C" w:rsidTr="00E0181D">
        <w:tc>
          <w:tcPr>
            <w:tcW w:w="3159"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Course Level</w:t>
            </w:r>
          </w:p>
        </w:tc>
        <w:tc>
          <w:tcPr>
            <w:tcW w:w="5723"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 xml:space="preserve">300 </w:t>
            </w:r>
          </w:p>
        </w:tc>
      </w:tr>
      <w:tr w:rsidR="00E0181D" w:rsidRPr="0038572C" w:rsidTr="00E0181D">
        <w:tc>
          <w:tcPr>
            <w:tcW w:w="3159"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pStyle w:val="Default"/>
            </w:pPr>
            <w:r w:rsidRPr="0038572C">
              <w:t>30 credits in Tiers I and II of the General Education Program</w:t>
            </w:r>
          </w:p>
        </w:tc>
      </w:tr>
      <w:tr w:rsidR="00E0181D" w:rsidRPr="0038572C" w:rsidTr="00E0181D">
        <w:tc>
          <w:tcPr>
            <w:tcW w:w="3159" w:type="dxa"/>
            <w:tcBorders>
              <w:top w:val="single" w:sz="4" w:space="0" w:color="auto"/>
              <w:left w:val="single" w:sz="4" w:space="0" w:color="auto"/>
              <w:bottom w:val="single" w:sz="4" w:space="0" w:color="auto"/>
              <w:right w:val="single" w:sz="4" w:space="0" w:color="auto"/>
            </w:tcBorders>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Degree Requirements</w:t>
            </w:r>
          </w:p>
        </w:tc>
        <w:tc>
          <w:tcPr>
            <w:tcW w:w="5723" w:type="dxa"/>
            <w:tcBorders>
              <w:top w:val="single" w:sz="4" w:space="0" w:color="auto"/>
              <w:left w:val="single" w:sz="4" w:space="0" w:color="auto"/>
              <w:bottom w:val="single" w:sz="4" w:space="0" w:color="auto"/>
              <w:right w:val="single" w:sz="4" w:space="0" w:color="auto"/>
            </w:tcBorders>
          </w:tcPr>
          <w:p w:rsidR="00E0181D" w:rsidRPr="0038572C" w:rsidRDefault="00E0181D" w:rsidP="008806CC">
            <w:pPr>
              <w:autoSpaceDE w:val="0"/>
              <w:autoSpaceDN w:val="0"/>
              <w:adjustRightInd w:val="0"/>
              <w:rPr>
                <w:rFonts w:ascii="Times New Roman" w:hAnsi="Times New Roman" w:cs="Times New Roman"/>
                <w:sz w:val="24"/>
                <w:szCs w:val="24"/>
              </w:rPr>
            </w:pPr>
            <w:r w:rsidRPr="0038572C">
              <w:rPr>
                <w:rFonts w:ascii="Times New Roman" w:hAnsi="Times New Roman" w:cs="Times New Roman"/>
                <w:sz w:val="24"/>
                <w:szCs w:val="24"/>
              </w:rPr>
              <w:t>No changes to requirements. Course will serve as a Capstone for the General Education program, and can also be used as elective for History major and minor.</w:t>
            </w:r>
          </w:p>
        </w:tc>
      </w:tr>
      <w:tr w:rsidR="00E0181D" w:rsidRPr="0038572C" w:rsidTr="00E0181D">
        <w:tc>
          <w:tcPr>
            <w:tcW w:w="3159"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Enrollment</w:t>
            </w:r>
          </w:p>
        </w:tc>
        <w:tc>
          <w:tcPr>
            <w:tcW w:w="5723" w:type="dxa"/>
            <w:tcBorders>
              <w:top w:val="single" w:sz="4" w:space="0" w:color="auto"/>
              <w:left w:val="single" w:sz="4" w:space="0" w:color="auto"/>
              <w:bottom w:val="single" w:sz="4" w:space="0" w:color="auto"/>
              <w:right w:val="single" w:sz="4" w:space="0" w:color="auto"/>
            </w:tcBorders>
            <w:hideMark/>
          </w:tcPr>
          <w:p w:rsidR="00E0181D" w:rsidRPr="0038572C" w:rsidRDefault="00E0181D"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1 section every spring; 15 students</w:t>
            </w:r>
          </w:p>
        </w:tc>
      </w:tr>
    </w:tbl>
    <w:p w:rsidR="0085590B" w:rsidRPr="0038572C" w:rsidRDefault="00510DAB" w:rsidP="00C17864">
      <w:pPr>
        <w:spacing w:before="100" w:beforeAutospacing="1"/>
        <w:ind w:left="720"/>
        <w:rPr>
          <w:rFonts w:ascii="Times New Roman" w:eastAsia="Times New Roman" w:hAnsi="Times New Roman" w:cs="Times New Roman"/>
          <w:bCs/>
          <w:iCs/>
          <w:color w:val="000000"/>
          <w:sz w:val="24"/>
          <w:szCs w:val="24"/>
        </w:rPr>
      </w:pPr>
      <w:r w:rsidRPr="0038572C">
        <w:rPr>
          <w:rFonts w:ascii="Times New Roman" w:eastAsia="Times New Roman" w:hAnsi="Times New Roman" w:cs="Times New Roman"/>
          <w:bCs/>
          <w:iCs/>
          <w:color w:val="000000"/>
          <w:sz w:val="24"/>
          <w:szCs w:val="24"/>
        </w:rPr>
        <w:t xml:space="preserve">2. </w:t>
      </w:r>
    </w:p>
    <w:tbl>
      <w:tblPr>
        <w:tblStyle w:val="TableGrid"/>
        <w:tblW w:w="0" w:type="auto"/>
        <w:tblInd w:w="468" w:type="dxa"/>
        <w:tblLook w:val="04A0" w:firstRow="1" w:lastRow="0" w:firstColumn="1" w:lastColumn="0" w:noHBand="0" w:noVBand="1"/>
      </w:tblPr>
      <w:tblGrid>
        <w:gridCol w:w="3159"/>
        <w:gridCol w:w="5723"/>
      </w:tblGrid>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sz w:val="24"/>
                <w:szCs w:val="24"/>
              </w:rPr>
              <w:t>Scott Fisher</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Professional Security Studies</w:t>
            </w:r>
          </w:p>
        </w:tc>
      </w:tr>
      <w:tr w:rsidR="00510DAB" w:rsidRPr="0038572C" w:rsidTr="00510DAB">
        <w:trPr>
          <w:trHeight w:val="377"/>
        </w:trPr>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Course Title</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eastAsiaTheme="minorEastAsia" w:hAnsi="Times New Roman" w:cs="Times New Roman"/>
                <w:b/>
                <w:sz w:val="24"/>
                <w:szCs w:val="24"/>
              </w:rPr>
            </w:pPr>
            <w:r w:rsidRPr="0038572C">
              <w:rPr>
                <w:rFonts w:ascii="Times New Roman" w:eastAsiaTheme="minorEastAsia" w:hAnsi="Times New Roman" w:cs="Times New Roman"/>
                <w:b/>
                <w:sz w:val="24"/>
                <w:szCs w:val="24"/>
              </w:rPr>
              <w:t>Big Data Analysis and Visualization in U.S. National Security</w:t>
            </w:r>
          </w:p>
        </w:tc>
      </w:tr>
      <w:tr w:rsidR="00510DAB" w:rsidRPr="0038572C" w:rsidTr="00510DAB">
        <w:trPr>
          <w:trHeight w:val="377"/>
        </w:trPr>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eastAsiaTheme="minorEastAsia" w:hAnsi="Times New Roman" w:cs="Times New Roman"/>
                <w:sz w:val="24"/>
                <w:szCs w:val="24"/>
              </w:rPr>
            </w:pPr>
            <w:r w:rsidRPr="0038572C">
              <w:rPr>
                <w:rFonts w:ascii="Times New Roman" w:hAnsi="Times New Roman" w:cs="Times New Roman"/>
                <w:color w:val="000000"/>
                <w:sz w:val="24"/>
                <w:szCs w:val="24"/>
              </w:rPr>
              <w:t xml:space="preserve">The ability to collect, analyze, and produce visualizations of open-source data is a critical (and </w:t>
            </w:r>
            <w:r w:rsidRPr="0038572C">
              <w:rPr>
                <w:rFonts w:ascii="Times New Roman" w:hAnsi="Times New Roman" w:cs="Times New Roman"/>
                <w:color w:val="000000"/>
                <w:sz w:val="24"/>
                <w:szCs w:val="24"/>
              </w:rPr>
              <w:lastRenderedPageBreak/>
              <w:t>employable!) national security skill set. Using available datasets from the FBI, START/DHS, social media, and elsewhere, students will conduct and present policy-relevant national security research using industry-leading data visualization software.</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3 cr.</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10DAB" w:rsidRPr="0038572C" w:rsidRDefault="00520E24" w:rsidP="00520E24">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3</w:t>
            </w:r>
            <w:r w:rsidR="00510DAB" w:rsidRPr="0038572C">
              <w:rPr>
                <w:rFonts w:ascii="Times New Roman" w:hAnsi="Times New Roman" w:cs="Times New Roman"/>
                <w:color w:val="000000" w:themeColor="text1"/>
                <w:sz w:val="24"/>
                <w:szCs w:val="24"/>
              </w:rPr>
              <w:t xml:space="preserve"> </w:t>
            </w:r>
            <w:r w:rsidRPr="0038572C">
              <w:rPr>
                <w:rFonts w:ascii="Times New Roman" w:hAnsi="Times New Roman" w:cs="Times New Roman"/>
                <w:color w:val="000000" w:themeColor="text1"/>
                <w:sz w:val="24"/>
                <w:szCs w:val="24"/>
              </w:rPr>
              <w:t>l</w:t>
            </w:r>
            <w:r w:rsidR="00510DAB" w:rsidRPr="0038572C">
              <w:rPr>
                <w:rFonts w:ascii="Times New Roman" w:hAnsi="Times New Roman" w:cs="Times New Roman"/>
                <w:color w:val="000000" w:themeColor="text1"/>
                <w:sz w:val="24"/>
                <w:szCs w:val="24"/>
              </w:rPr>
              <w:t>ecture</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Course Level</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 xml:space="preserve">300 </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pStyle w:val="Default"/>
            </w:pPr>
            <w:r w:rsidRPr="0038572C">
              <w:t>None</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Degree Requirements</w:t>
            </w:r>
          </w:p>
        </w:tc>
        <w:tc>
          <w:tcPr>
            <w:tcW w:w="5723" w:type="dxa"/>
            <w:tcBorders>
              <w:top w:val="single" w:sz="4" w:space="0" w:color="auto"/>
              <w:left w:val="single" w:sz="4" w:space="0" w:color="auto"/>
              <w:bottom w:val="single" w:sz="4" w:space="0" w:color="auto"/>
              <w:right w:val="single" w:sz="4" w:space="0" w:color="auto"/>
            </w:tcBorders>
          </w:tcPr>
          <w:p w:rsidR="00510DAB" w:rsidRPr="0038572C" w:rsidRDefault="00510DAB" w:rsidP="00476DB3">
            <w:pPr>
              <w:autoSpaceDE w:val="0"/>
              <w:autoSpaceDN w:val="0"/>
              <w:adjustRightInd w:val="0"/>
              <w:rPr>
                <w:rFonts w:ascii="Times New Roman" w:hAnsi="Times New Roman" w:cs="Times New Roman"/>
                <w:sz w:val="24"/>
                <w:szCs w:val="24"/>
              </w:rPr>
            </w:pPr>
            <w:r w:rsidRPr="0038572C">
              <w:rPr>
                <w:rFonts w:ascii="Times New Roman" w:hAnsi="Times New Roman" w:cs="Times New Roman"/>
                <w:sz w:val="24"/>
                <w:szCs w:val="24"/>
              </w:rPr>
              <w:t>None</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Enrollment</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1 section a year; 25 students</w:t>
            </w:r>
          </w:p>
        </w:tc>
      </w:tr>
    </w:tbl>
    <w:p w:rsidR="0085590B" w:rsidRPr="0038572C" w:rsidRDefault="00510DAB" w:rsidP="00C17864">
      <w:pPr>
        <w:spacing w:before="100" w:beforeAutospacing="1"/>
        <w:ind w:left="720"/>
        <w:rPr>
          <w:rFonts w:ascii="Times New Roman" w:eastAsia="Times New Roman" w:hAnsi="Times New Roman" w:cs="Times New Roman"/>
          <w:bCs/>
          <w:iCs/>
          <w:color w:val="000000"/>
          <w:sz w:val="24"/>
          <w:szCs w:val="24"/>
        </w:rPr>
      </w:pPr>
      <w:r w:rsidRPr="0038572C">
        <w:rPr>
          <w:rFonts w:ascii="Times New Roman" w:eastAsia="Times New Roman" w:hAnsi="Times New Roman" w:cs="Times New Roman"/>
          <w:bCs/>
          <w:iCs/>
          <w:color w:val="000000"/>
          <w:sz w:val="24"/>
          <w:szCs w:val="24"/>
        </w:rPr>
        <w:t>3.</w:t>
      </w:r>
    </w:p>
    <w:tbl>
      <w:tblPr>
        <w:tblStyle w:val="TableGrid"/>
        <w:tblW w:w="0" w:type="auto"/>
        <w:tblInd w:w="468" w:type="dxa"/>
        <w:tblLook w:val="04A0" w:firstRow="1" w:lastRow="0" w:firstColumn="1" w:lastColumn="0" w:noHBand="0" w:noVBand="1"/>
      </w:tblPr>
      <w:tblGrid>
        <w:gridCol w:w="3159"/>
        <w:gridCol w:w="5723"/>
      </w:tblGrid>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sz w:val="24"/>
                <w:szCs w:val="24"/>
              </w:rPr>
              <w:t>Graig Klein</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Professional Security Studies</w:t>
            </w:r>
          </w:p>
        </w:tc>
      </w:tr>
      <w:tr w:rsidR="00510DAB" w:rsidRPr="0038572C" w:rsidTr="00510DAB">
        <w:trPr>
          <w:trHeight w:val="377"/>
        </w:trPr>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Course Title</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eastAsiaTheme="minorEastAsia" w:hAnsi="Times New Roman" w:cs="Times New Roman"/>
                <w:b/>
                <w:sz w:val="24"/>
                <w:szCs w:val="24"/>
              </w:rPr>
            </w:pPr>
            <w:r w:rsidRPr="0038572C">
              <w:rPr>
                <w:rFonts w:ascii="Times New Roman" w:eastAsiaTheme="minorEastAsia" w:hAnsi="Times New Roman" w:cs="Times New Roman"/>
                <w:b/>
                <w:sz w:val="24"/>
                <w:szCs w:val="24"/>
              </w:rPr>
              <w:t>Introduction to International Security</w:t>
            </w:r>
          </w:p>
        </w:tc>
      </w:tr>
      <w:tr w:rsidR="00510DAB" w:rsidRPr="0038572C" w:rsidTr="00510DAB">
        <w:trPr>
          <w:trHeight w:val="377"/>
        </w:trPr>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eastAsiaTheme="minorEastAsia" w:hAnsi="Times New Roman" w:cs="Times New Roman"/>
                <w:sz w:val="24"/>
                <w:szCs w:val="24"/>
              </w:rPr>
            </w:pPr>
            <w:r w:rsidRPr="0038572C">
              <w:rPr>
                <w:rFonts w:ascii="Times New Roman" w:hAnsi="Times New Roman" w:cs="Times New Roman"/>
                <w:color w:val="000000"/>
                <w:sz w:val="24"/>
                <w:szCs w:val="24"/>
              </w:rPr>
              <w:t>This course introduces theories and problems in international security and applies them to current events. Topics include the causes and ethics of warm, security policy decisions, balancing offense and defense, and threats from non-state actors, such as terrorists. SECU 155 is recommended before taking SECU 221: Contemporary International Security.</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Credits</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3 cr.</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10DAB" w:rsidRPr="0038572C" w:rsidRDefault="00520E24" w:rsidP="00520E24">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3</w:t>
            </w:r>
            <w:r w:rsidR="00510DAB" w:rsidRPr="0038572C">
              <w:rPr>
                <w:rFonts w:ascii="Times New Roman" w:hAnsi="Times New Roman" w:cs="Times New Roman"/>
                <w:color w:val="000000" w:themeColor="text1"/>
                <w:sz w:val="24"/>
                <w:szCs w:val="24"/>
              </w:rPr>
              <w:t xml:space="preserve"> </w:t>
            </w:r>
            <w:r w:rsidRPr="0038572C">
              <w:rPr>
                <w:rFonts w:ascii="Times New Roman" w:hAnsi="Times New Roman" w:cs="Times New Roman"/>
                <w:color w:val="000000" w:themeColor="text1"/>
                <w:sz w:val="24"/>
                <w:szCs w:val="24"/>
              </w:rPr>
              <w:t>l</w:t>
            </w:r>
            <w:r w:rsidR="00510DAB" w:rsidRPr="0038572C">
              <w:rPr>
                <w:rFonts w:ascii="Times New Roman" w:hAnsi="Times New Roman" w:cs="Times New Roman"/>
                <w:color w:val="000000" w:themeColor="text1"/>
                <w:sz w:val="24"/>
                <w:szCs w:val="24"/>
              </w:rPr>
              <w:t>ecture</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Course Level</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100</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pStyle w:val="Default"/>
            </w:pPr>
            <w:r w:rsidRPr="0038572C">
              <w:t>None</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Degree Requirements</w:t>
            </w:r>
          </w:p>
        </w:tc>
        <w:tc>
          <w:tcPr>
            <w:tcW w:w="5723" w:type="dxa"/>
            <w:tcBorders>
              <w:top w:val="single" w:sz="4" w:space="0" w:color="auto"/>
              <w:left w:val="single" w:sz="4" w:space="0" w:color="auto"/>
              <w:bottom w:val="single" w:sz="4" w:space="0" w:color="auto"/>
              <w:right w:val="single" w:sz="4" w:space="0" w:color="auto"/>
            </w:tcBorders>
          </w:tcPr>
          <w:p w:rsidR="00510DAB" w:rsidRPr="0038572C" w:rsidRDefault="00510DAB" w:rsidP="008806CC">
            <w:pPr>
              <w:autoSpaceDE w:val="0"/>
              <w:autoSpaceDN w:val="0"/>
              <w:adjustRightInd w:val="0"/>
              <w:rPr>
                <w:rFonts w:ascii="Times New Roman" w:hAnsi="Times New Roman" w:cs="Times New Roman"/>
                <w:sz w:val="24"/>
                <w:szCs w:val="24"/>
              </w:rPr>
            </w:pPr>
            <w:r w:rsidRPr="0038572C">
              <w:rPr>
                <w:rFonts w:ascii="Times New Roman" w:hAnsi="Times New Roman" w:cs="Times New Roman"/>
                <w:sz w:val="24"/>
                <w:szCs w:val="24"/>
              </w:rPr>
              <w:t>None</w:t>
            </w:r>
          </w:p>
        </w:tc>
      </w:tr>
      <w:tr w:rsidR="00510DAB" w:rsidRPr="0038572C" w:rsidTr="00510DAB">
        <w:tc>
          <w:tcPr>
            <w:tcW w:w="3159"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Enrollment</w:t>
            </w:r>
          </w:p>
        </w:tc>
        <w:tc>
          <w:tcPr>
            <w:tcW w:w="5723" w:type="dxa"/>
            <w:tcBorders>
              <w:top w:val="single" w:sz="4" w:space="0" w:color="auto"/>
              <w:left w:val="single" w:sz="4" w:space="0" w:color="auto"/>
              <w:bottom w:val="single" w:sz="4" w:space="0" w:color="auto"/>
              <w:right w:val="single" w:sz="4" w:space="0" w:color="auto"/>
            </w:tcBorders>
            <w:hideMark/>
          </w:tcPr>
          <w:p w:rsidR="00510DAB" w:rsidRPr="0038572C" w:rsidRDefault="00510DAB" w:rsidP="008806CC">
            <w:pPr>
              <w:rPr>
                <w:rFonts w:ascii="Times New Roman" w:hAnsi="Times New Roman" w:cs="Times New Roman"/>
                <w:color w:val="000000" w:themeColor="text1"/>
                <w:sz w:val="24"/>
                <w:szCs w:val="24"/>
              </w:rPr>
            </w:pPr>
            <w:r w:rsidRPr="0038572C">
              <w:rPr>
                <w:rFonts w:ascii="Times New Roman" w:hAnsi="Times New Roman" w:cs="Times New Roman"/>
                <w:color w:val="000000" w:themeColor="text1"/>
                <w:sz w:val="24"/>
                <w:szCs w:val="24"/>
              </w:rPr>
              <w:t>2 sections a year; 15 students</w:t>
            </w:r>
          </w:p>
        </w:tc>
      </w:tr>
    </w:tbl>
    <w:p w:rsidR="00A25530" w:rsidRPr="0038572C" w:rsidRDefault="00A25530" w:rsidP="00A25530">
      <w:pPr>
        <w:ind w:left="720"/>
        <w:rPr>
          <w:rFonts w:ascii="Times New Roman" w:eastAsia="Times New Roman" w:hAnsi="Times New Roman" w:cs="Times New Roman"/>
          <w:bCs/>
          <w:iCs/>
          <w:color w:val="000000"/>
          <w:sz w:val="24"/>
          <w:szCs w:val="24"/>
          <w:u w:val="single"/>
        </w:rPr>
      </w:pPr>
    </w:p>
    <w:p w:rsidR="00510DAB" w:rsidRPr="0038572C" w:rsidRDefault="00476DB3" w:rsidP="00A25530">
      <w:pPr>
        <w:ind w:left="720"/>
        <w:rPr>
          <w:rFonts w:ascii="Times New Roman" w:eastAsia="Times New Roman" w:hAnsi="Times New Roman" w:cs="Times New Roman"/>
          <w:bCs/>
          <w:iCs/>
          <w:color w:val="000000"/>
          <w:sz w:val="24"/>
          <w:szCs w:val="24"/>
        </w:rPr>
      </w:pPr>
      <w:r w:rsidRPr="0038572C">
        <w:rPr>
          <w:rFonts w:ascii="Times New Roman" w:eastAsia="Times New Roman" w:hAnsi="Times New Roman" w:cs="Times New Roman"/>
          <w:bCs/>
          <w:iCs/>
          <w:color w:val="000000"/>
          <w:sz w:val="24"/>
          <w:szCs w:val="24"/>
          <w:u w:val="single"/>
        </w:rPr>
        <w:t>Motion</w:t>
      </w:r>
      <w:r w:rsidRPr="0038572C">
        <w:rPr>
          <w:rFonts w:ascii="Times New Roman" w:eastAsia="Times New Roman" w:hAnsi="Times New Roman" w:cs="Times New Roman"/>
          <w:bCs/>
          <w:iCs/>
          <w:color w:val="000000"/>
          <w:sz w:val="24"/>
          <w:szCs w:val="24"/>
        </w:rPr>
        <w:t xml:space="preserve"> (made and seconded): to approve the modification in the B.S. in Management</w:t>
      </w:r>
      <w:r w:rsidR="00A25530" w:rsidRPr="0038572C">
        <w:rPr>
          <w:rFonts w:ascii="Times New Roman" w:eastAsia="Times New Roman" w:hAnsi="Times New Roman" w:cs="Times New Roman"/>
          <w:bCs/>
          <w:iCs/>
          <w:color w:val="000000"/>
          <w:sz w:val="24"/>
          <w:szCs w:val="24"/>
        </w:rPr>
        <w:t>.</w:t>
      </w:r>
    </w:p>
    <w:p w:rsidR="00A25530" w:rsidRPr="0038572C" w:rsidRDefault="00A25530" w:rsidP="00A25530">
      <w:pPr>
        <w:ind w:left="720"/>
        <w:rPr>
          <w:rFonts w:ascii="Times New Roman" w:eastAsia="Times New Roman" w:hAnsi="Times New Roman" w:cs="Times New Roman"/>
          <w:bCs/>
          <w:iCs/>
          <w:color w:val="000000"/>
          <w:sz w:val="24"/>
          <w:szCs w:val="24"/>
        </w:rPr>
      </w:pPr>
      <w:r w:rsidRPr="0038572C">
        <w:rPr>
          <w:rFonts w:ascii="Times New Roman" w:eastAsia="Times New Roman" w:hAnsi="Times New Roman" w:cs="Times New Roman"/>
          <w:bCs/>
          <w:iCs/>
          <w:color w:val="000000"/>
          <w:sz w:val="24"/>
          <w:szCs w:val="24"/>
        </w:rPr>
        <w:t xml:space="preserve">Discussion: </w:t>
      </w:r>
      <w:r w:rsidR="0023223D" w:rsidRPr="0038572C">
        <w:rPr>
          <w:rFonts w:ascii="Times New Roman" w:eastAsia="Times New Roman" w:hAnsi="Times New Roman" w:cs="Times New Roman"/>
          <w:bCs/>
          <w:iCs/>
          <w:color w:val="000000"/>
          <w:sz w:val="24"/>
          <w:szCs w:val="24"/>
        </w:rPr>
        <w:t>The</w:t>
      </w:r>
      <w:r w:rsidR="00824554" w:rsidRPr="0038572C">
        <w:rPr>
          <w:rFonts w:ascii="Times New Roman" w:eastAsia="Times New Roman" w:hAnsi="Times New Roman" w:cs="Times New Roman"/>
          <w:bCs/>
          <w:iCs/>
          <w:color w:val="000000"/>
          <w:sz w:val="24"/>
          <w:szCs w:val="24"/>
        </w:rPr>
        <w:t xml:space="preserve"> major, inclusive of the specialization, requires 75 credits and with general education the total credits in the program </w:t>
      </w:r>
      <w:r w:rsidR="008103E4" w:rsidRPr="0038572C">
        <w:rPr>
          <w:rFonts w:ascii="Times New Roman" w:eastAsia="Times New Roman" w:hAnsi="Times New Roman" w:cs="Times New Roman"/>
          <w:bCs/>
          <w:iCs/>
          <w:color w:val="000000"/>
          <w:sz w:val="24"/>
          <w:szCs w:val="24"/>
        </w:rPr>
        <w:t xml:space="preserve">is </w:t>
      </w:r>
      <w:r w:rsidR="00824554" w:rsidRPr="0038572C">
        <w:rPr>
          <w:rFonts w:ascii="Times New Roman" w:eastAsia="Times New Roman" w:hAnsi="Times New Roman" w:cs="Times New Roman"/>
          <w:bCs/>
          <w:iCs/>
          <w:color w:val="000000"/>
          <w:sz w:val="24"/>
          <w:szCs w:val="24"/>
        </w:rPr>
        <w:t xml:space="preserve">120. </w:t>
      </w:r>
      <w:r w:rsidR="0023223D" w:rsidRPr="0038572C">
        <w:rPr>
          <w:rFonts w:ascii="Times New Roman" w:eastAsia="Times New Roman" w:hAnsi="Times New Roman" w:cs="Times New Roman"/>
          <w:bCs/>
          <w:iCs/>
          <w:color w:val="000000"/>
          <w:sz w:val="24"/>
          <w:szCs w:val="24"/>
        </w:rPr>
        <w:t xml:space="preserve">The program does not include any course offered purely with pass/fail grades.    </w:t>
      </w:r>
    </w:p>
    <w:p w:rsidR="00AA17C0" w:rsidRPr="0038572C" w:rsidRDefault="00AA17C0" w:rsidP="00A25530">
      <w:pPr>
        <w:ind w:left="720"/>
        <w:rPr>
          <w:rFonts w:ascii="Times New Roman" w:eastAsia="Times New Roman" w:hAnsi="Times New Roman" w:cs="Times New Roman"/>
          <w:bCs/>
          <w:iCs/>
          <w:color w:val="000000"/>
          <w:sz w:val="24"/>
          <w:szCs w:val="24"/>
        </w:rPr>
      </w:pPr>
      <w:r w:rsidRPr="0038572C">
        <w:rPr>
          <w:rFonts w:ascii="Times New Roman" w:eastAsia="Times New Roman" w:hAnsi="Times New Roman" w:cs="Times New Roman"/>
          <w:bCs/>
          <w:iCs/>
          <w:color w:val="000000"/>
          <w:sz w:val="24"/>
          <w:szCs w:val="24"/>
        </w:rPr>
        <w:t>Motion: passed.</w:t>
      </w:r>
    </w:p>
    <w:p w:rsidR="00AA17C0" w:rsidRPr="0038572C" w:rsidRDefault="00AA17C0" w:rsidP="00A25530">
      <w:pPr>
        <w:ind w:left="720"/>
        <w:rPr>
          <w:rFonts w:ascii="Times New Roman" w:eastAsia="Times New Roman" w:hAnsi="Times New Roman" w:cs="Times New Roman"/>
          <w:bCs/>
          <w:iCs/>
          <w:color w:val="000000"/>
          <w:sz w:val="24"/>
          <w:szCs w:val="24"/>
        </w:rPr>
      </w:pPr>
    </w:p>
    <w:p w:rsidR="00AA17C0" w:rsidRPr="0038572C" w:rsidRDefault="00AA17C0" w:rsidP="00A25530">
      <w:pPr>
        <w:ind w:left="720"/>
        <w:rPr>
          <w:rFonts w:ascii="Times New Roman" w:eastAsiaTheme="minorEastAsia" w:hAnsi="Times New Roman" w:cs="Times New Roman"/>
          <w:sz w:val="24"/>
          <w:szCs w:val="24"/>
        </w:rPr>
      </w:pPr>
      <w:r w:rsidRPr="0038572C">
        <w:rPr>
          <w:rFonts w:ascii="Times New Roman" w:eastAsia="Times New Roman" w:hAnsi="Times New Roman" w:cs="Times New Roman"/>
          <w:bCs/>
          <w:iCs/>
          <w:color w:val="000000"/>
          <w:sz w:val="24"/>
          <w:szCs w:val="24"/>
          <w:u w:val="single"/>
        </w:rPr>
        <w:t>Motion</w:t>
      </w:r>
      <w:r w:rsidRPr="0038572C">
        <w:rPr>
          <w:rFonts w:ascii="Times New Roman" w:eastAsia="Times New Roman" w:hAnsi="Times New Roman" w:cs="Times New Roman"/>
          <w:bCs/>
          <w:iCs/>
          <w:color w:val="000000"/>
          <w:sz w:val="24"/>
          <w:szCs w:val="24"/>
        </w:rPr>
        <w:t xml:space="preserve"> (made and seconded): to approve the </w:t>
      </w:r>
      <w:r w:rsidRPr="0038572C">
        <w:rPr>
          <w:rFonts w:ascii="Times New Roman" w:eastAsiaTheme="minorEastAsia" w:hAnsi="Times New Roman" w:cs="Times New Roman"/>
          <w:sz w:val="24"/>
          <w:szCs w:val="24"/>
        </w:rPr>
        <w:t>Minor in Business Analytics and Data Science</w:t>
      </w:r>
    </w:p>
    <w:p w:rsidR="005D25C0" w:rsidRPr="0038572C" w:rsidRDefault="0076441F" w:rsidP="0076441F">
      <w:pPr>
        <w:ind w:left="720"/>
        <w:rPr>
          <w:rFonts w:ascii="Times New Roman" w:eastAsia="Times New Roman" w:hAnsi="Times New Roman" w:cs="Times New Roman"/>
          <w:bCs/>
          <w:iCs/>
          <w:color w:val="000000"/>
          <w:sz w:val="24"/>
          <w:szCs w:val="24"/>
        </w:rPr>
      </w:pPr>
      <w:r w:rsidRPr="0038572C">
        <w:rPr>
          <w:rFonts w:ascii="Times New Roman" w:eastAsia="Times New Roman" w:hAnsi="Times New Roman" w:cs="Times New Roman"/>
          <w:bCs/>
          <w:iCs/>
          <w:color w:val="000000"/>
          <w:sz w:val="24"/>
          <w:szCs w:val="24"/>
        </w:rPr>
        <w:t>Motion: passed.</w:t>
      </w:r>
    </w:p>
    <w:p w:rsidR="00150DE6" w:rsidRPr="0038572C" w:rsidRDefault="00101A0E" w:rsidP="00C17864">
      <w:pPr>
        <w:spacing w:before="100" w:beforeAutospacing="1"/>
        <w:ind w:left="720"/>
        <w:rPr>
          <w:rFonts w:ascii="Times New Roman" w:eastAsia="Times New Roman" w:hAnsi="Times New Roman" w:cs="Times New Roman"/>
          <w:b/>
          <w:color w:val="000000"/>
          <w:sz w:val="24"/>
          <w:szCs w:val="24"/>
        </w:rPr>
      </w:pPr>
      <w:r w:rsidRPr="0038572C">
        <w:rPr>
          <w:rFonts w:ascii="Times New Roman" w:eastAsia="Times New Roman" w:hAnsi="Times New Roman" w:cs="Times New Roman"/>
          <w:b/>
          <w:color w:val="000000"/>
          <w:sz w:val="24"/>
          <w:szCs w:val="24"/>
        </w:rPr>
        <w:t xml:space="preserve">b) </w:t>
      </w:r>
      <w:r w:rsidR="00150DE6" w:rsidRPr="0038572C">
        <w:rPr>
          <w:rFonts w:ascii="Times New Roman" w:eastAsia="Times New Roman" w:hAnsi="Times New Roman" w:cs="Times New Roman"/>
          <w:b/>
          <w:color w:val="000000"/>
          <w:sz w:val="24"/>
          <w:szCs w:val="24"/>
        </w:rPr>
        <w:t>Elections Committee</w:t>
      </w:r>
      <w:r w:rsidR="00C02BD8" w:rsidRPr="0038572C">
        <w:rPr>
          <w:rFonts w:ascii="Times New Roman" w:eastAsia="Times New Roman" w:hAnsi="Times New Roman" w:cs="Times New Roman"/>
          <w:b/>
          <w:color w:val="000000"/>
          <w:sz w:val="24"/>
          <w:szCs w:val="24"/>
        </w:rPr>
        <w:t xml:space="preserve"> (EC</w:t>
      </w:r>
      <w:proofErr w:type="gramStart"/>
      <w:r w:rsidR="00C02BD8" w:rsidRPr="0038572C">
        <w:rPr>
          <w:rFonts w:ascii="Times New Roman" w:eastAsia="Times New Roman" w:hAnsi="Times New Roman" w:cs="Times New Roman"/>
          <w:b/>
          <w:color w:val="000000"/>
          <w:sz w:val="24"/>
          <w:szCs w:val="24"/>
        </w:rPr>
        <w:t xml:space="preserve">) </w:t>
      </w:r>
      <w:r w:rsidR="008F6AD3" w:rsidRPr="0038572C">
        <w:rPr>
          <w:rFonts w:ascii="Times New Roman" w:eastAsia="Times New Roman" w:hAnsi="Times New Roman" w:cs="Times New Roman"/>
          <w:b/>
          <w:color w:val="000000"/>
          <w:sz w:val="24"/>
          <w:szCs w:val="24"/>
        </w:rPr>
        <w:t xml:space="preserve"> –</w:t>
      </w:r>
      <w:proofErr w:type="gramEnd"/>
      <w:r w:rsidR="008F6AD3" w:rsidRPr="0038572C">
        <w:rPr>
          <w:rFonts w:ascii="Times New Roman" w:eastAsia="Times New Roman" w:hAnsi="Times New Roman" w:cs="Times New Roman"/>
          <w:b/>
          <w:color w:val="000000"/>
          <w:sz w:val="24"/>
          <w:szCs w:val="24"/>
        </w:rPr>
        <w:t xml:space="preserve"> </w:t>
      </w:r>
      <w:r w:rsidR="00D9022E" w:rsidRPr="007F483D">
        <w:rPr>
          <w:rFonts w:ascii="Times New Roman" w:eastAsia="Times New Roman" w:hAnsi="Times New Roman" w:cs="Times New Roman"/>
          <w:color w:val="000000"/>
          <w:sz w:val="24"/>
          <w:szCs w:val="24"/>
        </w:rPr>
        <w:t>Mingshan Zhang, chair</w:t>
      </w:r>
      <w:r w:rsidR="008F6AD3" w:rsidRPr="0038572C">
        <w:rPr>
          <w:rFonts w:ascii="Times New Roman" w:eastAsia="Times New Roman" w:hAnsi="Times New Roman" w:cs="Times New Roman"/>
          <w:b/>
          <w:color w:val="000000"/>
          <w:sz w:val="24"/>
          <w:szCs w:val="24"/>
        </w:rPr>
        <w:t xml:space="preserve"> </w:t>
      </w:r>
    </w:p>
    <w:p w:rsidR="00C02BD8" w:rsidRPr="0038572C" w:rsidRDefault="008F6AD3" w:rsidP="00C02BD8">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Senat</w:t>
      </w:r>
      <w:r w:rsidR="00AF3E0F" w:rsidRPr="0038572C">
        <w:rPr>
          <w:rFonts w:ascii="Times New Roman" w:eastAsia="Times New Roman" w:hAnsi="Times New Roman" w:cs="Times New Roman"/>
          <w:color w:val="000000"/>
          <w:sz w:val="24"/>
          <w:szCs w:val="24"/>
        </w:rPr>
        <w:t>or</w:t>
      </w:r>
      <w:r w:rsidRPr="0038572C">
        <w:rPr>
          <w:rFonts w:ascii="Times New Roman" w:eastAsia="Times New Roman" w:hAnsi="Times New Roman" w:cs="Times New Roman"/>
          <w:color w:val="000000"/>
          <w:sz w:val="24"/>
          <w:szCs w:val="24"/>
        </w:rPr>
        <w:t>-at</w:t>
      </w:r>
      <w:r w:rsidR="00280C46">
        <w:rPr>
          <w:rFonts w:ascii="Times New Roman" w:eastAsia="Times New Roman" w:hAnsi="Times New Roman" w:cs="Times New Roman"/>
          <w:color w:val="000000"/>
          <w:sz w:val="24"/>
          <w:szCs w:val="24"/>
        </w:rPr>
        <w:t>-</w:t>
      </w:r>
      <w:r w:rsidRPr="0038572C">
        <w:rPr>
          <w:rFonts w:ascii="Times New Roman" w:eastAsia="Times New Roman" w:hAnsi="Times New Roman" w:cs="Times New Roman"/>
          <w:color w:val="000000"/>
          <w:sz w:val="24"/>
          <w:szCs w:val="24"/>
        </w:rPr>
        <w:t xml:space="preserve">large elections will take place online from 9:00 a.m. on April </w:t>
      </w:r>
      <w:r w:rsidR="00D179BF" w:rsidRPr="0038572C">
        <w:rPr>
          <w:rFonts w:ascii="Times New Roman" w:eastAsia="Times New Roman" w:hAnsi="Times New Roman" w:cs="Times New Roman"/>
          <w:color w:val="000000"/>
          <w:sz w:val="24"/>
          <w:szCs w:val="24"/>
        </w:rPr>
        <w:t>23 through</w:t>
      </w:r>
      <w:r w:rsidRPr="0038572C">
        <w:rPr>
          <w:rFonts w:ascii="Times New Roman" w:eastAsia="Times New Roman" w:hAnsi="Times New Roman" w:cs="Times New Roman"/>
          <w:color w:val="000000"/>
          <w:sz w:val="24"/>
          <w:szCs w:val="24"/>
        </w:rPr>
        <w:t xml:space="preserve"> to </w:t>
      </w:r>
    </w:p>
    <w:p w:rsidR="008F6AD3" w:rsidRPr="0038572C" w:rsidRDefault="008F6AD3" w:rsidP="00C02BD8">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5:00</w:t>
      </w:r>
      <w:r w:rsidR="00D179BF" w:rsidRPr="0038572C">
        <w:rPr>
          <w:rFonts w:ascii="Times New Roman" w:eastAsia="Times New Roman" w:hAnsi="Times New Roman" w:cs="Times New Roman"/>
          <w:color w:val="000000"/>
          <w:sz w:val="24"/>
          <w:szCs w:val="24"/>
        </w:rPr>
        <w:t xml:space="preserve"> p.m.</w:t>
      </w:r>
      <w:r w:rsidRPr="0038572C">
        <w:rPr>
          <w:rFonts w:ascii="Times New Roman" w:eastAsia="Times New Roman" w:hAnsi="Times New Roman" w:cs="Times New Roman"/>
          <w:color w:val="000000"/>
          <w:sz w:val="24"/>
          <w:szCs w:val="24"/>
        </w:rPr>
        <w:t xml:space="preserve"> on April 24</w:t>
      </w:r>
      <w:r w:rsidRPr="0038572C">
        <w:rPr>
          <w:rFonts w:ascii="Times New Roman" w:eastAsia="Times New Roman" w:hAnsi="Times New Roman" w:cs="Times New Roman"/>
          <w:color w:val="000000"/>
          <w:sz w:val="24"/>
          <w:szCs w:val="24"/>
          <w:vertAlign w:val="superscript"/>
        </w:rPr>
        <w:t>th</w:t>
      </w:r>
      <w:r w:rsidRPr="0038572C">
        <w:rPr>
          <w:rFonts w:ascii="Times New Roman" w:eastAsia="Times New Roman" w:hAnsi="Times New Roman" w:cs="Times New Roman"/>
          <w:color w:val="000000"/>
          <w:sz w:val="24"/>
          <w:szCs w:val="24"/>
        </w:rPr>
        <w:t xml:space="preserve">.  Log on to </w:t>
      </w:r>
      <w:r w:rsidR="00D179BF" w:rsidRPr="0038572C">
        <w:rPr>
          <w:rFonts w:ascii="Times New Roman" w:eastAsia="Times New Roman" w:hAnsi="Times New Roman" w:cs="Times New Roman"/>
          <w:color w:val="000000"/>
          <w:sz w:val="24"/>
          <w:szCs w:val="24"/>
        </w:rPr>
        <w:t xml:space="preserve">the </w:t>
      </w:r>
      <w:proofErr w:type="spellStart"/>
      <w:r w:rsidRPr="0038572C">
        <w:rPr>
          <w:rFonts w:ascii="Times New Roman" w:eastAsia="Times New Roman" w:hAnsi="Times New Roman" w:cs="Times New Roman"/>
          <w:color w:val="000000"/>
          <w:sz w:val="24"/>
          <w:szCs w:val="24"/>
        </w:rPr>
        <w:t>Gothicnet</w:t>
      </w:r>
      <w:proofErr w:type="spellEnd"/>
      <w:r w:rsidRPr="0038572C">
        <w:rPr>
          <w:rFonts w:ascii="Times New Roman" w:eastAsia="Times New Roman" w:hAnsi="Times New Roman" w:cs="Times New Roman"/>
          <w:color w:val="000000"/>
          <w:sz w:val="24"/>
          <w:szCs w:val="24"/>
        </w:rPr>
        <w:t xml:space="preserve"> to vote. All </w:t>
      </w:r>
      <w:r w:rsidR="00D179BF" w:rsidRPr="0038572C">
        <w:rPr>
          <w:rFonts w:ascii="Times New Roman" w:eastAsia="Times New Roman" w:hAnsi="Times New Roman" w:cs="Times New Roman"/>
          <w:color w:val="000000"/>
          <w:sz w:val="24"/>
          <w:szCs w:val="24"/>
        </w:rPr>
        <w:t>candidates</w:t>
      </w:r>
      <w:r w:rsidRPr="0038572C">
        <w:rPr>
          <w:rFonts w:ascii="Times New Roman" w:eastAsia="Times New Roman" w:hAnsi="Times New Roman" w:cs="Times New Roman"/>
          <w:color w:val="000000"/>
          <w:sz w:val="24"/>
          <w:szCs w:val="24"/>
        </w:rPr>
        <w:t xml:space="preserve"> are listed on the ballots. Voting instructions will be e-mailed to everyone this week.  Contact the committee </w:t>
      </w:r>
      <w:r w:rsidR="00AF3E0F" w:rsidRPr="0038572C">
        <w:rPr>
          <w:rFonts w:ascii="Times New Roman" w:eastAsia="Times New Roman" w:hAnsi="Times New Roman" w:cs="Times New Roman"/>
          <w:color w:val="000000"/>
          <w:sz w:val="24"/>
          <w:szCs w:val="24"/>
        </w:rPr>
        <w:t xml:space="preserve">with </w:t>
      </w:r>
      <w:r w:rsidRPr="0038572C">
        <w:rPr>
          <w:rFonts w:ascii="Times New Roman" w:eastAsia="Times New Roman" w:hAnsi="Times New Roman" w:cs="Times New Roman"/>
          <w:color w:val="000000"/>
          <w:sz w:val="24"/>
          <w:szCs w:val="24"/>
        </w:rPr>
        <w:t xml:space="preserve">any questions. </w:t>
      </w:r>
    </w:p>
    <w:p w:rsidR="008F6AD3" w:rsidRPr="0038572C" w:rsidRDefault="00D179BF" w:rsidP="00C17864">
      <w:pPr>
        <w:spacing w:before="100" w:beforeAutospacing="1"/>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Discussion</w:t>
      </w:r>
      <w:r w:rsidR="008F6AD3" w:rsidRPr="0038572C">
        <w:rPr>
          <w:rFonts w:ascii="Times New Roman" w:eastAsia="Times New Roman" w:hAnsi="Times New Roman" w:cs="Times New Roman"/>
          <w:color w:val="000000"/>
          <w:sz w:val="24"/>
          <w:szCs w:val="24"/>
        </w:rPr>
        <w:t>: Senator–at</w:t>
      </w:r>
      <w:r w:rsidR="00280C46">
        <w:rPr>
          <w:rFonts w:ascii="Times New Roman" w:eastAsia="Times New Roman" w:hAnsi="Times New Roman" w:cs="Times New Roman"/>
          <w:color w:val="000000"/>
          <w:sz w:val="24"/>
          <w:szCs w:val="24"/>
        </w:rPr>
        <w:t>-</w:t>
      </w:r>
      <w:r w:rsidR="008F6AD3" w:rsidRPr="0038572C">
        <w:rPr>
          <w:rFonts w:ascii="Times New Roman" w:eastAsia="Times New Roman" w:hAnsi="Times New Roman" w:cs="Times New Roman"/>
          <w:color w:val="000000"/>
          <w:sz w:val="24"/>
          <w:szCs w:val="24"/>
        </w:rPr>
        <w:t xml:space="preserve">large elections do not include nominations from the floor since </w:t>
      </w:r>
      <w:r w:rsidR="00280C46">
        <w:rPr>
          <w:rFonts w:ascii="Times New Roman" w:eastAsia="Times New Roman" w:hAnsi="Times New Roman" w:cs="Times New Roman"/>
          <w:color w:val="000000"/>
          <w:sz w:val="24"/>
          <w:szCs w:val="24"/>
        </w:rPr>
        <w:t xml:space="preserve">they are </w:t>
      </w:r>
      <w:r w:rsidR="008F6AD3" w:rsidRPr="0038572C">
        <w:rPr>
          <w:rFonts w:ascii="Times New Roman" w:eastAsia="Times New Roman" w:hAnsi="Times New Roman" w:cs="Times New Roman"/>
          <w:color w:val="000000"/>
          <w:sz w:val="24"/>
          <w:szCs w:val="24"/>
        </w:rPr>
        <w:t xml:space="preserve">online.  </w:t>
      </w:r>
    </w:p>
    <w:p w:rsidR="00FC2C1D" w:rsidRPr="0038572C" w:rsidRDefault="005D25C0" w:rsidP="00C27DEA">
      <w:pPr>
        <w:spacing w:before="100" w:beforeAutospacing="1"/>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b/>
          <w:color w:val="000000"/>
          <w:sz w:val="24"/>
          <w:szCs w:val="24"/>
        </w:rPr>
        <w:t xml:space="preserve">c) </w:t>
      </w:r>
      <w:r w:rsidR="00FC2C1D" w:rsidRPr="0038572C">
        <w:rPr>
          <w:rFonts w:ascii="Times New Roman" w:eastAsia="Times New Roman" w:hAnsi="Times New Roman" w:cs="Times New Roman"/>
          <w:b/>
          <w:color w:val="000000"/>
          <w:sz w:val="24"/>
          <w:szCs w:val="24"/>
        </w:rPr>
        <w:t>Graduate Studies Committee</w:t>
      </w:r>
      <w:r w:rsidR="00C75488" w:rsidRPr="0038572C">
        <w:rPr>
          <w:rFonts w:ascii="Times New Roman" w:eastAsia="Times New Roman" w:hAnsi="Times New Roman" w:cs="Times New Roman"/>
          <w:b/>
          <w:color w:val="000000"/>
          <w:sz w:val="24"/>
          <w:szCs w:val="24"/>
        </w:rPr>
        <w:t xml:space="preserve"> (GSC)</w:t>
      </w:r>
      <w:r w:rsidR="00C75488" w:rsidRPr="0038572C">
        <w:rPr>
          <w:rFonts w:ascii="Times New Roman" w:eastAsia="Times New Roman" w:hAnsi="Times New Roman" w:cs="Times New Roman"/>
          <w:color w:val="000000"/>
          <w:sz w:val="24"/>
          <w:szCs w:val="24"/>
        </w:rPr>
        <w:t xml:space="preserve"> </w:t>
      </w:r>
      <w:r w:rsidR="00B641CF" w:rsidRPr="0038572C">
        <w:rPr>
          <w:rFonts w:ascii="Times New Roman" w:eastAsia="Times New Roman" w:hAnsi="Times New Roman" w:cs="Times New Roman"/>
          <w:color w:val="000000"/>
          <w:sz w:val="24"/>
          <w:szCs w:val="24"/>
        </w:rPr>
        <w:t xml:space="preserve">- </w:t>
      </w:r>
      <w:r w:rsidR="00FC2C1D" w:rsidRPr="0038572C">
        <w:rPr>
          <w:rFonts w:ascii="Times New Roman" w:eastAsia="Times New Roman" w:hAnsi="Times New Roman" w:cs="Times New Roman"/>
          <w:color w:val="000000"/>
          <w:sz w:val="24"/>
          <w:szCs w:val="24"/>
        </w:rPr>
        <w:t>Lorrai</w:t>
      </w:r>
      <w:r w:rsidR="001C2781" w:rsidRPr="0038572C">
        <w:rPr>
          <w:rFonts w:ascii="Times New Roman" w:eastAsia="Times New Roman" w:hAnsi="Times New Roman" w:cs="Times New Roman"/>
          <w:color w:val="000000"/>
          <w:sz w:val="24"/>
          <w:szCs w:val="24"/>
        </w:rPr>
        <w:t>ne Chewey, Carrie Robinson, co-c</w:t>
      </w:r>
      <w:r w:rsidR="00FC2C1D" w:rsidRPr="0038572C">
        <w:rPr>
          <w:rFonts w:ascii="Times New Roman" w:eastAsia="Times New Roman" w:hAnsi="Times New Roman" w:cs="Times New Roman"/>
          <w:color w:val="000000"/>
          <w:sz w:val="24"/>
          <w:szCs w:val="24"/>
        </w:rPr>
        <w:t>hair</w:t>
      </w:r>
      <w:r w:rsidR="00B641CF" w:rsidRPr="0038572C">
        <w:rPr>
          <w:rFonts w:ascii="Times New Roman" w:eastAsia="Times New Roman" w:hAnsi="Times New Roman" w:cs="Times New Roman"/>
          <w:color w:val="000000"/>
          <w:sz w:val="24"/>
          <w:szCs w:val="24"/>
        </w:rPr>
        <w:t>s</w:t>
      </w:r>
    </w:p>
    <w:p w:rsidR="00FA46F8" w:rsidRPr="0038572C" w:rsidRDefault="00FA46F8" w:rsidP="00D314D5">
      <w:pPr>
        <w:pStyle w:val="Default"/>
        <w:ind w:left="720"/>
      </w:pPr>
      <w:r w:rsidRPr="0038572C">
        <w:lastRenderedPageBreak/>
        <w:t xml:space="preserve">Lorraine Chewey, </w:t>
      </w:r>
      <w:r w:rsidR="00FC7253" w:rsidRPr="0038572C">
        <w:t>c</w:t>
      </w:r>
      <w:r w:rsidRPr="0038572C">
        <w:t>o-</w:t>
      </w:r>
      <w:r w:rsidR="00FC7253" w:rsidRPr="0038572C">
        <w:t>c</w:t>
      </w:r>
      <w:r w:rsidRPr="0038572C">
        <w:t xml:space="preserve">hair </w:t>
      </w:r>
    </w:p>
    <w:p w:rsidR="00FA46F8" w:rsidRPr="0038572C" w:rsidRDefault="00FA46F8" w:rsidP="00D314D5">
      <w:pPr>
        <w:pStyle w:val="Default"/>
        <w:ind w:left="720"/>
      </w:pPr>
      <w:r w:rsidRPr="0038572C">
        <w:t xml:space="preserve">Helen Friedland </w:t>
      </w:r>
    </w:p>
    <w:p w:rsidR="00FA46F8" w:rsidRPr="0038572C" w:rsidRDefault="00FA46F8" w:rsidP="00D314D5">
      <w:pPr>
        <w:pStyle w:val="Default"/>
        <w:ind w:left="720"/>
      </w:pPr>
      <w:r w:rsidRPr="0038572C">
        <w:t xml:space="preserve">J.D. Jayaraman </w:t>
      </w:r>
    </w:p>
    <w:p w:rsidR="00FA46F8" w:rsidRPr="0038572C" w:rsidRDefault="00FA46F8" w:rsidP="00D314D5">
      <w:pPr>
        <w:pStyle w:val="Default"/>
        <w:ind w:left="720"/>
      </w:pPr>
      <w:r w:rsidRPr="0038572C">
        <w:t xml:space="preserve">Freda Robbins </w:t>
      </w:r>
    </w:p>
    <w:p w:rsidR="00FA46F8" w:rsidRPr="0038572C" w:rsidRDefault="00FA46F8" w:rsidP="00D314D5">
      <w:pPr>
        <w:pStyle w:val="Default"/>
        <w:ind w:left="720"/>
      </w:pPr>
      <w:r w:rsidRPr="0038572C">
        <w:t xml:space="preserve">Carrie Robinson, </w:t>
      </w:r>
      <w:r w:rsidR="00FC7253" w:rsidRPr="0038572C">
        <w:t>c</w:t>
      </w:r>
      <w:r w:rsidRPr="0038572C">
        <w:t xml:space="preserve">o-chair </w:t>
      </w:r>
    </w:p>
    <w:p w:rsidR="00162BBA" w:rsidRPr="0038572C" w:rsidRDefault="00162BBA" w:rsidP="00D314D5">
      <w:pPr>
        <w:pStyle w:val="Default"/>
        <w:ind w:left="720"/>
      </w:pPr>
      <w:r w:rsidRPr="0038572C">
        <w:t>Chris Shamburg</w:t>
      </w:r>
    </w:p>
    <w:p w:rsidR="00C27DEA" w:rsidRPr="0038572C" w:rsidRDefault="00C27DEA" w:rsidP="00F366AB">
      <w:pPr>
        <w:pStyle w:val="Default"/>
        <w:ind w:left="1440"/>
        <w:rPr>
          <w:b/>
          <w:bCs/>
        </w:rPr>
      </w:pPr>
    </w:p>
    <w:p w:rsidR="00FA46F8" w:rsidRPr="0038572C" w:rsidRDefault="00FA46F8" w:rsidP="008029ED">
      <w:pPr>
        <w:pStyle w:val="Default"/>
        <w:ind w:left="810"/>
        <w:jc w:val="center"/>
        <w:rPr>
          <w:bCs/>
        </w:rPr>
      </w:pPr>
      <w:r w:rsidRPr="0038572C">
        <w:rPr>
          <w:bCs/>
        </w:rPr>
        <w:t xml:space="preserve">March </w:t>
      </w:r>
      <w:r w:rsidR="00C32AB6" w:rsidRPr="0038572C">
        <w:rPr>
          <w:bCs/>
        </w:rPr>
        <w:t xml:space="preserve">25, </w:t>
      </w:r>
      <w:r w:rsidRPr="0038572C">
        <w:rPr>
          <w:bCs/>
        </w:rPr>
        <w:t>2019 Report</w:t>
      </w:r>
    </w:p>
    <w:p w:rsidR="00941D30" w:rsidRPr="0038572C" w:rsidRDefault="00941D30" w:rsidP="00EC6768">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 xml:space="preserve"> </w:t>
      </w:r>
      <w:r w:rsidR="00EC6768">
        <w:rPr>
          <w:rFonts w:ascii="Times New Roman" w:hAnsi="Times New Roman" w:cs="Times New Roman"/>
          <w:color w:val="000000"/>
          <w:sz w:val="24"/>
          <w:szCs w:val="24"/>
        </w:rPr>
        <w:tab/>
      </w:r>
      <w:r w:rsidRPr="0038572C">
        <w:rPr>
          <w:rFonts w:ascii="Times New Roman" w:hAnsi="Times New Roman" w:cs="Times New Roman"/>
          <w:color w:val="000000"/>
          <w:sz w:val="24"/>
          <w:szCs w:val="24"/>
        </w:rPr>
        <w:t xml:space="preserve">I. Business Negotiation and Conflict Resolution (New Course) </w:t>
      </w:r>
    </w:p>
    <w:p w:rsidR="00941D30" w:rsidRPr="0038572C" w:rsidRDefault="00941D30" w:rsidP="00941D30">
      <w:pPr>
        <w:pStyle w:val="Default"/>
        <w:ind w:left="720"/>
      </w:pPr>
      <w:r w:rsidRPr="0038572C">
        <w:rPr>
          <w:b/>
          <w:bCs/>
        </w:rPr>
        <w:t xml:space="preserve">Action: </w:t>
      </w:r>
      <w:r w:rsidRPr="0038572C">
        <w:rPr>
          <w:b/>
          <w:bCs/>
          <w:i/>
          <w:iCs/>
        </w:rPr>
        <w:t xml:space="preserve">After careful consideration, the committee voted NOT to approve the proposal as submitted. </w:t>
      </w:r>
      <w:r w:rsidRPr="0038572C">
        <w:t>The proposal was returned to the proposer/department chair with a request for substantive changes. The course proposal revisions respectfully requested by the GSC are identified below:</w:t>
      </w:r>
    </w:p>
    <w:p w:rsidR="00FA46F8" w:rsidRPr="0038572C" w:rsidRDefault="00FA46F8" w:rsidP="00F9769F">
      <w:pPr>
        <w:pStyle w:val="Default"/>
        <w:ind w:left="810"/>
        <w:rPr>
          <w:b/>
          <w:bCs/>
          <w:strike/>
        </w:rPr>
      </w:pPr>
    </w:p>
    <w:tbl>
      <w:tblPr>
        <w:tblStyle w:val="TableGrid"/>
        <w:tblW w:w="0" w:type="auto"/>
        <w:tblInd w:w="828" w:type="dxa"/>
        <w:tblLook w:val="04A0" w:firstRow="1" w:lastRow="0" w:firstColumn="1" w:lastColumn="0" w:noHBand="0" w:noVBand="1"/>
      </w:tblPr>
      <w:tblGrid>
        <w:gridCol w:w="4044"/>
        <w:gridCol w:w="4602"/>
        <w:gridCol w:w="236"/>
      </w:tblGrid>
      <w:tr w:rsidR="00D43D27" w:rsidRPr="0038572C" w:rsidTr="004C5CAE">
        <w:tc>
          <w:tcPr>
            <w:tcW w:w="4140" w:type="dxa"/>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Proposed Course Level &amp; Title</w:t>
            </w:r>
          </w:p>
        </w:tc>
        <w:tc>
          <w:tcPr>
            <w:tcW w:w="4968" w:type="dxa"/>
            <w:gridSpan w:val="2"/>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ACCT 6XX Business Negotiation and Conflict Resolution</w:t>
            </w:r>
          </w:p>
        </w:tc>
      </w:tr>
      <w:tr w:rsidR="00D43D27" w:rsidRPr="0038572C" w:rsidTr="004C5CAE">
        <w:tc>
          <w:tcPr>
            <w:tcW w:w="4140" w:type="dxa"/>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Requester</w:t>
            </w:r>
          </w:p>
        </w:tc>
        <w:tc>
          <w:tcPr>
            <w:tcW w:w="4968" w:type="dxa"/>
            <w:gridSpan w:val="2"/>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Professor Marguerite Griffin</w:t>
            </w:r>
          </w:p>
        </w:tc>
      </w:tr>
      <w:tr w:rsidR="00D43D27" w:rsidRPr="0038572C" w:rsidTr="004C5CAE">
        <w:tc>
          <w:tcPr>
            <w:tcW w:w="4140" w:type="dxa"/>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Department</w:t>
            </w:r>
          </w:p>
        </w:tc>
        <w:tc>
          <w:tcPr>
            <w:tcW w:w="4968" w:type="dxa"/>
            <w:gridSpan w:val="2"/>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Accounting / School of Business</w:t>
            </w:r>
          </w:p>
        </w:tc>
      </w:tr>
      <w:tr w:rsidR="00D43D27" w:rsidRPr="0038572C" w:rsidTr="004C5CAE">
        <w:tc>
          <w:tcPr>
            <w:tcW w:w="4140" w:type="dxa"/>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Credits</w:t>
            </w:r>
          </w:p>
        </w:tc>
        <w:tc>
          <w:tcPr>
            <w:tcW w:w="4968" w:type="dxa"/>
            <w:gridSpan w:val="2"/>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3 credits</w:t>
            </w:r>
          </w:p>
        </w:tc>
      </w:tr>
      <w:tr w:rsidR="00D43D27" w:rsidRPr="0038572C" w:rsidTr="004C5CAE">
        <w:tc>
          <w:tcPr>
            <w:tcW w:w="4140" w:type="dxa"/>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Prerequisites</w:t>
            </w:r>
          </w:p>
        </w:tc>
        <w:tc>
          <w:tcPr>
            <w:tcW w:w="4968" w:type="dxa"/>
            <w:gridSpan w:val="2"/>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Accounting students: ACCT 691/ Management students: BUSI 599 or MGMT 695</w:t>
            </w:r>
          </w:p>
        </w:tc>
      </w:tr>
      <w:tr w:rsidR="00D43D27" w:rsidRPr="0038572C" w:rsidTr="004C5CAE">
        <w:tc>
          <w:tcPr>
            <w:tcW w:w="4140" w:type="dxa"/>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Component Workload Hours</w:t>
            </w:r>
          </w:p>
        </w:tc>
        <w:tc>
          <w:tcPr>
            <w:tcW w:w="4968" w:type="dxa"/>
            <w:gridSpan w:val="2"/>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Not indicated</w:t>
            </w:r>
          </w:p>
        </w:tc>
      </w:tr>
      <w:tr w:rsidR="00D43D27" w:rsidRPr="0038572C" w:rsidTr="004C5CAE">
        <w:tc>
          <w:tcPr>
            <w:tcW w:w="4140" w:type="dxa"/>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Degree Requirements</w:t>
            </w:r>
          </w:p>
        </w:tc>
        <w:tc>
          <w:tcPr>
            <w:tcW w:w="4968" w:type="dxa"/>
            <w:gridSpan w:val="2"/>
          </w:tcPr>
          <w:p w:rsidR="00D43D27" w:rsidRPr="0038572C" w:rsidRDefault="00D43D27" w:rsidP="00D43D27">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This course is indicated as both a degree requirement and elective</w:t>
            </w:r>
          </w:p>
        </w:tc>
      </w:tr>
      <w:tr w:rsidR="004409A8" w:rsidRPr="0038572C" w:rsidTr="004C5CAE">
        <w:tc>
          <w:tcPr>
            <w:tcW w:w="8872" w:type="dxa"/>
            <w:gridSpan w:val="2"/>
          </w:tcPr>
          <w:p w:rsidR="004409A8" w:rsidRPr="0038572C" w:rsidRDefault="00363CD8" w:rsidP="00C9222E">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 xml:space="preserve">8. Rationale: Employers require job </w:t>
            </w:r>
            <w:r w:rsidR="00341EDF" w:rsidRPr="0038572C">
              <w:rPr>
                <w:rFonts w:ascii="Times New Roman" w:hAnsi="Times New Roman" w:cs="Times New Roman"/>
                <w:color w:val="000000"/>
                <w:sz w:val="24"/>
                <w:szCs w:val="24"/>
              </w:rPr>
              <w:t>candidates</w:t>
            </w:r>
            <w:r w:rsidRPr="0038572C">
              <w:rPr>
                <w:rFonts w:ascii="Times New Roman" w:hAnsi="Times New Roman" w:cs="Times New Roman"/>
                <w:color w:val="000000"/>
                <w:sz w:val="24"/>
                <w:szCs w:val="24"/>
              </w:rPr>
              <w:t xml:space="preserve"> to be work ready. In today’s work environment, companies are focused on </w:t>
            </w:r>
            <w:r w:rsidR="00341EDF" w:rsidRPr="0038572C">
              <w:rPr>
                <w:rFonts w:ascii="Times New Roman" w:hAnsi="Times New Roman" w:cs="Times New Roman"/>
                <w:color w:val="000000"/>
                <w:sz w:val="24"/>
                <w:szCs w:val="24"/>
              </w:rPr>
              <w:t>candidates</w:t>
            </w:r>
            <w:r w:rsidRPr="0038572C">
              <w:rPr>
                <w:rFonts w:ascii="Times New Roman" w:hAnsi="Times New Roman" w:cs="Times New Roman"/>
                <w:color w:val="000000"/>
                <w:sz w:val="24"/>
                <w:szCs w:val="24"/>
              </w:rPr>
              <w:t xml:space="preserve"> with both technical and soft skills. The combination of this skills can help a new employee achieve their work goals. This course will assist in </w:t>
            </w:r>
            <w:r w:rsidR="00341EDF" w:rsidRPr="0038572C">
              <w:rPr>
                <w:rFonts w:ascii="Times New Roman" w:hAnsi="Times New Roman" w:cs="Times New Roman"/>
                <w:color w:val="000000"/>
                <w:sz w:val="24"/>
                <w:szCs w:val="24"/>
              </w:rPr>
              <w:t>developing people skills for our future business leaders in the field of accounting, economics, finance, management and marketing. Whether our students enter</w:t>
            </w:r>
            <w:r w:rsidR="00C9222E" w:rsidRPr="0038572C">
              <w:rPr>
                <w:rFonts w:ascii="Times New Roman" w:hAnsi="Times New Roman" w:cs="Times New Roman"/>
                <w:color w:val="000000"/>
                <w:sz w:val="24"/>
                <w:szCs w:val="24"/>
              </w:rPr>
              <w:t xml:space="preserve"> the public, private, not-for-profit or government sectors, they will need to be able to achieve their goals by working with others in a variety of situations. Conflict resolution and negotiation creates value for the organization and enables budgets to be created to be signed, products/services to be developed, investigations to be conducted and teams to maximize their work contributions,  [SIC]</w:t>
            </w:r>
          </w:p>
          <w:p w:rsidR="00C9222E" w:rsidRPr="0038572C" w:rsidRDefault="00C9222E" w:rsidP="00C9222E">
            <w:pPr>
              <w:autoSpaceDE w:val="0"/>
              <w:autoSpaceDN w:val="0"/>
              <w:adjustRightInd w:val="0"/>
              <w:rPr>
                <w:rFonts w:ascii="Times New Roman" w:hAnsi="Times New Roman" w:cs="Times New Roman"/>
                <w:color w:val="000000"/>
                <w:sz w:val="24"/>
                <w:szCs w:val="24"/>
              </w:rPr>
            </w:pPr>
          </w:p>
          <w:p w:rsidR="00C9222E" w:rsidRPr="0038572C" w:rsidRDefault="00C9222E" w:rsidP="00C9222E">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This course focuses on the power of persuasion and effective negotiations in business situations.</w:t>
            </w:r>
            <w:r w:rsidR="008806CC" w:rsidRPr="0038572C">
              <w:rPr>
                <w:rFonts w:ascii="Times New Roman" w:hAnsi="Times New Roman" w:cs="Times New Roman"/>
                <w:color w:val="000000"/>
                <w:sz w:val="24"/>
                <w:szCs w:val="24"/>
              </w:rPr>
              <w:t xml:space="preserve"> Students will learn the psychology of negotiation tactics and moves. Multiple negotiation frameworks will be addressed and students will learn that the outcomes of a negotiation is not always win-win or win-lose. This course will include active demonstrations of how changes in the negotiations context impacts the process and outcomes of negotiations. This course will explore communication strategies across groups and cultures, addressing challenges ranging from gender, culture and diverse backgrounds. Discussions will also demonstrate to business students how financial issues such as budgets, operational issues, fraud investigations and emerging global challenges can be positively impacted by effective negotiations.</w:t>
            </w:r>
          </w:p>
        </w:tc>
        <w:tc>
          <w:tcPr>
            <w:tcW w:w="236" w:type="dxa"/>
          </w:tcPr>
          <w:p w:rsidR="004409A8" w:rsidRPr="0038572C" w:rsidRDefault="004409A8" w:rsidP="00D43D27">
            <w:pPr>
              <w:autoSpaceDE w:val="0"/>
              <w:autoSpaceDN w:val="0"/>
              <w:adjustRightInd w:val="0"/>
              <w:rPr>
                <w:rFonts w:ascii="Times New Roman" w:hAnsi="Times New Roman" w:cs="Times New Roman"/>
                <w:color w:val="000000"/>
                <w:sz w:val="24"/>
                <w:szCs w:val="24"/>
              </w:rPr>
            </w:pPr>
          </w:p>
        </w:tc>
      </w:tr>
      <w:tr w:rsidR="00DA6694" w:rsidRPr="0038572C" w:rsidTr="004C5CAE">
        <w:tc>
          <w:tcPr>
            <w:tcW w:w="8872" w:type="dxa"/>
            <w:gridSpan w:val="2"/>
          </w:tcPr>
          <w:p w:rsidR="00DA6694" w:rsidRPr="0038572C" w:rsidRDefault="00DA6694" w:rsidP="00C9222E">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Committee Feedback:</w:t>
            </w:r>
          </w:p>
          <w:p w:rsidR="00DA6694" w:rsidRPr="0038572C" w:rsidRDefault="00256CA9" w:rsidP="00C9222E">
            <w:pPr>
              <w:autoSpaceDE w:val="0"/>
              <w:autoSpaceDN w:val="0"/>
              <w:adjustRightInd w:val="0"/>
              <w:rPr>
                <w:rFonts w:ascii="Times New Roman" w:hAnsi="Times New Roman" w:cs="Times New Roman"/>
                <w:color w:val="000000"/>
                <w:sz w:val="24"/>
                <w:szCs w:val="24"/>
              </w:rPr>
            </w:pPr>
            <w:r w:rsidRPr="0038572C">
              <w:rPr>
                <w:rFonts w:ascii="Times New Roman" w:hAnsi="Times New Roman" w:cs="Times New Roman"/>
                <w:color w:val="000000"/>
                <w:sz w:val="24"/>
                <w:szCs w:val="24"/>
              </w:rPr>
              <w:t xml:space="preserve">The committee agreed that the rational provided did not indicate how course content aligned with learning standards or disciplinary competencies to sufficiently demonstrate the significance of the course in the specialization, Organizational </w:t>
            </w:r>
            <w:r w:rsidRPr="0038572C">
              <w:rPr>
                <w:rFonts w:ascii="Times New Roman" w:hAnsi="Times New Roman" w:cs="Times New Roman"/>
                <w:color w:val="000000"/>
                <w:sz w:val="24"/>
                <w:szCs w:val="24"/>
              </w:rPr>
              <w:lastRenderedPageBreak/>
              <w:t>Management and Leadership. In addition, the committee noted that while the proposal included great detail related to the “signature Assignment – Grade Negotiation Simulation and Position Statement,” this assignment was not identified in the evaluation section (#16).</w:t>
            </w:r>
          </w:p>
        </w:tc>
        <w:tc>
          <w:tcPr>
            <w:tcW w:w="236" w:type="dxa"/>
          </w:tcPr>
          <w:p w:rsidR="00DA6694" w:rsidRPr="0038572C" w:rsidRDefault="00DA6694" w:rsidP="00D43D27">
            <w:pPr>
              <w:autoSpaceDE w:val="0"/>
              <w:autoSpaceDN w:val="0"/>
              <w:adjustRightInd w:val="0"/>
              <w:rPr>
                <w:rFonts w:ascii="Times New Roman" w:hAnsi="Times New Roman" w:cs="Times New Roman"/>
                <w:color w:val="000000"/>
                <w:sz w:val="24"/>
                <w:szCs w:val="24"/>
              </w:rPr>
            </w:pPr>
          </w:p>
        </w:tc>
      </w:tr>
    </w:tbl>
    <w:p w:rsidR="00D43D27" w:rsidRDefault="00D43D27" w:rsidP="00D43D27">
      <w:pPr>
        <w:autoSpaceDE w:val="0"/>
        <w:autoSpaceDN w:val="0"/>
        <w:adjustRightInd w:val="0"/>
        <w:rPr>
          <w:rFonts w:ascii="Times New Roman" w:hAnsi="Times New Roman" w:cs="Times New Roman"/>
          <w:color w:val="000000"/>
          <w:sz w:val="24"/>
          <w:szCs w:val="24"/>
        </w:rPr>
      </w:pPr>
    </w:p>
    <w:p w:rsidR="00632B32" w:rsidRDefault="00632B32" w:rsidP="00D43D27">
      <w:pPr>
        <w:autoSpaceDE w:val="0"/>
        <w:autoSpaceDN w:val="0"/>
        <w:adjustRightInd w:val="0"/>
        <w:rPr>
          <w:rFonts w:ascii="Times New Roman" w:hAnsi="Times New Roman" w:cs="Times New Roman"/>
          <w:color w:val="000000"/>
          <w:sz w:val="24"/>
          <w:szCs w:val="24"/>
        </w:rPr>
      </w:pPr>
    </w:p>
    <w:p w:rsidR="00632B32" w:rsidRDefault="00632B32" w:rsidP="00D43D27">
      <w:pPr>
        <w:autoSpaceDE w:val="0"/>
        <w:autoSpaceDN w:val="0"/>
        <w:adjustRightInd w:val="0"/>
        <w:rPr>
          <w:rFonts w:ascii="Times New Roman" w:hAnsi="Times New Roman" w:cs="Times New Roman"/>
          <w:color w:val="000000"/>
          <w:sz w:val="24"/>
          <w:szCs w:val="24"/>
        </w:rPr>
      </w:pPr>
    </w:p>
    <w:p w:rsidR="00632B32" w:rsidRDefault="00632B32" w:rsidP="00D43D27">
      <w:pPr>
        <w:autoSpaceDE w:val="0"/>
        <w:autoSpaceDN w:val="0"/>
        <w:adjustRightInd w:val="0"/>
        <w:rPr>
          <w:rFonts w:ascii="Times New Roman" w:hAnsi="Times New Roman" w:cs="Times New Roman"/>
          <w:color w:val="000000"/>
          <w:sz w:val="24"/>
          <w:szCs w:val="24"/>
        </w:rPr>
      </w:pPr>
    </w:p>
    <w:p w:rsidR="008B79BE" w:rsidRPr="0038572C" w:rsidRDefault="008B79BE" w:rsidP="00D43D27">
      <w:pPr>
        <w:autoSpaceDE w:val="0"/>
        <w:autoSpaceDN w:val="0"/>
        <w:adjustRightInd w:val="0"/>
        <w:rPr>
          <w:rFonts w:ascii="Times New Roman" w:hAnsi="Times New Roman" w:cs="Times New Roman"/>
          <w:color w:val="000000"/>
          <w:sz w:val="24"/>
          <w:szCs w:val="24"/>
        </w:rPr>
      </w:pPr>
    </w:p>
    <w:p w:rsidR="002060E7" w:rsidRPr="00632B32" w:rsidRDefault="00AE4082" w:rsidP="00A46704">
      <w:pPr>
        <w:ind w:left="720" w:right="-90"/>
        <w:rPr>
          <w:rFonts w:ascii="Times New Roman" w:eastAsia="Times New Roman" w:hAnsi="Times New Roman" w:cs="Times New Roman"/>
          <w:color w:val="000000"/>
        </w:rPr>
      </w:pPr>
      <w:r w:rsidRPr="0038572C">
        <w:rPr>
          <w:rFonts w:ascii="Times New Roman" w:eastAsia="Times New Roman" w:hAnsi="Times New Roman" w:cs="Times New Roman"/>
          <w:b/>
          <w:bCs/>
          <w:iCs/>
          <w:color w:val="000000"/>
          <w:sz w:val="24"/>
          <w:szCs w:val="24"/>
        </w:rPr>
        <w:t>d</w:t>
      </w:r>
      <w:r w:rsidR="00FC2C1D" w:rsidRPr="0038572C">
        <w:rPr>
          <w:rFonts w:ascii="Times New Roman" w:eastAsia="Times New Roman" w:hAnsi="Times New Roman" w:cs="Times New Roman"/>
          <w:b/>
          <w:bCs/>
          <w:iCs/>
          <w:color w:val="000000"/>
          <w:sz w:val="24"/>
          <w:szCs w:val="24"/>
        </w:rPr>
        <w:t>)</w:t>
      </w:r>
      <w:r w:rsidR="00A46704" w:rsidRPr="0038572C">
        <w:rPr>
          <w:rFonts w:ascii="Times New Roman" w:eastAsia="Times New Roman" w:hAnsi="Times New Roman" w:cs="Times New Roman"/>
          <w:b/>
          <w:bCs/>
          <w:color w:val="000000"/>
          <w:sz w:val="24"/>
          <w:szCs w:val="24"/>
        </w:rPr>
        <w:t xml:space="preserve"> Planning Development &amp; Budget (PD&amp;B)</w:t>
      </w:r>
      <w:r w:rsidR="00A46704" w:rsidRPr="0038572C">
        <w:rPr>
          <w:rFonts w:ascii="Times New Roman" w:eastAsia="Times New Roman" w:hAnsi="Times New Roman" w:cs="Times New Roman"/>
          <w:color w:val="000000"/>
          <w:sz w:val="24"/>
          <w:szCs w:val="24"/>
        </w:rPr>
        <w:t> </w:t>
      </w:r>
      <w:r w:rsidR="00A46704" w:rsidRPr="00632B32">
        <w:rPr>
          <w:rFonts w:ascii="Times New Roman" w:eastAsia="Times New Roman" w:hAnsi="Times New Roman" w:cs="Times New Roman"/>
          <w:color w:val="000000"/>
        </w:rPr>
        <w:t xml:space="preserve">- </w:t>
      </w:r>
      <w:r w:rsidR="00A46704" w:rsidRPr="00632B32">
        <w:rPr>
          <w:rFonts w:ascii="Times New Roman" w:hAnsi="Times New Roman" w:cs="Times New Roman"/>
        </w:rPr>
        <w:t>Marilyn Ettinger &amp; Joyce Wright</w:t>
      </w:r>
      <w:r w:rsidR="00DC5C3D" w:rsidRPr="00632B32">
        <w:rPr>
          <w:rFonts w:ascii="Times New Roman" w:hAnsi="Times New Roman" w:cs="Times New Roman"/>
        </w:rPr>
        <w:t xml:space="preserve">, </w:t>
      </w:r>
      <w:r w:rsidR="00A46704" w:rsidRPr="00632B32">
        <w:rPr>
          <w:rFonts w:ascii="Times New Roman" w:hAnsi="Times New Roman" w:cs="Times New Roman"/>
        </w:rPr>
        <w:t>co - chairs</w:t>
      </w:r>
      <w:r w:rsidR="00FC2C1D" w:rsidRPr="00632B32">
        <w:rPr>
          <w:rFonts w:ascii="Times New Roman" w:eastAsia="Times New Roman" w:hAnsi="Times New Roman" w:cs="Times New Roman"/>
          <w:b/>
          <w:bCs/>
          <w:i/>
          <w:iCs/>
          <w:color w:val="000000"/>
        </w:rPr>
        <w:t>  </w:t>
      </w:r>
      <w:r w:rsidR="002060E7" w:rsidRPr="00632B32">
        <w:rPr>
          <w:rFonts w:ascii="Times New Roman" w:eastAsia="Times New Roman" w:hAnsi="Times New Roman" w:cs="Times New Roman"/>
          <w:color w:val="000000"/>
        </w:rPr>
        <w:t xml:space="preserve">   </w:t>
      </w:r>
    </w:p>
    <w:p w:rsidR="00571361" w:rsidRPr="0038572C" w:rsidRDefault="00571361" w:rsidP="0047115A">
      <w:pPr>
        <w:ind w:left="720"/>
        <w:rPr>
          <w:rFonts w:ascii="Times New Roman" w:hAnsi="Times New Roman" w:cs="Times New Roman"/>
          <w:sz w:val="24"/>
          <w:szCs w:val="24"/>
        </w:rPr>
      </w:pPr>
      <w:r w:rsidRPr="0038572C">
        <w:rPr>
          <w:rFonts w:ascii="Times New Roman" w:hAnsi="Times New Roman" w:cs="Times New Roman"/>
          <w:sz w:val="24"/>
          <w:szCs w:val="24"/>
        </w:rPr>
        <w:t xml:space="preserve">Marilyn </w:t>
      </w:r>
      <w:proofErr w:type="gramStart"/>
      <w:r w:rsidRPr="0038572C">
        <w:rPr>
          <w:rFonts w:ascii="Times New Roman" w:hAnsi="Times New Roman" w:cs="Times New Roman"/>
          <w:sz w:val="24"/>
          <w:szCs w:val="24"/>
        </w:rPr>
        <w:t xml:space="preserve">Ettinger </w:t>
      </w:r>
      <w:r w:rsidR="00B707A9" w:rsidRPr="0038572C">
        <w:rPr>
          <w:rFonts w:ascii="Times New Roman" w:hAnsi="Times New Roman" w:cs="Times New Roman"/>
          <w:sz w:val="24"/>
          <w:szCs w:val="24"/>
        </w:rPr>
        <w:t>,</w:t>
      </w:r>
      <w:proofErr w:type="gramEnd"/>
      <w:r w:rsidR="00B707A9" w:rsidRPr="0038572C">
        <w:rPr>
          <w:rFonts w:ascii="Times New Roman" w:hAnsi="Times New Roman" w:cs="Times New Roman"/>
          <w:sz w:val="24"/>
          <w:szCs w:val="24"/>
        </w:rPr>
        <w:t xml:space="preserve"> </w:t>
      </w:r>
      <w:r w:rsidRPr="0038572C">
        <w:rPr>
          <w:rFonts w:ascii="Times New Roman" w:hAnsi="Times New Roman" w:cs="Times New Roman"/>
          <w:sz w:val="24"/>
          <w:szCs w:val="24"/>
        </w:rPr>
        <w:t>co-chair</w:t>
      </w:r>
    </w:p>
    <w:p w:rsidR="00571361" w:rsidRPr="0038572C" w:rsidRDefault="00571361" w:rsidP="0047115A">
      <w:pPr>
        <w:ind w:left="720"/>
        <w:rPr>
          <w:rFonts w:ascii="Times New Roman" w:hAnsi="Times New Roman" w:cs="Times New Roman"/>
          <w:sz w:val="24"/>
          <w:szCs w:val="24"/>
        </w:rPr>
      </w:pPr>
      <w:r w:rsidRPr="0038572C">
        <w:rPr>
          <w:rFonts w:ascii="Times New Roman" w:hAnsi="Times New Roman" w:cs="Times New Roman"/>
          <w:sz w:val="24"/>
          <w:szCs w:val="24"/>
        </w:rPr>
        <w:t>Joyce Wright</w:t>
      </w:r>
      <w:r w:rsidR="00B707A9" w:rsidRPr="0038572C">
        <w:rPr>
          <w:rFonts w:ascii="Times New Roman" w:hAnsi="Times New Roman" w:cs="Times New Roman"/>
          <w:sz w:val="24"/>
          <w:szCs w:val="24"/>
        </w:rPr>
        <w:t>,</w:t>
      </w:r>
      <w:r w:rsidRPr="0038572C">
        <w:rPr>
          <w:rFonts w:ascii="Times New Roman" w:hAnsi="Times New Roman" w:cs="Times New Roman"/>
          <w:sz w:val="24"/>
          <w:szCs w:val="24"/>
        </w:rPr>
        <w:t xml:space="preserve"> co-chair </w:t>
      </w:r>
    </w:p>
    <w:p w:rsidR="00571361" w:rsidRPr="0038572C" w:rsidRDefault="00571361" w:rsidP="0047115A">
      <w:pPr>
        <w:ind w:left="720"/>
        <w:rPr>
          <w:rFonts w:ascii="Times New Roman" w:hAnsi="Times New Roman" w:cs="Times New Roman"/>
          <w:sz w:val="24"/>
          <w:szCs w:val="24"/>
        </w:rPr>
      </w:pPr>
      <w:r w:rsidRPr="0038572C">
        <w:rPr>
          <w:rFonts w:ascii="Times New Roman" w:hAnsi="Times New Roman" w:cs="Times New Roman"/>
          <w:sz w:val="24"/>
          <w:szCs w:val="24"/>
        </w:rPr>
        <w:t xml:space="preserve">Pat Boyle </w:t>
      </w:r>
    </w:p>
    <w:p w:rsidR="00571361" w:rsidRPr="0038572C" w:rsidRDefault="00571361" w:rsidP="0047115A">
      <w:pPr>
        <w:ind w:left="720"/>
        <w:rPr>
          <w:rFonts w:ascii="Times New Roman" w:hAnsi="Times New Roman" w:cs="Times New Roman"/>
          <w:sz w:val="24"/>
          <w:szCs w:val="24"/>
        </w:rPr>
      </w:pPr>
      <w:r w:rsidRPr="0038572C">
        <w:rPr>
          <w:rFonts w:ascii="Times New Roman" w:hAnsi="Times New Roman" w:cs="Times New Roman"/>
          <w:sz w:val="24"/>
          <w:szCs w:val="24"/>
        </w:rPr>
        <w:t xml:space="preserve">Max Herman </w:t>
      </w:r>
    </w:p>
    <w:p w:rsidR="00571361" w:rsidRPr="0038572C" w:rsidRDefault="00571361" w:rsidP="0047115A">
      <w:pPr>
        <w:ind w:left="720"/>
        <w:rPr>
          <w:rFonts w:ascii="Times New Roman" w:hAnsi="Times New Roman" w:cs="Times New Roman"/>
          <w:sz w:val="24"/>
          <w:szCs w:val="24"/>
        </w:rPr>
      </w:pPr>
      <w:r w:rsidRPr="0038572C">
        <w:rPr>
          <w:rFonts w:ascii="Times New Roman" w:hAnsi="Times New Roman" w:cs="Times New Roman"/>
          <w:sz w:val="24"/>
          <w:szCs w:val="24"/>
        </w:rPr>
        <w:t xml:space="preserve">John Melendez </w:t>
      </w:r>
    </w:p>
    <w:p w:rsidR="00571361" w:rsidRPr="0038572C" w:rsidRDefault="00571361" w:rsidP="0047115A">
      <w:pPr>
        <w:ind w:left="720"/>
        <w:rPr>
          <w:rFonts w:ascii="Times New Roman" w:hAnsi="Times New Roman" w:cs="Times New Roman"/>
          <w:sz w:val="24"/>
          <w:szCs w:val="24"/>
        </w:rPr>
      </w:pPr>
      <w:r w:rsidRPr="0038572C">
        <w:rPr>
          <w:rFonts w:ascii="Times New Roman" w:hAnsi="Times New Roman" w:cs="Times New Roman"/>
          <w:sz w:val="24"/>
          <w:szCs w:val="24"/>
        </w:rPr>
        <w:t>Ira Thor</w:t>
      </w:r>
    </w:p>
    <w:p w:rsidR="00571361" w:rsidRPr="0038572C" w:rsidRDefault="00571361" w:rsidP="0047115A">
      <w:pPr>
        <w:ind w:left="720"/>
        <w:rPr>
          <w:rFonts w:ascii="Times New Roman" w:hAnsi="Times New Roman" w:cs="Times New Roman"/>
          <w:sz w:val="24"/>
          <w:szCs w:val="24"/>
        </w:rPr>
      </w:pPr>
      <w:r w:rsidRPr="0038572C">
        <w:rPr>
          <w:rFonts w:ascii="Times New Roman" w:hAnsi="Times New Roman" w:cs="Times New Roman"/>
          <w:sz w:val="24"/>
          <w:szCs w:val="24"/>
        </w:rPr>
        <w:t xml:space="preserve">Laura Wadenpfuhl </w:t>
      </w:r>
    </w:p>
    <w:p w:rsidR="00571361" w:rsidRPr="0038572C" w:rsidRDefault="00571361" w:rsidP="0047115A">
      <w:pPr>
        <w:ind w:left="720"/>
        <w:rPr>
          <w:rFonts w:ascii="Times New Roman" w:hAnsi="Times New Roman" w:cs="Times New Roman"/>
          <w:sz w:val="24"/>
          <w:szCs w:val="24"/>
        </w:rPr>
      </w:pPr>
      <w:r w:rsidRPr="0038572C">
        <w:rPr>
          <w:rFonts w:ascii="Times New Roman" w:hAnsi="Times New Roman" w:cs="Times New Roman"/>
          <w:sz w:val="24"/>
          <w:szCs w:val="24"/>
        </w:rPr>
        <w:t>Gabrielle Salcedo</w:t>
      </w:r>
      <w:r w:rsidR="00B707A9" w:rsidRPr="0038572C">
        <w:rPr>
          <w:rFonts w:ascii="Times New Roman" w:hAnsi="Times New Roman" w:cs="Times New Roman"/>
          <w:sz w:val="24"/>
          <w:szCs w:val="24"/>
        </w:rPr>
        <w:t>,</w:t>
      </w:r>
      <w:r w:rsidRPr="0038572C">
        <w:rPr>
          <w:rFonts w:ascii="Times New Roman" w:hAnsi="Times New Roman" w:cs="Times New Roman"/>
          <w:sz w:val="24"/>
          <w:szCs w:val="24"/>
        </w:rPr>
        <w:t xml:space="preserve"> student representative </w:t>
      </w:r>
    </w:p>
    <w:p w:rsidR="00571361" w:rsidRPr="0038572C" w:rsidRDefault="00571361" w:rsidP="0047115A">
      <w:pPr>
        <w:ind w:left="720"/>
        <w:rPr>
          <w:rFonts w:ascii="Times New Roman" w:hAnsi="Times New Roman" w:cs="Times New Roman"/>
          <w:sz w:val="24"/>
          <w:szCs w:val="24"/>
        </w:rPr>
      </w:pPr>
      <w:r w:rsidRPr="0038572C">
        <w:rPr>
          <w:rFonts w:ascii="Times New Roman" w:hAnsi="Times New Roman" w:cs="Times New Roman"/>
          <w:sz w:val="24"/>
          <w:szCs w:val="24"/>
        </w:rPr>
        <w:t>James White</w:t>
      </w:r>
      <w:r w:rsidR="00B707A9" w:rsidRPr="0038572C">
        <w:rPr>
          <w:rFonts w:ascii="Times New Roman" w:hAnsi="Times New Roman" w:cs="Times New Roman"/>
          <w:sz w:val="24"/>
          <w:szCs w:val="24"/>
        </w:rPr>
        <w:t>,</w:t>
      </w:r>
      <w:r w:rsidRPr="0038572C">
        <w:rPr>
          <w:rFonts w:ascii="Times New Roman" w:hAnsi="Times New Roman" w:cs="Times New Roman"/>
          <w:sz w:val="24"/>
          <w:szCs w:val="24"/>
        </w:rPr>
        <w:t xml:space="preserve"> ex officio</w:t>
      </w:r>
    </w:p>
    <w:p w:rsidR="00571361" w:rsidRPr="0038572C" w:rsidRDefault="00571361" w:rsidP="00B3260C">
      <w:pPr>
        <w:ind w:left="810"/>
        <w:jc w:val="center"/>
        <w:rPr>
          <w:rFonts w:ascii="Times New Roman" w:hAnsi="Times New Roman" w:cs="Times New Roman"/>
          <w:sz w:val="24"/>
          <w:szCs w:val="24"/>
        </w:rPr>
      </w:pPr>
    </w:p>
    <w:p w:rsidR="00B3260C" w:rsidRPr="0038572C" w:rsidRDefault="001D73D5" w:rsidP="001C0613">
      <w:pPr>
        <w:ind w:left="720"/>
        <w:jc w:val="center"/>
        <w:rPr>
          <w:rFonts w:ascii="Times New Roman" w:hAnsi="Times New Roman" w:cs="Times New Roman"/>
          <w:sz w:val="24"/>
          <w:szCs w:val="24"/>
        </w:rPr>
      </w:pPr>
      <w:r w:rsidRPr="0038572C">
        <w:rPr>
          <w:rFonts w:ascii="Times New Roman" w:hAnsi="Times New Roman" w:cs="Times New Roman"/>
          <w:sz w:val="24"/>
          <w:szCs w:val="24"/>
        </w:rPr>
        <w:t>April 4</w:t>
      </w:r>
      <w:r w:rsidR="00B3260C" w:rsidRPr="0038572C">
        <w:rPr>
          <w:rFonts w:ascii="Times New Roman" w:hAnsi="Times New Roman" w:cs="Times New Roman"/>
          <w:sz w:val="24"/>
          <w:szCs w:val="24"/>
        </w:rPr>
        <w:t>, 2019</w:t>
      </w:r>
    </w:p>
    <w:p w:rsidR="00110B93" w:rsidRPr="0038572C" w:rsidRDefault="00110B93" w:rsidP="00153F36">
      <w:pPr>
        <w:ind w:left="720"/>
        <w:rPr>
          <w:rFonts w:ascii="Times New Roman" w:hAnsi="Times New Roman" w:cs="Times New Roman"/>
          <w:sz w:val="24"/>
          <w:szCs w:val="24"/>
        </w:rPr>
      </w:pPr>
      <w:r w:rsidRPr="0038572C">
        <w:rPr>
          <w:rFonts w:ascii="Times New Roman" w:hAnsi="Times New Roman" w:cs="Times New Roman"/>
          <w:sz w:val="24"/>
          <w:szCs w:val="24"/>
        </w:rPr>
        <w:t>The PD&amp;B Committee met on April 4, 2019, with a quorum of voting members present, the committee reviewed and made recommendations for the following proposals:</w:t>
      </w:r>
    </w:p>
    <w:p w:rsidR="00110B93" w:rsidRPr="0038572C" w:rsidRDefault="00110B93" w:rsidP="00153F36">
      <w:pPr>
        <w:ind w:left="720"/>
        <w:rPr>
          <w:rFonts w:ascii="Times New Roman" w:hAnsi="Times New Roman" w:cs="Times New Roman"/>
          <w:sz w:val="24"/>
          <w:szCs w:val="24"/>
        </w:rPr>
      </w:pPr>
      <w:r w:rsidRPr="0038572C">
        <w:rPr>
          <w:rFonts w:ascii="Times New Roman" w:hAnsi="Times New Roman" w:cs="Times New Roman"/>
          <w:sz w:val="24"/>
          <w:szCs w:val="24"/>
        </w:rPr>
        <w:t>Chris Shamburg joined the meeting to present the Charge of this Committee.</w:t>
      </w:r>
    </w:p>
    <w:p w:rsidR="004D7CB6" w:rsidRPr="0038572C" w:rsidRDefault="004D7CB6" w:rsidP="00153F36">
      <w:pPr>
        <w:ind w:left="720"/>
        <w:rPr>
          <w:rFonts w:ascii="Times New Roman" w:hAnsi="Times New Roman" w:cs="Times New Roman"/>
          <w:b/>
          <w:i/>
          <w:sz w:val="24"/>
          <w:szCs w:val="24"/>
        </w:rPr>
      </w:pPr>
    </w:p>
    <w:p w:rsidR="00110B93" w:rsidRPr="0038572C" w:rsidRDefault="00110B93" w:rsidP="00153F36">
      <w:pPr>
        <w:ind w:left="720"/>
        <w:rPr>
          <w:rFonts w:ascii="Times New Roman" w:hAnsi="Times New Roman" w:cs="Times New Roman"/>
          <w:b/>
          <w:sz w:val="24"/>
          <w:szCs w:val="24"/>
        </w:rPr>
      </w:pPr>
      <w:r w:rsidRPr="0038572C">
        <w:rPr>
          <w:rFonts w:ascii="Times New Roman" w:hAnsi="Times New Roman" w:cs="Times New Roman"/>
          <w:b/>
          <w:i/>
          <w:sz w:val="24"/>
          <w:szCs w:val="24"/>
        </w:rPr>
        <w:t>Bachelor of Arts in Sustainability Studies</w:t>
      </w:r>
      <w:r w:rsidRPr="0038572C">
        <w:rPr>
          <w:rFonts w:ascii="Times New Roman" w:hAnsi="Times New Roman" w:cs="Times New Roman"/>
          <w:b/>
          <w:sz w:val="24"/>
          <w:szCs w:val="24"/>
        </w:rPr>
        <w:t xml:space="preserve"> </w:t>
      </w:r>
      <w:r w:rsidRPr="0038572C">
        <w:rPr>
          <w:rFonts w:ascii="Times New Roman" w:hAnsi="Times New Roman" w:cs="Times New Roman"/>
          <w:sz w:val="24"/>
          <w:szCs w:val="24"/>
        </w:rPr>
        <w:t xml:space="preserve">(54 </w:t>
      </w:r>
      <w:r w:rsidR="003A3C17" w:rsidRPr="0038572C">
        <w:rPr>
          <w:rFonts w:ascii="Times New Roman" w:hAnsi="Times New Roman" w:cs="Times New Roman"/>
          <w:sz w:val="24"/>
          <w:szCs w:val="24"/>
        </w:rPr>
        <w:t>c</w:t>
      </w:r>
      <w:r w:rsidRPr="0038572C">
        <w:rPr>
          <w:rFonts w:ascii="Times New Roman" w:hAnsi="Times New Roman" w:cs="Times New Roman"/>
          <w:sz w:val="24"/>
          <w:szCs w:val="24"/>
        </w:rPr>
        <w:t>redit</w:t>
      </w:r>
      <w:r w:rsidR="003A3C17" w:rsidRPr="0038572C">
        <w:rPr>
          <w:rFonts w:ascii="Times New Roman" w:hAnsi="Times New Roman" w:cs="Times New Roman"/>
          <w:sz w:val="24"/>
          <w:szCs w:val="24"/>
        </w:rPr>
        <w:t xml:space="preserve"> major</w:t>
      </w:r>
      <w:r w:rsidRPr="0038572C">
        <w:rPr>
          <w:rFonts w:ascii="Times New Roman" w:hAnsi="Times New Roman" w:cs="Times New Roman"/>
          <w:sz w:val="24"/>
          <w:szCs w:val="24"/>
        </w:rPr>
        <w:t>)</w:t>
      </w:r>
      <w:r w:rsidRPr="0038572C">
        <w:rPr>
          <w:rFonts w:ascii="Times New Roman" w:hAnsi="Times New Roman" w:cs="Times New Roman"/>
          <w:b/>
          <w:sz w:val="24"/>
          <w:szCs w:val="24"/>
        </w:rPr>
        <w:t xml:space="preserve"> </w:t>
      </w:r>
    </w:p>
    <w:p w:rsidR="00110B93" w:rsidRPr="0038572C" w:rsidRDefault="00110B93" w:rsidP="00153F36">
      <w:pPr>
        <w:ind w:left="720"/>
        <w:rPr>
          <w:rFonts w:ascii="Times New Roman" w:hAnsi="Times New Roman" w:cs="Times New Roman"/>
          <w:sz w:val="24"/>
          <w:szCs w:val="24"/>
        </w:rPr>
      </w:pPr>
      <w:r w:rsidRPr="0038572C">
        <w:rPr>
          <w:rFonts w:ascii="Times New Roman" w:hAnsi="Times New Roman" w:cs="Times New Roman"/>
          <w:sz w:val="24"/>
          <w:szCs w:val="24"/>
        </w:rPr>
        <w:t>The committee met with Dr. Jung to further discuss the Bachelor of Arts in Sustainability Studies. The BA in Sustainability Studies is a timely and desirable major for our students and Dr</w:t>
      </w:r>
      <w:r w:rsidR="00E528BF" w:rsidRPr="0038572C">
        <w:rPr>
          <w:rFonts w:ascii="Times New Roman" w:hAnsi="Times New Roman" w:cs="Times New Roman"/>
          <w:sz w:val="24"/>
          <w:szCs w:val="24"/>
        </w:rPr>
        <w:t>.</w:t>
      </w:r>
      <w:r w:rsidRPr="0038572C">
        <w:rPr>
          <w:rFonts w:ascii="Times New Roman" w:hAnsi="Times New Roman" w:cs="Times New Roman"/>
          <w:sz w:val="24"/>
          <w:szCs w:val="24"/>
        </w:rPr>
        <w:t xml:space="preserve"> Jung presented the many corporations that are environmentally conscious to support employment. Suggestions for the BA in Sustainability Studies were to include how this </w:t>
      </w:r>
      <w:r w:rsidR="005142EC" w:rsidRPr="0038572C">
        <w:rPr>
          <w:rFonts w:ascii="Times New Roman" w:hAnsi="Times New Roman" w:cs="Times New Roman"/>
          <w:sz w:val="24"/>
          <w:szCs w:val="24"/>
        </w:rPr>
        <w:t>major will</w:t>
      </w:r>
      <w:r w:rsidRPr="0038572C">
        <w:rPr>
          <w:rFonts w:ascii="Times New Roman" w:hAnsi="Times New Roman" w:cs="Times New Roman"/>
          <w:sz w:val="24"/>
          <w:szCs w:val="24"/>
        </w:rPr>
        <w:t xml:space="preserve"> enhance growth in the </w:t>
      </w:r>
      <w:r w:rsidR="005142EC" w:rsidRPr="0038572C">
        <w:rPr>
          <w:rFonts w:ascii="Times New Roman" w:hAnsi="Times New Roman" w:cs="Times New Roman"/>
          <w:sz w:val="24"/>
          <w:szCs w:val="24"/>
        </w:rPr>
        <w:t xml:space="preserve">Earth and Environmental Sciences </w:t>
      </w:r>
      <w:r w:rsidRPr="0038572C">
        <w:rPr>
          <w:rFonts w:ascii="Times New Roman" w:hAnsi="Times New Roman" w:cs="Times New Roman"/>
          <w:sz w:val="24"/>
          <w:szCs w:val="24"/>
        </w:rPr>
        <w:t xml:space="preserve">Department. John Melendez offered to assist Dr. Jung explore opportunities to predict the numbers of potential students for this </w:t>
      </w:r>
      <w:r w:rsidR="00E528BF" w:rsidRPr="0038572C">
        <w:rPr>
          <w:rFonts w:ascii="Times New Roman" w:hAnsi="Times New Roman" w:cs="Times New Roman"/>
          <w:sz w:val="24"/>
          <w:szCs w:val="24"/>
        </w:rPr>
        <w:t>m</w:t>
      </w:r>
      <w:r w:rsidRPr="0038572C">
        <w:rPr>
          <w:rFonts w:ascii="Times New Roman" w:hAnsi="Times New Roman" w:cs="Times New Roman"/>
          <w:sz w:val="24"/>
          <w:szCs w:val="24"/>
        </w:rPr>
        <w:t xml:space="preserve">ajor. The committee continues to recommend the consideration of </w:t>
      </w:r>
      <w:r w:rsidR="00E528BF" w:rsidRPr="0038572C">
        <w:rPr>
          <w:rFonts w:ascii="Times New Roman" w:hAnsi="Times New Roman" w:cs="Times New Roman"/>
          <w:sz w:val="24"/>
          <w:szCs w:val="24"/>
        </w:rPr>
        <w:t>a</w:t>
      </w:r>
      <w:r w:rsidRPr="0038572C">
        <w:rPr>
          <w:rFonts w:ascii="Times New Roman" w:hAnsi="Times New Roman" w:cs="Times New Roman"/>
          <w:sz w:val="24"/>
          <w:szCs w:val="24"/>
        </w:rPr>
        <w:t xml:space="preserve">rticulation </w:t>
      </w:r>
      <w:r w:rsidR="00E528BF" w:rsidRPr="0038572C">
        <w:rPr>
          <w:rFonts w:ascii="Times New Roman" w:hAnsi="Times New Roman" w:cs="Times New Roman"/>
          <w:sz w:val="24"/>
          <w:szCs w:val="24"/>
        </w:rPr>
        <w:t>a</w:t>
      </w:r>
      <w:r w:rsidRPr="0038572C">
        <w:rPr>
          <w:rFonts w:ascii="Times New Roman" w:hAnsi="Times New Roman" w:cs="Times New Roman"/>
          <w:sz w:val="24"/>
          <w:szCs w:val="24"/>
        </w:rPr>
        <w:t>greements with our community college partners.</w:t>
      </w:r>
    </w:p>
    <w:p w:rsidR="004D7CB6" w:rsidRPr="0038572C" w:rsidRDefault="004D7CB6" w:rsidP="00153F36">
      <w:pPr>
        <w:ind w:left="720"/>
        <w:rPr>
          <w:rFonts w:ascii="Times New Roman" w:hAnsi="Times New Roman" w:cs="Times New Roman"/>
          <w:sz w:val="24"/>
          <w:szCs w:val="24"/>
        </w:rPr>
      </w:pPr>
    </w:p>
    <w:p w:rsidR="00110B93" w:rsidRPr="0038572C" w:rsidRDefault="00110B93" w:rsidP="00153F36">
      <w:pPr>
        <w:ind w:left="720"/>
        <w:rPr>
          <w:rFonts w:ascii="Times New Roman" w:hAnsi="Times New Roman" w:cs="Times New Roman"/>
          <w:sz w:val="24"/>
          <w:szCs w:val="24"/>
        </w:rPr>
      </w:pPr>
      <w:r w:rsidRPr="0038572C">
        <w:rPr>
          <w:rFonts w:ascii="Times New Roman" w:hAnsi="Times New Roman" w:cs="Times New Roman"/>
          <w:b/>
          <w:i/>
          <w:sz w:val="24"/>
          <w:szCs w:val="24"/>
        </w:rPr>
        <w:t>Minor in Sexuality and Queer Studies</w:t>
      </w:r>
      <w:r w:rsidRPr="0038572C">
        <w:rPr>
          <w:rFonts w:ascii="Times New Roman" w:hAnsi="Times New Roman" w:cs="Times New Roman"/>
          <w:sz w:val="24"/>
          <w:szCs w:val="24"/>
        </w:rPr>
        <w:t xml:space="preserve"> (18 </w:t>
      </w:r>
      <w:r w:rsidR="0032642A" w:rsidRPr="0038572C">
        <w:rPr>
          <w:rFonts w:ascii="Times New Roman" w:hAnsi="Times New Roman" w:cs="Times New Roman"/>
          <w:sz w:val="24"/>
          <w:szCs w:val="24"/>
        </w:rPr>
        <w:t>c</w:t>
      </w:r>
      <w:r w:rsidRPr="0038572C">
        <w:rPr>
          <w:rFonts w:ascii="Times New Roman" w:hAnsi="Times New Roman" w:cs="Times New Roman"/>
          <w:sz w:val="24"/>
          <w:szCs w:val="24"/>
        </w:rPr>
        <w:t xml:space="preserve">redits) </w:t>
      </w:r>
    </w:p>
    <w:p w:rsidR="00110B93" w:rsidRPr="0038572C" w:rsidRDefault="00110B93" w:rsidP="00153F36">
      <w:pPr>
        <w:ind w:left="720"/>
        <w:rPr>
          <w:rFonts w:ascii="Times New Roman" w:hAnsi="Times New Roman" w:cs="Times New Roman"/>
          <w:sz w:val="24"/>
          <w:szCs w:val="24"/>
        </w:rPr>
      </w:pPr>
      <w:r w:rsidRPr="0038572C">
        <w:rPr>
          <w:rFonts w:ascii="Times New Roman" w:hAnsi="Times New Roman" w:cs="Times New Roman"/>
          <w:sz w:val="24"/>
          <w:szCs w:val="24"/>
        </w:rPr>
        <w:t>This proposal is well written and contains a survey of current students indicate an audience/demand for the minor. The committee vote</w:t>
      </w:r>
      <w:r w:rsidR="00790D88" w:rsidRPr="0038572C">
        <w:rPr>
          <w:rFonts w:ascii="Times New Roman" w:hAnsi="Times New Roman" w:cs="Times New Roman"/>
          <w:sz w:val="24"/>
          <w:szCs w:val="24"/>
        </w:rPr>
        <w:t>d</w:t>
      </w:r>
      <w:r w:rsidRPr="0038572C">
        <w:rPr>
          <w:rFonts w:ascii="Times New Roman" w:hAnsi="Times New Roman" w:cs="Times New Roman"/>
          <w:sz w:val="24"/>
          <w:szCs w:val="24"/>
        </w:rPr>
        <w:t xml:space="preserve"> in favor of moving this proposal forward. </w:t>
      </w:r>
    </w:p>
    <w:p w:rsidR="004D7CB6" w:rsidRPr="0038572C" w:rsidRDefault="004D7CB6" w:rsidP="00153F36">
      <w:pPr>
        <w:ind w:left="720"/>
        <w:rPr>
          <w:rFonts w:ascii="Times New Roman" w:hAnsi="Times New Roman" w:cs="Times New Roman"/>
          <w:b/>
          <w:i/>
          <w:iCs/>
          <w:sz w:val="24"/>
          <w:szCs w:val="24"/>
        </w:rPr>
      </w:pPr>
    </w:p>
    <w:p w:rsidR="00110B93" w:rsidRPr="0038572C" w:rsidRDefault="00110B93" w:rsidP="00153F36">
      <w:pPr>
        <w:ind w:left="720"/>
        <w:rPr>
          <w:rFonts w:ascii="Times New Roman" w:hAnsi="Times New Roman" w:cs="Times New Roman"/>
          <w:b/>
          <w:i/>
          <w:iCs/>
          <w:sz w:val="24"/>
          <w:szCs w:val="24"/>
        </w:rPr>
      </w:pPr>
      <w:r w:rsidRPr="0038572C">
        <w:rPr>
          <w:rFonts w:ascii="Times New Roman" w:hAnsi="Times New Roman" w:cs="Times New Roman"/>
          <w:b/>
          <w:i/>
          <w:iCs/>
          <w:sz w:val="24"/>
          <w:szCs w:val="24"/>
        </w:rPr>
        <w:t>B</w:t>
      </w:r>
      <w:r w:rsidR="00946D6F" w:rsidRPr="0038572C">
        <w:rPr>
          <w:rFonts w:ascii="Times New Roman" w:hAnsi="Times New Roman" w:cs="Times New Roman"/>
          <w:b/>
          <w:i/>
          <w:iCs/>
          <w:sz w:val="24"/>
          <w:szCs w:val="24"/>
        </w:rPr>
        <w:t>.</w:t>
      </w:r>
      <w:r w:rsidRPr="0038572C">
        <w:rPr>
          <w:rFonts w:ascii="Times New Roman" w:hAnsi="Times New Roman" w:cs="Times New Roman"/>
          <w:b/>
          <w:i/>
          <w:iCs/>
          <w:sz w:val="24"/>
          <w:szCs w:val="24"/>
        </w:rPr>
        <w:t>S</w:t>
      </w:r>
      <w:r w:rsidR="00946D6F" w:rsidRPr="0038572C">
        <w:rPr>
          <w:rFonts w:ascii="Times New Roman" w:hAnsi="Times New Roman" w:cs="Times New Roman"/>
          <w:b/>
          <w:i/>
          <w:iCs/>
          <w:sz w:val="24"/>
          <w:szCs w:val="24"/>
        </w:rPr>
        <w:t>.</w:t>
      </w:r>
      <w:r w:rsidRPr="0038572C">
        <w:rPr>
          <w:rFonts w:ascii="Times New Roman" w:hAnsi="Times New Roman" w:cs="Times New Roman"/>
          <w:b/>
          <w:i/>
          <w:iCs/>
          <w:sz w:val="24"/>
          <w:szCs w:val="24"/>
        </w:rPr>
        <w:t xml:space="preserve"> in Cybersecurity </w:t>
      </w:r>
      <w:r w:rsidRPr="0038572C">
        <w:rPr>
          <w:rFonts w:ascii="Times New Roman" w:hAnsi="Times New Roman" w:cs="Times New Roman"/>
          <w:iCs/>
          <w:sz w:val="24"/>
          <w:szCs w:val="24"/>
        </w:rPr>
        <w:t xml:space="preserve">(120 </w:t>
      </w:r>
      <w:r w:rsidR="0032642A" w:rsidRPr="0038572C">
        <w:rPr>
          <w:rFonts w:ascii="Times New Roman" w:hAnsi="Times New Roman" w:cs="Times New Roman"/>
          <w:iCs/>
          <w:sz w:val="24"/>
          <w:szCs w:val="24"/>
        </w:rPr>
        <w:t>c</w:t>
      </w:r>
      <w:r w:rsidRPr="0038572C">
        <w:rPr>
          <w:rFonts w:ascii="Times New Roman" w:hAnsi="Times New Roman" w:cs="Times New Roman"/>
          <w:iCs/>
          <w:sz w:val="24"/>
          <w:szCs w:val="24"/>
        </w:rPr>
        <w:t>redit</w:t>
      </w:r>
      <w:r w:rsidR="0032642A" w:rsidRPr="0038572C">
        <w:rPr>
          <w:rFonts w:ascii="Times New Roman" w:hAnsi="Times New Roman" w:cs="Times New Roman"/>
          <w:iCs/>
          <w:sz w:val="24"/>
          <w:szCs w:val="24"/>
        </w:rPr>
        <w:t xml:space="preserve"> degree</w:t>
      </w:r>
      <w:r w:rsidRPr="0038572C">
        <w:rPr>
          <w:rFonts w:ascii="Times New Roman" w:hAnsi="Times New Roman" w:cs="Times New Roman"/>
          <w:iCs/>
          <w:sz w:val="24"/>
          <w:szCs w:val="24"/>
        </w:rPr>
        <w:t>)</w:t>
      </w:r>
      <w:r w:rsidRPr="0038572C">
        <w:rPr>
          <w:rFonts w:ascii="Times New Roman" w:hAnsi="Times New Roman" w:cs="Times New Roman"/>
          <w:b/>
          <w:i/>
          <w:iCs/>
          <w:sz w:val="24"/>
          <w:szCs w:val="24"/>
        </w:rPr>
        <w:t xml:space="preserve"> </w:t>
      </w:r>
    </w:p>
    <w:p w:rsidR="00110B93" w:rsidRPr="0038572C" w:rsidRDefault="00110B93" w:rsidP="00153F36">
      <w:pPr>
        <w:ind w:left="720"/>
        <w:rPr>
          <w:rFonts w:ascii="Times New Roman" w:hAnsi="Times New Roman" w:cs="Times New Roman"/>
          <w:iCs/>
          <w:sz w:val="24"/>
          <w:szCs w:val="24"/>
        </w:rPr>
      </w:pPr>
      <w:r w:rsidRPr="0038572C">
        <w:rPr>
          <w:rFonts w:ascii="Times New Roman" w:hAnsi="Times New Roman" w:cs="Times New Roman"/>
          <w:iCs/>
          <w:sz w:val="24"/>
          <w:szCs w:val="24"/>
        </w:rPr>
        <w:t xml:space="preserve">The employer driven rationale </w:t>
      </w:r>
      <w:r w:rsidR="00790D88" w:rsidRPr="0038572C">
        <w:rPr>
          <w:rFonts w:ascii="Times New Roman" w:hAnsi="Times New Roman" w:cs="Times New Roman"/>
          <w:iCs/>
          <w:sz w:val="24"/>
          <w:szCs w:val="24"/>
        </w:rPr>
        <w:t xml:space="preserve">for </w:t>
      </w:r>
      <w:r w:rsidRPr="0038572C">
        <w:rPr>
          <w:rFonts w:ascii="Times New Roman" w:hAnsi="Times New Roman" w:cs="Times New Roman"/>
          <w:iCs/>
          <w:sz w:val="24"/>
          <w:szCs w:val="24"/>
        </w:rPr>
        <w:t xml:space="preserve">this </w:t>
      </w:r>
      <w:r w:rsidR="00790D88" w:rsidRPr="0038572C">
        <w:rPr>
          <w:rFonts w:ascii="Times New Roman" w:hAnsi="Times New Roman" w:cs="Times New Roman"/>
          <w:iCs/>
          <w:sz w:val="24"/>
          <w:szCs w:val="24"/>
        </w:rPr>
        <w:t>m</w:t>
      </w:r>
      <w:r w:rsidRPr="0038572C">
        <w:rPr>
          <w:rFonts w:ascii="Times New Roman" w:hAnsi="Times New Roman" w:cs="Times New Roman"/>
          <w:iCs/>
          <w:sz w:val="24"/>
          <w:szCs w:val="24"/>
        </w:rPr>
        <w:t xml:space="preserve">ajor in Cybersecurity is timely and needed. The committee requests </w:t>
      </w:r>
      <w:r w:rsidR="00790D88" w:rsidRPr="0038572C">
        <w:rPr>
          <w:rFonts w:ascii="Times New Roman" w:hAnsi="Times New Roman" w:cs="Times New Roman"/>
          <w:iCs/>
          <w:sz w:val="24"/>
          <w:szCs w:val="24"/>
        </w:rPr>
        <w:t xml:space="preserve">explanation for </w:t>
      </w:r>
      <w:r w:rsidRPr="0038572C">
        <w:rPr>
          <w:rFonts w:ascii="Times New Roman" w:hAnsi="Times New Roman" w:cs="Times New Roman"/>
          <w:iCs/>
          <w:sz w:val="24"/>
          <w:szCs w:val="24"/>
        </w:rPr>
        <w:t xml:space="preserve">how the projected student </w:t>
      </w:r>
      <w:r w:rsidR="00790D88" w:rsidRPr="0038572C">
        <w:rPr>
          <w:rFonts w:ascii="Times New Roman" w:hAnsi="Times New Roman" w:cs="Times New Roman"/>
          <w:iCs/>
          <w:sz w:val="24"/>
          <w:szCs w:val="24"/>
        </w:rPr>
        <w:t xml:space="preserve">enrollment </w:t>
      </w:r>
      <w:r w:rsidRPr="0038572C">
        <w:rPr>
          <w:rFonts w:ascii="Times New Roman" w:hAnsi="Times New Roman" w:cs="Times New Roman"/>
          <w:iCs/>
          <w:sz w:val="24"/>
          <w:szCs w:val="24"/>
        </w:rPr>
        <w:t>numbers (50) were obtained</w:t>
      </w:r>
      <w:r w:rsidR="00790D88" w:rsidRPr="0038572C">
        <w:rPr>
          <w:rFonts w:ascii="Times New Roman" w:hAnsi="Times New Roman" w:cs="Times New Roman"/>
          <w:iCs/>
          <w:sz w:val="24"/>
          <w:szCs w:val="24"/>
        </w:rPr>
        <w:t xml:space="preserve"> </w:t>
      </w:r>
      <w:r w:rsidRPr="0038572C">
        <w:rPr>
          <w:rFonts w:ascii="Times New Roman" w:hAnsi="Times New Roman" w:cs="Times New Roman"/>
          <w:iCs/>
          <w:sz w:val="24"/>
          <w:szCs w:val="24"/>
        </w:rPr>
        <w:t xml:space="preserve">and </w:t>
      </w:r>
      <w:r w:rsidR="00790D88" w:rsidRPr="0038572C">
        <w:rPr>
          <w:rFonts w:ascii="Times New Roman" w:hAnsi="Times New Roman" w:cs="Times New Roman"/>
          <w:iCs/>
          <w:sz w:val="24"/>
          <w:szCs w:val="24"/>
        </w:rPr>
        <w:t xml:space="preserve">believes that </w:t>
      </w:r>
      <w:r w:rsidRPr="0038572C">
        <w:rPr>
          <w:rFonts w:ascii="Times New Roman" w:hAnsi="Times New Roman" w:cs="Times New Roman"/>
          <w:iCs/>
          <w:sz w:val="24"/>
          <w:szCs w:val="24"/>
        </w:rPr>
        <w:t xml:space="preserve">the projection of 50 students in the first year is ambitious. The estimated student enrollment table and the equipment budget lines seem to be miscalculated </w:t>
      </w:r>
      <w:r w:rsidR="00790D88" w:rsidRPr="0038572C">
        <w:rPr>
          <w:rFonts w:ascii="Times New Roman" w:hAnsi="Times New Roman" w:cs="Times New Roman"/>
          <w:iCs/>
          <w:sz w:val="24"/>
          <w:szCs w:val="24"/>
        </w:rPr>
        <w:t xml:space="preserve">and </w:t>
      </w:r>
      <w:r w:rsidRPr="0038572C">
        <w:rPr>
          <w:rFonts w:ascii="Times New Roman" w:hAnsi="Times New Roman" w:cs="Times New Roman"/>
          <w:iCs/>
          <w:sz w:val="24"/>
          <w:szCs w:val="24"/>
        </w:rPr>
        <w:t>affect</w:t>
      </w:r>
      <w:r w:rsidR="00790D88" w:rsidRPr="0038572C">
        <w:rPr>
          <w:rFonts w:ascii="Times New Roman" w:hAnsi="Times New Roman" w:cs="Times New Roman"/>
          <w:iCs/>
          <w:sz w:val="24"/>
          <w:szCs w:val="24"/>
        </w:rPr>
        <w:t>s</w:t>
      </w:r>
      <w:r w:rsidRPr="0038572C">
        <w:rPr>
          <w:rFonts w:ascii="Times New Roman" w:hAnsi="Times New Roman" w:cs="Times New Roman"/>
          <w:iCs/>
          <w:sz w:val="24"/>
          <w:szCs w:val="24"/>
        </w:rPr>
        <w:t xml:space="preserve"> the projected </w:t>
      </w:r>
      <w:r w:rsidR="00790D88" w:rsidRPr="0038572C">
        <w:rPr>
          <w:rFonts w:ascii="Times New Roman" w:hAnsi="Times New Roman" w:cs="Times New Roman"/>
          <w:iCs/>
          <w:sz w:val="24"/>
          <w:szCs w:val="24"/>
        </w:rPr>
        <w:t xml:space="preserve">total </w:t>
      </w:r>
      <w:r w:rsidRPr="0038572C">
        <w:rPr>
          <w:rFonts w:ascii="Times New Roman" w:hAnsi="Times New Roman" w:cs="Times New Roman"/>
          <w:iCs/>
          <w:sz w:val="24"/>
          <w:szCs w:val="24"/>
        </w:rPr>
        <w:t>expenses and revenue.</w:t>
      </w:r>
      <w:r w:rsidR="00790D88" w:rsidRPr="0038572C">
        <w:rPr>
          <w:rFonts w:ascii="Times New Roman" w:hAnsi="Times New Roman" w:cs="Times New Roman"/>
          <w:iCs/>
          <w:sz w:val="24"/>
          <w:szCs w:val="24"/>
        </w:rPr>
        <w:t xml:space="preserve"> </w:t>
      </w:r>
      <w:r w:rsidRPr="0038572C">
        <w:rPr>
          <w:rFonts w:ascii="Times New Roman" w:hAnsi="Times New Roman" w:cs="Times New Roman"/>
          <w:iCs/>
          <w:sz w:val="24"/>
          <w:szCs w:val="24"/>
        </w:rPr>
        <w:t xml:space="preserve">The budget of 1.2 million dollars over 4 years is high (50 </w:t>
      </w:r>
      <w:r w:rsidR="001526B5">
        <w:rPr>
          <w:rFonts w:ascii="Times New Roman" w:hAnsi="Times New Roman" w:cs="Times New Roman"/>
          <w:iCs/>
          <w:sz w:val="24"/>
          <w:szCs w:val="24"/>
        </w:rPr>
        <w:t>c</w:t>
      </w:r>
      <w:r w:rsidRPr="0038572C">
        <w:rPr>
          <w:rFonts w:ascii="Times New Roman" w:hAnsi="Times New Roman" w:cs="Times New Roman"/>
          <w:iCs/>
          <w:sz w:val="24"/>
          <w:szCs w:val="24"/>
        </w:rPr>
        <w:t xml:space="preserve">omputers and </w:t>
      </w:r>
      <w:r w:rsidR="001526B5">
        <w:rPr>
          <w:rFonts w:ascii="Times New Roman" w:hAnsi="Times New Roman" w:cs="Times New Roman"/>
          <w:iCs/>
          <w:sz w:val="24"/>
          <w:szCs w:val="24"/>
        </w:rPr>
        <w:t>p</w:t>
      </w:r>
      <w:r w:rsidRPr="0038572C">
        <w:rPr>
          <w:rFonts w:ascii="Times New Roman" w:hAnsi="Times New Roman" w:cs="Times New Roman"/>
          <w:iCs/>
          <w:sz w:val="24"/>
          <w:szCs w:val="24"/>
        </w:rPr>
        <w:t xml:space="preserve">rograms), and </w:t>
      </w:r>
      <w:r w:rsidR="00790D88" w:rsidRPr="0038572C">
        <w:rPr>
          <w:rFonts w:ascii="Times New Roman" w:hAnsi="Times New Roman" w:cs="Times New Roman"/>
          <w:iCs/>
          <w:sz w:val="24"/>
          <w:szCs w:val="24"/>
        </w:rPr>
        <w:t xml:space="preserve">the committee </w:t>
      </w:r>
      <w:r w:rsidRPr="0038572C">
        <w:rPr>
          <w:rFonts w:ascii="Times New Roman" w:hAnsi="Times New Roman" w:cs="Times New Roman"/>
          <w:iCs/>
          <w:sz w:val="24"/>
          <w:szCs w:val="24"/>
        </w:rPr>
        <w:t xml:space="preserve">questioned whether </w:t>
      </w:r>
      <w:r w:rsidR="00790D88" w:rsidRPr="0038572C">
        <w:rPr>
          <w:rFonts w:ascii="Times New Roman" w:hAnsi="Times New Roman" w:cs="Times New Roman"/>
          <w:iCs/>
          <w:sz w:val="24"/>
          <w:szCs w:val="24"/>
        </w:rPr>
        <w:t>the u</w:t>
      </w:r>
      <w:r w:rsidRPr="0038572C">
        <w:rPr>
          <w:rFonts w:ascii="Times New Roman" w:hAnsi="Times New Roman" w:cs="Times New Roman"/>
          <w:iCs/>
          <w:sz w:val="24"/>
          <w:szCs w:val="24"/>
        </w:rPr>
        <w:t>niversity</w:t>
      </w:r>
      <w:r w:rsidR="00790D88" w:rsidRPr="0038572C">
        <w:rPr>
          <w:rFonts w:ascii="Times New Roman" w:hAnsi="Times New Roman" w:cs="Times New Roman"/>
          <w:iCs/>
          <w:sz w:val="24"/>
          <w:szCs w:val="24"/>
        </w:rPr>
        <w:t xml:space="preserve">’s current </w:t>
      </w:r>
      <w:r w:rsidRPr="0038572C">
        <w:rPr>
          <w:rFonts w:ascii="Times New Roman" w:hAnsi="Times New Roman" w:cs="Times New Roman"/>
          <w:iCs/>
          <w:sz w:val="24"/>
          <w:szCs w:val="24"/>
        </w:rPr>
        <w:t>resources could be utilized</w:t>
      </w:r>
      <w:r w:rsidR="00790D88" w:rsidRPr="0038572C">
        <w:rPr>
          <w:rFonts w:ascii="Times New Roman" w:hAnsi="Times New Roman" w:cs="Times New Roman"/>
          <w:iCs/>
          <w:sz w:val="24"/>
          <w:szCs w:val="24"/>
        </w:rPr>
        <w:t xml:space="preserve"> whether </w:t>
      </w:r>
      <w:r w:rsidRPr="0038572C">
        <w:rPr>
          <w:rFonts w:ascii="Times New Roman" w:hAnsi="Times New Roman" w:cs="Times New Roman"/>
          <w:iCs/>
          <w:sz w:val="24"/>
          <w:szCs w:val="24"/>
        </w:rPr>
        <w:t xml:space="preserve">there </w:t>
      </w:r>
      <w:r w:rsidR="00790D88" w:rsidRPr="0038572C">
        <w:rPr>
          <w:rFonts w:ascii="Times New Roman" w:hAnsi="Times New Roman" w:cs="Times New Roman"/>
          <w:iCs/>
          <w:sz w:val="24"/>
          <w:szCs w:val="24"/>
        </w:rPr>
        <w:t xml:space="preserve">is </w:t>
      </w:r>
      <w:r w:rsidRPr="0038572C">
        <w:rPr>
          <w:rFonts w:ascii="Times New Roman" w:hAnsi="Times New Roman" w:cs="Times New Roman"/>
          <w:iCs/>
          <w:sz w:val="24"/>
          <w:szCs w:val="24"/>
        </w:rPr>
        <w:t xml:space="preserve">a potential of </w:t>
      </w:r>
      <w:r w:rsidR="00790D88" w:rsidRPr="0038572C">
        <w:rPr>
          <w:rFonts w:ascii="Times New Roman" w:hAnsi="Times New Roman" w:cs="Times New Roman"/>
          <w:iCs/>
          <w:sz w:val="24"/>
          <w:szCs w:val="24"/>
        </w:rPr>
        <w:t>g</w:t>
      </w:r>
      <w:r w:rsidRPr="0038572C">
        <w:rPr>
          <w:rFonts w:ascii="Times New Roman" w:hAnsi="Times New Roman" w:cs="Times New Roman"/>
          <w:iCs/>
          <w:sz w:val="24"/>
          <w:szCs w:val="24"/>
        </w:rPr>
        <w:t xml:space="preserve">rant opportunities for </w:t>
      </w:r>
      <w:r w:rsidR="00790D88" w:rsidRPr="0038572C">
        <w:rPr>
          <w:rFonts w:ascii="Times New Roman" w:hAnsi="Times New Roman" w:cs="Times New Roman"/>
          <w:iCs/>
          <w:sz w:val="24"/>
          <w:szCs w:val="24"/>
        </w:rPr>
        <w:t xml:space="preserve">the </w:t>
      </w:r>
      <w:r w:rsidRPr="0038572C">
        <w:rPr>
          <w:rFonts w:ascii="Times New Roman" w:hAnsi="Times New Roman" w:cs="Times New Roman"/>
          <w:iCs/>
          <w:sz w:val="24"/>
          <w:szCs w:val="24"/>
        </w:rPr>
        <w:t xml:space="preserve">major purchases? The committee requests consideration and correction of the above </w:t>
      </w:r>
      <w:r w:rsidR="00790D88" w:rsidRPr="0038572C">
        <w:rPr>
          <w:rFonts w:ascii="Times New Roman" w:hAnsi="Times New Roman" w:cs="Times New Roman"/>
          <w:iCs/>
          <w:sz w:val="24"/>
          <w:szCs w:val="24"/>
        </w:rPr>
        <w:t xml:space="preserve">items </w:t>
      </w:r>
      <w:r w:rsidRPr="0038572C">
        <w:rPr>
          <w:rFonts w:ascii="Times New Roman" w:hAnsi="Times New Roman" w:cs="Times New Roman"/>
          <w:iCs/>
          <w:sz w:val="24"/>
          <w:szCs w:val="24"/>
        </w:rPr>
        <w:t xml:space="preserve">by 4/18/2019 </w:t>
      </w:r>
      <w:r w:rsidR="00790D88" w:rsidRPr="0038572C">
        <w:rPr>
          <w:rFonts w:ascii="Times New Roman" w:hAnsi="Times New Roman" w:cs="Times New Roman"/>
          <w:iCs/>
          <w:sz w:val="24"/>
          <w:szCs w:val="24"/>
        </w:rPr>
        <w:t xml:space="preserve">prior to its </w:t>
      </w:r>
      <w:r w:rsidRPr="0038572C">
        <w:rPr>
          <w:rFonts w:ascii="Times New Roman" w:hAnsi="Times New Roman" w:cs="Times New Roman"/>
          <w:iCs/>
          <w:sz w:val="24"/>
          <w:szCs w:val="24"/>
        </w:rPr>
        <w:t xml:space="preserve">next meeting on 4/25/2019. </w:t>
      </w:r>
    </w:p>
    <w:p w:rsidR="002476FD" w:rsidRPr="0038572C" w:rsidRDefault="002476FD" w:rsidP="002476FD">
      <w:pPr>
        <w:ind w:left="806"/>
        <w:rPr>
          <w:rFonts w:ascii="Times New Roman" w:hAnsi="Times New Roman" w:cs="Times New Roman"/>
          <w:strike/>
          <w:sz w:val="24"/>
          <w:szCs w:val="24"/>
          <w:u w:val="single"/>
        </w:rPr>
      </w:pPr>
    </w:p>
    <w:p w:rsidR="009F6F26" w:rsidRPr="0038572C" w:rsidRDefault="00115FA7" w:rsidP="001B20C6">
      <w:pPr>
        <w:ind w:left="720"/>
        <w:rPr>
          <w:rFonts w:ascii="Times New Roman" w:hAnsi="Times New Roman" w:cs="Times New Roman"/>
          <w:strike/>
          <w:sz w:val="24"/>
          <w:szCs w:val="24"/>
        </w:rPr>
      </w:pPr>
      <w:r w:rsidRPr="0038572C">
        <w:rPr>
          <w:rFonts w:ascii="Times New Roman" w:eastAsia="Times New Roman" w:hAnsi="Times New Roman" w:cs="Times New Roman"/>
          <w:b/>
          <w:bCs/>
          <w:color w:val="000000"/>
          <w:sz w:val="24"/>
          <w:szCs w:val="24"/>
        </w:rPr>
        <w:t>e</w:t>
      </w:r>
      <w:r w:rsidR="007C6FD9" w:rsidRPr="0038572C">
        <w:rPr>
          <w:rFonts w:ascii="Times New Roman" w:eastAsia="Times New Roman" w:hAnsi="Times New Roman" w:cs="Times New Roman"/>
          <w:b/>
          <w:bCs/>
          <w:color w:val="000000"/>
          <w:sz w:val="24"/>
          <w:szCs w:val="24"/>
        </w:rPr>
        <w:t xml:space="preserve">) </w:t>
      </w:r>
      <w:r w:rsidR="007C6FD9" w:rsidRPr="0038572C">
        <w:rPr>
          <w:rFonts w:ascii="Times New Roman" w:hAnsi="Times New Roman" w:cs="Times New Roman"/>
          <w:b/>
          <w:sz w:val="24"/>
          <w:szCs w:val="24"/>
        </w:rPr>
        <w:t xml:space="preserve">Student Affairs </w:t>
      </w:r>
      <w:proofErr w:type="gramStart"/>
      <w:r w:rsidR="007C6FD9" w:rsidRPr="0038572C">
        <w:rPr>
          <w:rFonts w:ascii="Times New Roman" w:hAnsi="Times New Roman" w:cs="Times New Roman"/>
          <w:b/>
          <w:sz w:val="24"/>
          <w:szCs w:val="24"/>
        </w:rPr>
        <w:t>Committee</w:t>
      </w:r>
      <w:r w:rsidR="006B0E49" w:rsidRPr="0038572C">
        <w:rPr>
          <w:rFonts w:ascii="Times New Roman" w:hAnsi="Times New Roman" w:cs="Times New Roman"/>
          <w:sz w:val="24"/>
          <w:szCs w:val="24"/>
        </w:rPr>
        <w:t xml:space="preserve"> </w:t>
      </w:r>
      <w:r w:rsidR="007C6FD9" w:rsidRPr="0038572C">
        <w:rPr>
          <w:rFonts w:ascii="Times New Roman" w:hAnsi="Times New Roman" w:cs="Times New Roman"/>
          <w:sz w:val="24"/>
          <w:szCs w:val="24"/>
        </w:rPr>
        <w:t xml:space="preserve"> </w:t>
      </w:r>
      <w:r w:rsidR="00F05A7B" w:rsidRPr="0038572C">
        <w:rPr>
          <w:rFonts w:ascii="Times New Roman" w:hAnsi="Times New Roman" w:cs="Times New Roman"/>
          <w:sz w:val="24"/>
          <w:szCs w:val="24"/>
        </w:rPr>
        <w:t>–</w:t>
      </w:r>
      <w:proofErr w:type="gramEnd"/>
      <w:r w:rsidR="00D056F1" w:rsidRPr="0038572C">
        <w:rPr>
          <w:rFonts w:ascii="Times New Roman" w:hAnsi="Times New Roman" w:cs="Times New Roman"/>
          <w:sz w:val="24"/>
          <w:szCs w:val="24"/>
        </w:rPr>
        <w:t xml:space="preserve">  </w:t>
      </w:r>
      <w:r w:rsidR="005B1571" w:rsidRPr="0038572C">
        <w:rPr>
          <w:rFonts w:ascii="Times New Roman" w:hAnsi="Times New Roman" w:cs="Times New Roman"/>
          <w:sz w:val="24"/>
          <w:szCs w:val="24"/>
        </w:rPr>
        <w:t>Jeanne Ruggiero</w:t>
      </w:r>
      <w:r w:rsidR="006B0E49" w:rsidRPr="0038572C">
        <w:rPr>
          <w:rFonts w:ascii="Times New Roman" w:hAnsi="Times New Roman" w:cs="Times New Roman"/>
          <w:sz w:val="24"/>
          <w:szCs w:val="24"/>
        </w:rPr>
        <w:t xml:space="preserve"> </w:t>
      </w:r>
      <w:r w:rsidR="005B1571" w:rsidRPr="0038572C">
        <w:rPr>
          <w:rFonts w:ascii="Times New Roman" w:hAnsi="Times New Roman" w:cs="Times New Roman"/>
          <w:sz w:val="24"/>
          <w:szCs w:val="24"/>
        </w:rPr>
        <w:t>–</w:t>
      </w:r>
      <w:r w:rsidR="006B0E49" w:rsidRPr="0038572C">
        <w:rPr>
          <w:rFonts w:ascii="Times New Roman" w:hAnsi="Times New Roman" w:cs="Times New Roman"/>
          <w:sz w:val="24"/>
          <w:szCs w:val="24"/>
        </w:rPr>
        <w:t xml:space="preserve"> </w:t>
      </w:r>
      <w:r w:rsidR="005B1571" w:rsidRPr="0038572C">
        <w:rPr>
          <w:rFonts w:ascii="Times New Roman" w:hAnsi="Times New Roman" w:cs="Times New Roman"/>
          <w:sz w:val="24"/>
          <w:szCs w:val="24"/>
        </w:rPr>
        <w:t>co-</w:t>
      </w:r>
      <w:r w:rsidR="006B0E49" w:rsidRPr="0038572C">
        <w:rPr>
          <w:rFonts w:ascii="Times New Roman" w:hAnsi="Times New Roman" w:cs="Times New Roman"/>
          <w:sz w:val="24"/>
          <w:szCs w:val="24"/>
        </w:rPr>
        <w:t>chair</w:t>
      </w:r>
      <w:r w:rsidR="00D056F1" w:rsidRPr="0038572C">
        <w:rPr>
          <w:rFonts w:ascii="Times New Roman" w:hAnsi="Times New Roman" w:cs="Times New Roman"/>
          <w:sz w:val="24"/>
          <w:szCs w:val="24"/>
        </w:rPr>
        <w:t xml:space="preserve"> </w:t>
      </w:r>
      <w:r w:rsidR="00E21C5A" w:rsidRPr="0038572C">
        <w:rPr>
          <w:rFonts w:ascii="Times New Roman" w:hAnsi="Times New Roman" w:cs="Times New Roman"/>
          <w:sz w:val="24"/>
          <w:szCs w:val="24"/>
        </w:rPr>
        <w:t xml:space="preserve"> (see attachment # </w:t>
      </w:r>
      <w:r w:rsidR="002B3439">
        <w:rPr>
          <w:rFonts w:ascii="Times New Roman" w:hAnsi="Times New Roman" w:cs="Times New Roman"/>
          <w:sz w:val="24"/>
          <w:szCs w:val="24"/>
        </w:rPr>
        <w:t>4</w:t>
      </w:r>
      <w:r w:rsidR="00E21C5A" w:rsidRPr="0038572C">
        <w:rPr>
          <w:rFonts w:ascii="Times New Roman" w:hAnsi="Times New Roman" w:cs="Times New Roman"/>
          <w:strike/>
          <w:sz w:val="24"/>
          <w:szCs w:val="24"/>
        </w:rPr>
        <w:t>)</w:t>
      </w:r>
    </w:p>
    <w:p w:rsidR="001169AA" w:rsidRPr="0038572C" w:rsidRDefault="001169AA" w:rsidP="001169AA">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 xml:space="preserve">  Jeanne Ruggiero, Co-Chair</w:t>
      </w:r>
    </w:p>
    <w:p w:rsidR="001169AA" w:rsidRPr="0038572C" w:rsidRDefault="001169AA" w:rsidP="001169AA">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 xml:space="preserve">  Denise Serpico, Co-Chair</w:t>
      </w:r>
    </w:p>
    <w:p w:rsidR="001169AA" w:rsidRPr="0038572C" w:rsidRDefault="001169AA" w:rsidP="001169AA">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 xml:space="preserve">  Allan DeFina</w:t>
      </w:r>
    </w:p>
    <w:p w:rsidR="001169AA" w:rsidRPr="0038572C" w:rsidRDefault="001169AA" w:rsidP="001169AA">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 xml:space="preserve">  John Donnellan</w:t>
      </w:r>
    </w:p>
    <w:p w:rsidR="001169AA" w:rsidRPr="0038572C" w:rsidRDefault="001169AA" w:rsidP="001169AA">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 xml:space="preserve">  Rubina Vohra</w:t>
      </w:r>
    </w:p>
    <w:p w:rsidR="001169AA" w:rsidRPr="0038572C" w:rsidRDefault="001169AA" w:rsidP="001169AA">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 xml:space="preserve">  Caroline Wilkinson</w:t>
      </w:r>
    </w:p>
    <w:p w:rsidR="001169AA" w:rsidRPr="0038572C" w:rsidRDefault="001169AA" w:rsidP="001169AA">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 xml:space="preserve">  Nermeen Girgis, Student Rep.</w:t>
      </w:r>
    </w:p>
    <w:p w:rsidR="001169AA" w:rsidRPr="0038572C" w:rsidRDefault="001169AA" w:rsidP="001169AA">
      <w:pPr>
        <w:ind w:left="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 xml:space="preserve">  Lyn Hamlin, ex-officio</w:t>
      </w:r>
    </w:p>
    <w:p w:rsidR="00BE36BB" w:rsidRPr="0038572C" w:rsidRDefault="00BE36BB" w:rsidP="001169AA">
      <w:pPr>
        <w:ind w:left="720"/>
        <w:rPr>
          <w:rFonts w:ascii="Times New Roman" w:eastAsia="Times New Roman" w:hAnsi="Times New Roman" w:cs="Times New Roman"/>
          <w:color w:val="000000"/>
          <w:sz w:val="24"/>
          <w:szCs w:val="24"/>
        </w:rPr>
      </w:pPr>
    </w:p>
    <w:p w:rsidR="00702DCC" w:rsidRPr="0038572C" w:rsidRDefault="00702DCC" w:rsidP="00702DCC">
      <w:pPr>
        <w:ind w:left="720"/>
        <w:jc w:val="center"/>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April 15, 2019</w:t>
      </w:r>
    </w:p>
    <w:p w:rsidR="00BE36BB" w:rsidRPr="0038572C" w:rsidRDefault="00D37AD9" w:rsidP="00D37AD9">
      <w:pPr>
        <w:pStyle w:val="ListParagraph"/>
        <w:spacing w:before="0" w:beforeAutospacing="0" w:after="0" w:afterAutospacing="0"/>
        <w:ind w:left="720"/>
        <w:contextualSpacing/>
      </w:pPr>
      <w:r w:rsidRPr="0038572C">
        <w:t xml:space="preserve">1. </w:t>
      </w:r>
      <w:r w:rsidR="00BE36BB" w:rsidRPr="0038572C">
        <w:t>Update from Dean of Students Lyn Hamlin</w:t>
      </w:r>
    </w:p>
    <w:p w:rsidR="00BE36BB" w:rsidRPr="0038572C" w:rsidRDefault="00BE36BB" w:rsidP="00D37AD9">
      <w:pPr>
        <w:ind w:left="810"/>
        <w:rPr>
          <w:rFonts w:ascii="Times New Roman" w:hAnsi="Times New Roman" w:cs="Times New Roman"/>
          <w:sz w:val="24"/>
          <w:szCs w:val="24"/>
        </w:rPr>
      </w:pPr>
      <w:r w:rsidRPr="0038572C">
        <w:rPr>
          <w:rFonts w:ascii="Times New Roman" w:hAnsi="Times New Roman" w:cs="Times New Roman"/>
          <w:sz w:val="24"/>
          <w:szCs w:val="24"/>
        </w:rPr>
        <w:t>Two part-time counselors were hired. A survey is being sent out to help assess the needs of the students and Dean Hamlin is in the last stages of completing a search for a social worker in the office.</w:t>
      </w:r>
    </w:p>
    <w:p w:rsidR="00BE36BB" w:rsidRPr="0038572C" w:rsidRDefault="00BE36BB" w:rsidP="00D37AD9">
      <w:pPr>
        <w:ind w:left="1080"/>
        <w:rPr>
          <w:rFonts w:ascii="Times New Roman" w:hAnsi="Times New Roman" w:cs="Times New Roman"/>
          <w:sz w:val="24"/>
          <w:szCs w:val="24"/>
        </w:rPr>
      </w:pPr>
    </w:p>
    <w:p w:rsidR="00BE36BB" w:rsidRPr="0038572C" w:rsidRDefault="00D37AD9" w:rsidP="00D37AD9">
      <w:pPr>
        <w:pStyle w:val="ListParagraph"/>
        <w:spacing w:before="0" w:beforeAutospacing="0" w:after="0" w:afterAutospacing="0"/>
        <w:ind w:left="720"/>
        <w:contextualSpacing/>
      </w:pPr>
      <w:r w:rsidRPr="0038572C">
        <w:t xml:space="preserve">2. </w:t>
      </w:r>
      <w:r w:rsidR="00BE36BB" w:rsidRPr="0038572C">
        <w:t>Senate Student Affairs Committee Meeting 3/28/19</w:t>
      </w:r>
    </w:p>
    <w:p w:rsidR="00BE36BB" w:rsidRPr="0038572C" w:rsidRDefault="00BE36BB" w:rsidP="00D37AD9">
      <w:pPr>
        <w:ind w:left="720"/>
        <w:rPr>
          <w:rFonts w:ascii="Times New Roman" w:hAnsi="Times New Roman" w:cs="Times New Roman"/>
          <w:sz w:val="24"/>
          <w:szCs w:val="24"/>
        </w:rPr>
      </w:pPr>
      <w:r w:rsidRPr="0038572C">
        <w:rPr>
          <w:rFonts w:ascii="Times New Roman" w:hAnsi="Times New Roman" w:cs="Times New Roman"/>
          <w:sz w:val="24"/>
          <w:szCs w:val="24"/>
        </w:rPr>
        <w:t xml:space="preserve">The committee met to finalize input regarding the Grievance Form and corresponding policy for grievances.  This form has been under development by the committee throughout the 2018-2019 academic year. The current policy steps were, by this committee, placed into a </w:t>
      </w:r>
      <w:r w:rsidR="00632B32" w:rsidRPr="0038572C">
        <w:rPr>
          <w:rFonts w:ascii="Times New Roman" w:hAnsi="Times New Roman" w:cs="Times New Roman"/>
          <w:sz w:val="24"/>
          <w:szCs w:val="24"/>
        </w:rPr>
        <w:t>form to</w:t>
      </w:r>
      <w:r w:rsidRPr="0038572C">
        <w:rPr>
          <w:rFonts w:ascii="Times New Roman" w:hAnsi="Times New Roman" w:cs="Times New Roman"/>
          <w:sz w:val="24"/>
          <w:szCs w:val="24"/>
        </w:rPr>
        <w:t xml:space="preserve"> assist undergraduate and graduate students to follow the steps of the policy.  In addition, we have been working with the IT department to develop an online form through People Soft to allow students to submit their application and supporting materials for consideration.  Faculty, department chairs, deans, and the Student Affairs Committee will be able to view the materials, make recommendations, and sign at the appropriate points.  This will provide a streamlined and secure method to follow the policy.  </w:t>
      </w:r>
    </w:p>
    <w:p w:rsidR="00AA4AA1" w:rsidRPr="0038572C" w:rsidRDefault="00AA4AA1" w:rsidP="00AA4AA1">
      <w:pPr>
        <w:ind w:left="720"/>
        <w:jc w:val="center"/>
        <w:rPr>
          <w:rFonts w:ascii="Times New Roman" w:hAnsi="Times New Roman" w:cs="Times New Roman"/>
          <w:sz w:val="24"/>
          <w:szCs w:val="24"/>
        </w:rPr>
      </w:pPr>
    </w:p>
    <w:p w:rsidR="00BE36BB" w:rsidRPr="0038572C" w:rsidRDefault="00AA4AA1" w:rsidP="00AA4AA1">
      <w:pPr>
        <w:ind w:left="720"/>
        <w:rPr>
          <w:rFonts w:ascii="Times New Roman" w:hAnsi="Times New Roman" w:cs="Times New Roman"/>
          <w:b/>
          <w:sz w:val="24"/>
          <w:szCs w:val="24"/>
        </w:rPr>
      </w:pPr>
      <w:r w:rsidRPr="0038572C">
        <w:rPr>
          <w:rFonts w:ascii="Times New Roman" w:hAnsi="Times New Roman" w:cs="Times New Roman"/>
          <w:sz w:val="24"/>
          <w:szCs w:val="24"/>
        </w:rPr>
        <w:tab/>
      </w:r>
      <w:r w:rsidR="00BE36BB" w:rsidRPr="0038572C">
        <w:rPr>
          <w:rFonts w:ascii="Times New Roman" w:hAnsi="Times New Roman" w:cs="Times New Roman"/>
          <w:b/>
          <w:sz w:val="24"/>
          <w:szCs w:val="24"/>
        </w:rPr>
        <w:t>Development of a Form and Proposed Minor Policy Changes</w:t>
      </w:r>
    </w:p>
    <w:p w:rsidR="00A027EC" w:rsidRDefault="00A027EC" w:rsidP="00AA4AA1">
      <w:pPr>
        <w:tabs>
          <w:tab w:val="left" w:pos="630"/>
          <w:tab w:val="left" w:pos="1440"/>
        </w:tabs>
        <w:ind w:left="1440"/>
        <w:rPr>
          <w:rFonts w:ascii="Times New Roman" w:hAnsi="Times New Roman" w:cs="Times New Roman"/>
          <w:sz w:val="24"/>
          <w:szCs w:val="24"/>
          <w:u w:val="single"/>
        </w:rPr>
      </w:pPr>
    </w:p>
    <w:p w:rsidR="00BE36BB" w:rsidRPr="0038572C" w:rsidRDefault="00BE36BB" w:rsidP="00AA4AA1">
      <w:pPr>
        <w:tabs>
          <w:tab w:val="left" w:pos="630"/>
          <w:tab w:val="left" w:pos="1440"/>
        </w:tabs>
        <w:ind w:left="1440"/>
        <w:rPr>
          <w:rFonts w:ascii="Times New Roman" w:hAnsi="Times New Roman" w:cs="Times New Roman"/>
          <w:i/>
          <w:sz w:val="24"/>
          <w:szCs w:val="24"/>
          <w:u w:val="single"/>
        </w:rPr>
      </w:pPr>
      <w:r w:rsidRPr="0038572C">
        <w:rPr>
          <w:rFonts w:ascii="Times New Roman" w:hAnsi="Times New Roman" w:cs="Times New Roman"/>
          <w:sz w:val="24"/>
          <w:szCs w:val="24"/>
          <w:u w:val="single"/>
        </w:rPr>
        <w:t>Current Policy as per NJCU Undergraduate and Graduate</w:t>
      </w:r>
      <w:r w:rsidRPr="0038572C">
        <w:rPr>
          <w:rFonts w:ascii="Times New Roman" w:hAnsi="Times New Roman" w:cs="Times New Roman"/>
          <w:i/>
          <w:sz w:val="24"/>
          <w:szCs w:val="24"/>
          <w:u w:val="single"/>
        </w:rPr>
        <w:t xml:space="preserve"> </w:t>
      </w:r>
      <w:r w:rsidRPr="0038572C">
        <w:rPr>
          <w:rFonts w:ascii="Times New Roman" w:hAnsi="Times New Roman" w:cs="Times New Roman"/>
          <w:sz w:val="24"/>
          <w:szCs w:val="24"/>
          <w:u w:val="single"/>
        </w:rPr>
        <w:t>Catalogs</w:t>
      </w:r>
    </w:p>
    <w:p w:rsidR="00BE36BB" w:rsidRPr="0038572C" w:rsidRDefault="00BE36BB" w:rsidP="00AA4AA1">
      <w:pPr>
        <w:spacing w:after="240"/>
        <w:ind w:left="1440" w:right="720"/>
        <w:textAlignment w:val="baseline"/>
        <w:outlineLvl w:val="0"/>
        <w:rPr>
          <w:rFonts w:ascii="Times New Roman" w:hAnsi="Times New Roman" w:cs="Times New Roman"/>
          <w:sz w:val="24"/>
          <w:szCs w:val="24"/>
        </w:rPr>
      </w:pPr>
      <w:r w:rsidRPr="0038572C">
        <w:rPr>
          <w:rFonts w:ascii="Times New Roman" w:hAnsi="Times New Roman" w:cs="Times New Roman"/>
          <w:sz w:val="24"/>
          <w:szCs w:val="24"/>
        </w:rPr>
        <w:t>Academic Grievance/Appeal Procedure (undergraduate and graduate policy is identical) https://catalog.njcu.edu/graduate/academic-requirements-policies-procedures/academic-grievanceappeal-procedure/</w:t>
      </w:r>
    </w:p>
    <w:p w:rsidR="00BE36BB" w:rsidRPr="0038572C" w:rsidRDefault="00BE36BB" w:rsidP="00AA4AA1">
      <w:pPr>
        <w:spacing w:after="360"/>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color w:val="222222"/>
          <w:sz w:val="24"/>
          <w:szCs w:val="24"/>
        </w:rPr>
        <w:t>The following procedure is available to resolve academic grievances regarding grading, course requirements, attendance, academic integrity, and other academically related complaints.</w:t>
      </w:r>
    </w:p>
    <w:p w:rsidR="00BE36BB" w:rsidRPr="0038572C" w:rsidRDefault="00BE36BB" w:rsidP="00AA4AA1">
      <w:pPr>
        <w:spacing w:after="360"/>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color w:val="222222"/>
          <w:sz w:val="24"/>
          <w:szCs w:val="24"/>
        </w:rPr>
        <w:t>The student must submit the academic grievance within (10) university calendar days, of the next semester of the academic calendar (fall or spring) in which the grievance takes place.  The student must accompany the appeal with a clear, succinct statement and compelling evidence that there are legitimate grounds for the appeal. All supportive documentation/evidence must accompany the grievance/appeal. The following steps (1-4) of the Grievance/Appeal Procedure must be followed in sequence.</w:t>
      </w:r>
    </w:p>
    <w:p w:rsidR="00BE36BB" w:rsidRPr="0038572C" w:rsidRDefault="00BE36BB" w:rsidP="00AA4AA1">
      <w:pPr>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b/>
          <w:bCs/>
          <w:color w:val="222222"/>
          <w:sz w:val="24"/>
          <w:szCs w:val="24"/>
          <w:bdr w:val="none" w:sz="0" w:space="0" w:color="auto" w:frame="1"/>
        </w:rPr>
        <w:t>Step 1</w:t>
      </w:r>
      <w:r w:rsidRPr="0038572C">
        <w:rPr>
          <w:rFonts w:ascii="Times New Roman" w:eastAsia="Times New Roman" w:hAnsi="Times New Roman" w:cs="Times New Roman"/>
          <w:color w:val="222222"/>
          <w:sz w:val="24"/>
          <w:szCs w:val="24"/>
        </w:rPr>
        <w:t>.  </w:t>
      </w:r>
      <w:r w:rsidRPr="0038572C">
        <w:rPr>
          <w:rFonts w:ascii="Times New Roman" w:eastAsia="Times New Roman" w:hAnsi="Times New Roman" w:cs="Times New Roman"/>
          <w:b/>
          <w:bCs/>
          <w:color w:val="222222"/>
          <w:sz w:val="24"/>
          <w:szCs w:val="24"/>
          <w:bdr w:val="none" w:sz="0" w:space="0" w:color="auto" w:frame="1"/>
        </w:rPr>
        <w:t>Faculty Member</w:t>
      </w:r>
      <w:r w:rsidRPr="0038572C">
        <w:rPr>
          <w:rFonts w:ascii="Times New Roman" w:eastAsia="Times New Roman" w:hAnsi="Times New Roman" w:cs="Times New Roman"/>
          <w:color w:val="222222"/>
          <w:sz w:val="24"/>
          <w:szCs w:val="24"/>
        </w:rPr>
        <w:t xml:space="preserve">: The student must submit in writing, (NJCU email or certified mail) a request for a meeting with the faculty member involved to </w:t>
      </w:r>
      <w:r w:rsidRPr="0038572C">
        <w:rPr>
          <w:rFonts w:ascii="Times New Roman" w:eastAsia="Times New Roman" w:hAnsi="Times New Roman" w:cs="Times New Roman"/>
          <w:color w:val="222222"/>
          <w:sz w:val="24"/>
          <w:szCs w:val="24"/>
        </w:rPr>
        <w:lastRenderedPageBreak/>
        <w:t>resolve the situation in question, this meeting must take place within (10) university calendar days of the subsequent semester of the involved grievance (fall or spring). At the conclusion of the meeting the faculty member will inform the student of a decision in writing.</w:t>
      </w:r>
    </w:p>
    <w:p w:rsidR="00BE36BB" w:rsidRPr="0038572C" w:rsidRDefault="00BE36BB" w:rsidP="00AA4AA1">
      <w:pPr>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b/>
          <w:bCs/>
          <w:color w:val="222222"/>
          <w:sz w:val="24"/>
          <w:szCs w:val="24"/>
          <w:bdr w:val="none" w:sz="0" w:space="0" w:color="auto" w:frame="1"/>
        </w:rPr>
        <w:t>Step 2</w:t>
      </w:r>
      <w:r w:rsidRPr="0038572C">
        <w:rPr>
          <w:rFonts w:ascii="Times New Roman" w:eastAsia="Times New Roman" w:hAnsi="Times New Roman" w:cs="Times New Roman"/>
          <w:color w:val="222222"/>
          <w:sz w:val="24"/>
          <w:szCs w:val="24"/>
        </w:rPr>
        <w:t>.  </w:t>
      </w:r>
      <w:r w:rsidRPr="0038572C">
        <w:rPr>
          <w:rFonts w:ascii="Times New Roman" w:eastAsia="Times New Roman" w:hAnsi="Times New Roman" w:cs="Times New Roman"/>
          <w:b/>
          <w:bCs/>
          <w:color w:val="222222"/>
          <w:sz w:val="24"/>
          <w:szCs w:val="24"/>
          <w:bdr w:val="none" w:sz="0" w:space="0" w:color="auto" w:frame="1"/>
        </w:rPr>
        <w:t>Department Chairperson:</w:t>
      </w:r>
      <w:r w:rsidRPr="0038572C">
        <w:rPr>
          <w:rFonts w:ascii="Times New Roman" w:eastAsia="Times New Roman" w:hAnsi="Times New Roman" w:cs="Times New Roman"/>
          <w:color w:val="222222"/>
          <w:sz w:val="24"/>
          <w:szCs w:val="24"/>
        </w:rPr>
        <w:t>  The Student must submit in writing (NJCU email or certified mail) a written appeal to the appropriate department chairperson within ten (10) university calendar days of notification of a decision pursuant to the previous step (Faculty Member) or upon failure of the faculty member to respond within the prescribed ten (10) university calendar days.</w:t>
      </w:r>
    </w:p>
    <w:p w:rsidR="00BE36BB" w:rsidRPr="0038572C" w:rsidRDefault="00BE36BB" w:rsidP="00AA4AA1">
      <w:pPr>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b/>
          <w:bCs/>
          <w:color w:val="222222"/>
          <w:sz w:val="24"/>
          <w:szCs w:val="24"/>
          <w:bdr w:val="none" w:sz="0" w:space="0" w:color="auto" w:frame="1"/>
        </w:rPr>
        <w:t>Step 3</w:t>
      </w:r>
      <w:r w:rsidRPr="0038572C">
        <w:rPr>
          <w:rFonts w:ascii="Times New Roman" w:eastAsia="Times New Roman" w:hAnsi="Times New Roman" w:cs="Times New Roman"/>
          <w:color w:val="222222"/>
          <w:sz w:val="24"/>
          <w:szCs w:val="24"/>
        </w:rPr>
        <w:t>.  </w:t>
      </w:r>
      <w:r w:rsidRPr="0038572C">
        <w:rPr>
          <w:rFonts w:ascii="Times New Roman" w:eastAsia="Times New Roman" w:hAnsi="Times New Roman" w:cs="Times New Roman"/>
          <w:b/>
          <w:bCs/>
          <w:color w:val="222222"/>
          <w:sz w:val="24"/>
          <w:szCs w:val="24"/>
          <w:bdr w:val="none" w:sz="0" w:space="0" w:color="auto" w:frame="1"/>
        </w:rPr>
        <w:t>Academic Dean</w:t>
      </w:r>
      <w:r w:rsidRPr="0038572C">
        <w:rPr>
          <w:rFonts w:ascii="Times New Roman" w:eastAsia="Times New Roman" w:hAnsi="Times New Roman" w:cs="Times New Roman"/>
          <w:color w:val="222222"/>
          <w:sz w:val="24"/>
          <w:szCs w:val="24"/>
        </w:rPr>
        <w:t>: The student must submit in writing (NJCU email or certified mail) a written appeal to the appropriate academic dean within ten (10) university calendar days of notification of a decision pursuant to the previous step (Chairperson). The appropriate dean shall provide the student with a written decision within ten (10) university calendar days of receipt of the appeal from Step 2.</w:t>
      </w:r>
    </w:p>
    <w:p w:rsidR="00BE36BB" w:rsidRPr="0038572C" w:rsidRDefault="00BE36BB" w:rsidP="00AA4AA1">
      <w:pPr>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b/>
          <w:bCs/>
          <w:color w:val="222222"/>
          <w:sz w:val="24"/>
          <w:szCs w:val="24"/>
          <w:bdr w:val="none" w:sz="0" w:space="0" w:color="auto" w:frame="1"/>
        </w:rPr>
        <w:t>Step 4.</w:t>
      </w:r>
      <w:r w:rsidRPr="0038572C">
        <w:rPr>
          <w:rFonts w:ascii="Times New Roman" w:eastAsia="Times New Roman" w:hAnsi="Times New Roman" w:cs="Times New Roman"/>
          <w:color w:val="222222"/>
          <w:sz w:val="24"/>
          <w:szCs w:val="24"/>
        </w:rPr>
        <w:t> </w:t>
      </w:r>
      <w:r w:rsidRPr="0038572C">
        <w:rPr>
          <w:rFonts w:ascii="Times New Roman" w:eastAsia="Times New Roman" w:hAnsi="Times New Roman" w:cs="Times New Roman"/>
          <w:b/>
          <w:bCs/>
          <w:color w:val="222222"/>
          <w:sz w:val="24"/>
          <w:szCs w:val="24"/>
          <w:bdr w:val="none" w:sz="0" w:space="0" w:color="auto" w:frame="1"/>
        </w:rPr>
        <w:t>University Senate Students Affairs Committee</w:t>
      </w:r>
      <w:r w:rsidRPr="0038572C">
        <w:rPr>
          <w:rFonts w:ascii="Times New Roman" w:eastAsia="Times New Roman" w:hAnsi="Times New Roman" w:cs="Times New Roman"/>
          <w:color w:val="222222"/>
          <w:sz w:val="24"/>
          <w:szCs w:val="24"/>
        </w:rPr>
        <w:t>: The student must submit in writing, (NJCU email or certified mail) a written appeal to the University Senate Student Affairs Committee within ten (10) university calendar days of notification of a decision pursuant to the previous step 3, (Academic Dean).</w:t>
      </w:r>
    </w:p>
    <w:p w:rsidR="00CF0406" w:rsidRDefault="00CF0406" w:rsidP="00CF0406">
      <w:pPr>
        <w:ind w:left="1440" w:right="720"/>
        <w:textAlignment w:val="baseline"/>
        <w:rPr>
          <w:rFonts w:ascii="Times New Roman" w:eastAsia="Times New Roman" w:hAnsi="Times New Roman" w:cs="Times New Roman"/>
          <w:color w:val="222222"/>
          <w:sz w:val="24"/>
          <w:szCs w:val="24"/>
        </w:rPr>
      </w:pPr>
    </w:p>
    <w:p w:rsidR="00CF0406" w:rsidRDefault="00BE36BB" w:rsidP="00CF0406">
      <w:pPr>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color w:val="222222"/>
          <w:sz w:val="24"/>
          <w:szCs w:val="24"/>
        </w:rPr>
        <w:t>Grievances that are not resolved at the dean’s level may be referred to the Student Affairs Committee of the University Senate for review and decision, which will be forwarded to the Vice President for Academic Affairs for final decision.</w:t>
      </w:r>
    </w:p>
    <w:p w:rsidR="00CF0406" w:rsidRDefault="00CF0406" w:rsidP="00CF0406">
      <w:pPr>
        <w:ind w:left="1440" w:right="720"/>
        <w:textAlignment w:val="baseline"/>
        <w:rPr>
          <w:rFonts w:ascii="Times New Roman" w:eastAsia="Times New Roman" w:hAnsi="Times New Roman" w:cs="Times New Roman"/>
          <w:color w:val="222222"/>
          <w:sz w:val="24"/>
          <w:szCs w:val="24"/>
        </w:rPr>
      </w:pPr>
    </w:p>
    <w:p w:rsidR="00BE36BB" w:rsidRDefault="00BE36BB" w:rsidP="00CF0406">
      <w:pPr>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color w:val="222222"/>
          <w:sz w:val="24"/>
          <w:szCs w:val="24"/>
        </w:rPr>
        <w:t>The Student Affairs Committee of the University Senate shall deal with student grievances involving grading, course requirements, attendance, academic integrity, and other academically related complaints after Steps 1-4 above have been exhausted.  The committee shall include at least one faculty or professional staff member from each of the colleges and one student.  The Vice President of Student Affairs or Associate Vice President of Student Affairs will serve as a non-voting, ex-officio member of this Committee. The Committee may choose to invite parties involved to meet with the committee to present their positions or to proceed on the written record generated from the appeal process detailed above.</w:t>
      </w:r>
    </w:p>
    <w:p w:rsidR="00CF0406" w:rsidRPr="0038572C" w:rsidRDefault="00CF0406" w:rsidP="00CF0406">
      <w:pPr>
        <w:ind w:left="1440" w:right="720"/>
        <w:textAlignment w:val="baseline"/>
        <w:rPr>
          <w:rFonts w:ascii="Times New Roman" w:eastAsia="Times New Roman" w:hAnsi="Times New Roman" w:cs="Times New Roman"/>
          <w:color w:val="222222"/>
          <w:sz w:val="24"/>
          <w:szCs w:val="24"/>
        </w:rPr>
      </w:pPr>
    </w:p>
    <w:p w:rsidR="00BE36BB" w:rsidRPr="0038572C" w:rsidRDefault="00BE36BB" w:rsidP="00CF0406">
      <w:pPr>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color w:val="222222"/>
          <w:sz w:val="24"/>
          <w:szCs w:val="24"/>
        </w:rPr>
        <w:t>Within (20) twenty university calendar days of receipt of a written appeal from a student, the committee shall (a) determine that the appeal has basis in fact; (b) inform the complainant of the legal and administrative limitations of the committee in resolving grievances; and (c) determine that all normal avenues of appeal resolution, between the parties involved, and the applicable department chairperson and dean, have been exhausted. It shall provide notice of its decision, made on a review and advise basis, to the Vice President for Academic Affairs, who renders a final decision within thirty (30) university calendar days of receiving the Student Affairs Committee’s recommendation.</w:t>
      </w:r>
    </w:p>
    <w:p w:rsidR="00CF0406" w:rsidRDefault="00CF0406" w:rsidP="00AA4AA1">
      <w:pPr>
        <w:ind w:left="1440" w:right="720"/>
        <w:textAlignment w:val="baseline"/>
        <w:rPr>
          <w:rFonts w:ascii="Times New Roman" w:eastAsia="Times New Roman" w:hAnsi="Times New Roman" w:cs="Times New Roman"/>
          <w:b/>
          <w:bCs/>
          <w:color w:val="222222"/>
          <w:sz w:val="24"/>
          <w:szCs w:val="24"/>
          <w:bdr w:val="none" w:sz="0" w:space="0" w:color="auto" w:frame="1"/>
        </w:rPr>
      </w:pPr>
    </w:p>
    <w:p w:rsidR="00BE36BB" w:rsidRPr="0038572C" w:rsidRDefault="00BE36BB" w:rsidP="00AA4AA1">
      <w:pPr>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b/>
          <w:bCs/>
          <w:color w:val="222222"/>
          <w:sz w:val="24"/>
          <w:szCs w:val="24"/>
          <w:bdr w:val="none" w:sz="0" w:space="0" w:color="auto" w:frame="1"/>
        </w:rPr>
        <w:t>Final Appeal</w:t>
      </w:r>
      <w:r w:rsidRPr="0038572C">
        <w:rPr>
          <w:rFonts w:ascii="Times New Roman" w:eastAsia="Times New Roman" w:hAnsi="Times New Roman" w:cs="Times New Roman"/>
          <w:color w:val="222222"/>
          <w:sz w:val="24"/>
          <w:szCs w:val="24"/>
        </w:rPr>
        <w:t>:</w:t>
      </w:r>
    </w:p>
    <w:p w:rsidR="00BE36BB" w:rsidRPr="0038572C" w:rsidRDefault="00BE36BB" w:rsidP="00AA4AA1">
      <w:pPr>
        <w:spacing w:after="360"/>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color w:val="222222"/>
          <w:sz w:val="24"/>
          <w:szCs w:val="24"/>
        </w:rPr>
        <w:lastRenderedPageBreak/>
        <w:t>Only cases that result in expulsion may be appealed to the President. In these cases, the decision of the President is final and there is no further recourse at the University. The charged student will have ten (10) university calendar-days from the date of the decision by the Vice President for Academic Affairs to file an appeal with the Presi</w:t>
      </w:r>
      <w:r w:rsidRPr="0038572C">
        <w:rPr>
          <w:rFonts w:ascii="Times New Roman" w:eastAsia="Times New Roman" w:hAnsi="Times New Roman" w:cs="Times New Roman"/>
          <w:color w:val="222222"/>
          <w:sz w:val="24"/>
          <w:szCs w:val="24"/>
        </w:rPr>
        <w:softHyphen/>
        <w:t>dent of the University. All appeals must be in writing. In cases resulting in expulsion, the President of the University shall render a final decision within twenty (20) calendar-days of receiving the appeal.    </w:t>
      </w:r>
    </w:p>
    <w:p w:rsidR="00BE36BB" w:rsidRPr="0038572C" w:rsidRDefault="00BE36BB" w:rsidP="00AA4AA1">
      <w:pPr>
        <w:ind w:left="1440" w:right="720"/>
        <w:textAlignment w:val="baseline"/>
        <w:rPr>
          <w:rFonts w:ascii="Times New Roman" w:eastAsia="Times New Roman" w:hAnsi="Times New Roman" w:cs="Times New Roman"/>
          <w:color w:val="222222"/>
          <w:sz w:val="24"/>
          <w:szCs w:val="24"/>
        </w:rPr>
      </w:pPr>
      <w:r w:rsidRPr="0038572C">
        <w:rPr>
          <w:rFonts w:ascii="Times New Roman" w:eastAsia="Times New Roman" w:hAnsi="Times New Roman" w:cs="Times New Roman"/>
          <w:b/>
          <w:bCs/>
          <w:i/>
          <w:iCs/>
          <w:color w:val="222222"/>
          <w:sz w:val="24"/>
          <w:szCs w:val="24"/>
          <w:bdr w:val="none" w:sz="0" w:space="0" w:color="auto" w:frame="1"/>
        </w:rPr>
        <w:t>Expedited Timeline:  </w:t>
      </w:r>
      <w:r w:rsidRPr="0038572C">
        <w:rPr>
          <w:rFonts w:ascii="Times New Roman" w:eastAsia="Times New Roman" w:hAnsi="Times New Roman" w:cs="Times New Roman"/>
          <w:color w:val="222222"/>
          <w:sz w:val="24"/>
          <w:szCs w:val="24"/>
        </w:rPr>
        <w:t>An expedited timeline (20 university calendar days) will be in effect if the Academic Grievance/Appeal Process affects the student’s graduation status.  This timeline is defined as the entire procedure as completed within 20 university calendar days following the posting of the Spring Grades. Each step (1-4) of the Academic Grievance procedure will be followed except each step will be allotted (5) university calendar days.</w:t>
      </w:r>
    </w:p>
    <w:p w:rsidR="00BE36BB" w:rsidRPr="0038572C" w:rsidRDefault="00BE36BB" w:rsidP="00D37AD9">
      <w:pPr>
        <w:textAlignment w:val="baseline"/>
        <w:rPr>
          <w:rFonts w:ascii="Arial" w:eastAsia="Times New Roman" w:hAnsi="Arial" w:cs="Arial"/>
          <w:color w:val="222222"/>
          <w:sz w:val="24"/>
          <w:szCs w:val="24"/>
        </w:rPr>
      </w:pPr>
    </w:p>
    <w:p w:rsidR="00BE36BB" w:rsidRPr="0038572C" w:rsidRDefault="00BE36BB" w:rsidP="00D37AD9">
      <w:pPr>
        <w:ind w:left="720"/>
        <w:textAlignment w:val="baseline"/>
        <w:rPr>
          <w:rFonts w:ascii="Times New Roman" w:eastAsia="Times New Roman" w:hAnsi="Times New Roman" w:cs="Times New Roman"/>
          <w:color w:val="222222"/>
          <w:sz w:val="24"/>
          <w:szCs w:val="24"/>
          <w:u w:val="single"/>
        </w:rPr>
      </w:pPr>
      <w:r w:rsidRPr="0038572C">
        <w:rPr>
          <w:rFonts w:ascii="Times New Roman" w:eastAsia="Times New Roman" w:hAnsi="Times New Roman" w:cs="Times New Roman"/>
          <w:color w:val="222222"/>
          <w:sz w:val="24"/>
          <w:szCs w:val="24"/>
          <w:u w:val="single"/>
        </w:rPr>
        <w:t>Proposed Changes by Student Affairs Committee</w:t>
      </w:r>
    </w:p>
    <w:p w:rsidR="00BE36BB" w:rsidRPr="0038572C" w:rsidRDefault="00BE36BB" w:rsidP="008D14EC">
      <w:pPr>
        <w:pStyle w:val="ListParagraph"/>
        <w:spacing w:before="0" w:beforeAutospacing="0" w:after="0" w:afterAutospacing="0"/>
        <w:ind w:left="720"/>
        <w:contextualSpacing/>
        <w:textAlignment w:val="baseline"/>
        <w:rPr>
          <w:color w:val="222222"/>
        </w:rPr>
      </w:pPr>
      <w:r w:rsidRPr="0038572C">
        <w:rPr>
          <w:color w:val="222222"/>
        </w:rPr>
        <w:t>We propose the use of a form to provide a step-by-step execution of the current policy.  This form, accompanied by supporting materials and containing signatures and responses needs to be used for the process of initiating and responding to the various steps of the grievance process.  It will streamline and guide the current grievance/appeal process with minor changes.</w:t>
      </w:r>
    </w:p>
    <w:p w:rsidR="00BE36BB" w:rsidRPr="0038572C" w:rsidRDefault="00BE36BB" w:rsidP="00D37AD9">
      <w:pPr>
        <w:pStyle w:val="ListParagraph"/>
        <w:numPr>
          <w:ilvl w:val="1"/>
          <w:numId w:val="13"/>
        </w:numPr>
        <w:spacing w:before="0" w:beforeAutospacing="0" w:after="0" w:afterAutospacing="0"/>
        <w:ind w:firstLine="0"/>
        <w:contextualSpacing/>
        <w:textAlignment w:val="baseline"/>
        <w:rPr>
          <w:color w:val="222222"/>
        </w:rPr>
      </w:pPr>
      <w:r w:rsidRPr="0038572C">
        <w:rPr>
          <w:color w:val="222222"/>
        </w:rPr>
        <w:t>We propose changing “university calendar days” to “working days” and defined working days as: “For the purpose of this process, the definition of ‘working days’ is days in which the university is open for classes and does not include weekends and holidays during which the university is closed.”</w:t>
      </w:r>
    </w:p>
    <w:p w:rsidR="00BE36BB" w:rsidRPr="0038572C" w:rsidRDefault="00BE36BB" w:rsidP="00D37AD9">
      <w:pPr>
        <w:pStyle w:val="ListParagraph"/>
        <w:numPr>
          <w:ilvl w:val="1"/>
          <w:numId w:val="13"/>
        </w:numPr>
        <w:spacing w:before="0" w:beforeAutospacing="0" w:after="0" w:afterAutospacing="0"/>
        <w:ind w:firstLine="0"/>
        <w:contextualSpacing/>
        <w:textAlignment w:val="baseline"/>
        <w:rPr>
          <w:color w:val="222222"/>
        </w:rPr>
      </w:pPr>
      <w:r w:rsidRPr="0038572C">
        <w:rPr>
          <w:color w:val="222222"/>
        </w:rPr>
        <w:t>We propose that the Chair(s) of the Senate Student Affairs Committee will inform the student of the committee’s decision within 20 working days of the receipt of the grievance.  Currently, as per policy, this committee reports its decision to the Vice President of Academic Affairs but does not inform the student.</w:t>
      </w:r>
    </w:p>
    <w:p w:rsidR="00BE36BB" w:rsidRPr="0038572C" w:rsidRDefault="00BE36BB" w:rsidP="00D37AD9">
      <w:pPr>
        <w:pStyle w:val="ListParagraph"/>
        <w:numPr>
          <w:ilvl w:val="1"/>
          <w:numId w:val="13"/>
        </w:numPr>
        <w:spacing w:before="0" w:beforeAutospacing="0" w:after="0" w:afterAutospacing="0"/>
        <w:ind w:firstLine="0"/>
        <w:contextualSpacing/>
        <w:textAlignment w:val="baseline"/>
        <w:rPr>
          <w:rFonts w:ascii="Arial" w:hAnsi="Arial" w:cs="Arial"/>
          <w:color w:val="222222"/>
        </w:rPr>
      </w:pPr>
      <w:r w:rsidRPr="0038572C">
        <w:rPr>
          <w:color w:val="222222"/>
        </w:rPr>
        <w:t xml:space="preserve">We propose adding </w:t>
      </w:r>
      <w:r w:rsidRPr="0038572C">
        <w:rPr>
          <w:b/>
          <w:color w:val="222222"/>
        </w:rPr>
        <w:t xml:space="preserve">Step 5 </w:t>
      </w:r>
      <w:r w:rsidRPr="0038572C">
        <w:rPr>
          <w:color w:val="222222"/>
        </w:rPr>
        <w:t>to define the role of the Vice President for Academic Affairs.  In this step, the student may appeal the decision of the Senate Student Affairs Committee to the Vice President of Academic Affairs.  This is in the current policy but needs its own step. See attached form.</w:t>
      </w:r>
    </w:p>
    <w:p w:rsidR="00BE36BB" w:rsidRPr="0038572C" w:rsidRDefault="00BE36BB" w:rsidP="00D37AD9">
      <w:pPr>
        <w:rPr>
          <w:rFonts w:ascii="Times New Roman" w:eastAsia="Times New Roman" w:hAnsi="Times New Roman" w:cs="Times New Roman"/>
          <w:sz w:val="24"/>
          <w:szCs w:val="24"/>
        </w:rPr>
      </w:pPr>
    </w:p>
    <w:p w:rsidR="00671CF9" w:rsidRPr="0038572C" w:rsidRDefault="00671CF9" w:rsidP="008D14EC">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Discussion: What is meant by a “clear, succinct statement?</w:t>
      </w:r>
      <w:r w:rsidR="00E3605D" w:rsidRPr="0038572C">
        <w:rPr>
          <w:rFonts w:ascii="Times New Roman" w:eastAsia="Times New Roman" w:hAnsi="Times New Roman" w:cs="Times New Roman"/>
          <w:sz w:val="24"/>
          <w:szCs w:val="24"/>
        </w:rPr>
        <w:t xml:space="preserve">” “Compelling evidence” </w:t>
      </w:r>
      <w:r w:rsidR="005C59F2">
        <w:rPr>
          <w:rFonts w:ascii="Times New Roman" w:eastAsia="Times New Roman" w:hAnsi="Times New Roman" w:cs="Times New Roman"/>
          <w:sz w:val="24"/>
          <w:szCs w:val="24"/>
        </w:rPr>
        <w:t xml:space="preserve">almost </w:t>
      </w:r>
      <w:r w:rsidR="00E3605D" w:rsidRPr="0038572C">
        <w:rPr>
          <w:rFonts w:ascii="Times New Roman" w:eastAsia="Times New Roman" w:hAnsi="Times New Roman" w:cs="Times New Roman"/>
          <w:sz w:val="24"/>
          <w:szCs w:val="24"/>
        </w:rPr>
        <w:t>establishes a legal standard. The words “clear</w:t>
      </w:r>
      <w:r w:rsidR="00CF0406">
        <w:rPr>
          <w:rFonts w:ascii="Times New Roman" w:eastAsia="Times New Roman" w:hAnsi="Times New Roman" w:cs="Times New Roman"/>
          <w:sz w:val="24"/>
          <w:szCs w:val="24"/>
        </w:rPr>
        <w:t>”</w:t>
      </w:r>
      <w:r w:rsidR="00E3605D" w:rsidRPr="0038572C">
        <w:rPr>
          <w:rFonts w:ascii="Times New Roman" w:eastAsia="Times New Roman" w:hAnsi="Times New Roman" w:cs="Times New Roman"/>
          <w:sz w:val="24"/>
          <w:szCs w:val="24"/>
        </w:rPr>
        <w:t xml:space="preserve">, </w:t>
      </w:r>
      <w:r w:rsidR="00CF0406">
        <w:rPr>
          <w:rFonts w:ascii="Times New Roman" w:eastAsia="Times New Roman" w:hAnsi="Times New Roman" w:cs="Times New Roman"/>
          <w:sz w:val="24"/>
          <w:szCs w:val="24"/>
        </w:rPr>
        <w:t>“</w:t>
      </w:r>
      <w:r w:rsidR="00E3605D" w:rsidRPr="0038572C">
        <w:rPr>
          <w:rFonts w:ascii="Times New Roman" w:eastAsia="Times New Roman" w:hAnsi="Times New Roman" w:cs="Times New Roman"/>
          <w:sz w:val="24"/>
          <w:szCs w:val="24"/>
        </w:rPr>
        <w:t>succinct</w:t>
      </w:r>
      <w:r w:rsidR="00CF0406">
        <w:rPr>
          <w:rFonts w:ascii="Times New Roman" w:eastAsia="Times New Roman" w:hAnsi="Times New Roman" w:cs="Times New Roman"/>
          <w:sz w:val="24"/>
          <w:szCs w:val="24"/>
        </w:rPr>
        <w:t>”</w:t>
      </w:r>
      <w:r w:rsidR="00E3605D" w:rsidRPr="0038572C">
        <w:rPr>
          <w:rFonts w:ascii="Times New Roman" w:eastAsia="Times New Roman" w:hAnsi="Times New Roman" w:cs="Times New Roman"/>
          <w:sz w:val="24"/>
          <w:szCs w:val="24"/>
        </w:rPr>
        <w:t xml:space="preserve"> and </w:t>
      </w:r>
      <w:r w:rsidR="00CF0406">
        <w:rPr>
          <w:rFonts w:ascii="Times New Roman" w:eastAsia="Times New Roman" w:hAnsi="Times New Roman" w:cs="Times New Roman"/>
          <w:sz w:val="24"/>
          <w:szCs w:val="24"/>
        </w:rPr>
        <w:t>“</w:t>
      </w:r>
      <w:r w:rsidR="00E3605D" w:rsidRPr="0038572C">
        <w:rPr>
          <w:rFonts w:ascii="Times New Roman" w:eastAsia="Times New Roman" w:hAnsi="Times New Roman" w:cs="Times New Roman"/>
          <w:sz w:val="24"/>
          <w:szCs w:val="24"/>
        </w:rPr>
        <w:t xml:space="preserve">compelling </w:t>
      </w:r>
      <w:proofErr w:type="gramStart"/>
      <w:r w:rsidR="00CF0406">
        <w:rPr>
          <w:rFonts w:ascii="Times New Roman" w:eastAsia="Times New Roman" w:hAnsi="Times New Roman" w:cs="Times New Roman"/>
          <w:sz w:val="24"/>
          <w:szCs w:val="24"/>
        </w:rPr>
        <w:t xml:space="preserve">“ </w:t>
      </w:r>
      <w:r w:rsidR="00E3605D" w:rsidRPr="0038572C">
        <w:rPr>
          <w:rFonts w:ascii="Times New Roman" w:eastAsia="Times New Roman" w:hAnsi="Times New Roman" w:cs="Times New Roman"/>
          <w:sz w:val="24"/>
          <w:szCs w:val="24"/>
        </w:rPr>
        <w:t>should</w:t>
      </w:r>
      <w:proofErr w:type="gramEnd"/>
      <w:r w:rsidR="00E3605D" w:rsidRPr="0038572C">
        <w:rPr>
          <w:rFonts w:ascii="Times New Roman" w:eastAsia="Times New Roman" w:hAnsi="Times New Roman" w:cs="Times New Roman"/>
          <w:sz w:val="24"/>
          <w:szCs w:val="24"/>
        </w:rPr>
        <w:t xml:space="preserve"> be omitted.  Do “working days</w:t>
      </w:r>
      <w:proofErr w:type="gramStart"/>
      <w:r w:rsidR="00E3605D" w:rsidRPr="0038572C">
        <w:rPr>
          <w:rFonts w:ascii="Times New Roman" w:eastAsia="Times New Roman" w:hAnsi="Times New Roman" w:cs="Times New Roman"/>
          <w:sz w:val="24"/>
          <w:szCs w:val="24"/>
        </w:rPr>
        <w:t>“ include</w:t>
      </w:r>
      <w:proofErr w:type="gramEnd"/>
      <w:r w:rsidR="00E3605D" w:rsidRPr="0038572C">
        <w:rPr>
          <w:rFonts w:ascii="Times New Roman" w:eastAsia="Times New Roman" w:hAnsi="Times New Roman" w:cs="Times New Roman"/>
          <w:sz w:val="24"/>
          <w:szCs w:val="24"/>
        </w:rPr>
        <w:t xml:space="preserve"> summer sessions?</w:t>
      </w:r>
      <w:r w:rsidR="003F3CBF" w:rsidRPr="0038572C">
        <w:rPr>
          <w:rFonts w:ascii="Times New Roman" w:eastAsia="Times New Roman" w:hAnsi="Times New Roman" w:cs="Times New Roman"/>
          <w:sz w:val="24"/>
          <w:szCs w:val="24"/>
        </w:rPr>
        <w:t xml:space="preserve"> </w:t>
      </w:r>
      <w:r w:rsidR="005C59F2">
        <w:rPr>
          <w:rFonts w:ascii="Times New Roman" w:eastAsia="Times New Roman" w:hAnsi="Times New Roman" w:cs="Times New Roman"/>
          <w:sz w:val="24"/>
          <w:szCs w:val="24"/>
        </w:rPr>
        <w:t xml:space="preserve"> The phrase </w:t>
      </w:r>
      <w:r w:rsidR="003F3CBF" w:rsidRPr="0038572C">
        <w:rPr>
          <w:rFonts w:ascii="Times New Roman" w:eastAsia="Times New Roman" w:hAnsi="Times New Roman" w:cs="Times New Roman"/>
          <w:sz w:val="24"/>
          <w:szCs w:val="24"/>
        </w:rPr>
        <w:t>“</w:t>
      </w:r>
      <w:r w:rsidR="005C59F2">
        <w:rPr>
          <w:rFonts w:ascii="Times New Roman" w:eastAsia="Times New Roman" w:hAnsi="Times New Roman" w:cs="Times New Roman"/>
          <w:sz w:val="24"/>
          <w:szCs w:val="24"/>
        </w:rPr>
        <w:t>m</w:t>
      </w:r>
      <w:r w:rsidR="003F3CBF" w:rsidRPr="0038572C">
        <w:rPr>
          <w:rFonts w:ascii="Times New Roman" w:eastAsia="Times New Roman" w:hAnsi="Times New Roman" w:cs="Times New Roman"/>
          <w:sz w:val="24"/>
          <w:szCs w:val="24"/>
        </w:rPr>
        <w:t xml:space="preserve">ay not </w:t>
      </w:r>
      <w:r w:rsidR="002C17DD" w:rsidRPr="0038572C">
        <w:rPr>
          <w:rFonts w:ascii="Times New Roman" w:eastAsia="Times New Roman" w:hAnsi="Times New Roman" w:cs="Times New Roman"/>
          <w:sz w:val="24"/>
          <w:szCs w:val="24"/>
        </w:rPr>
        <w:t xml:space="preserve">be </w:t>
      </w:r>
      <w:r w:rsidR="003F3CBF" w:rsidRPr="0038572C">
        <w:rPr>
          <w:rFonts w:ascii="Times New Roman" w:eastAsia="Times New Roman" w:hAnsi="Times New Roman" w:cs="Times New Roman"/>
          <w:sz w:val="24"/>
          <w:szCs w:val="24"/>
        </w:rPr>
        <w:t>consider</w:t>
      </w:r>
      <w:r w:rsidR="002C17DD" w:rsidRPr="0038572C">
        <w:rPr>
          <w:rFonts w:ascii="Times New Roman" w:eastAsia="Times New Roman" w:hAnsi="Times New Roman" w:cs="Times New Roman"/>
          <w:sz w:val="24"/>
          <w:szCs w:val="24"/>
        </w:rPr>
        <w:t>ed</w:t>
      </w:r>
      <w:r w:rsidR="003F3CBF" w:rsidRPr="0038572C">
        <w:rPr>
          <w:rFonts w:ascii="Times New Roman" w:eastAsia="Times New Roman" w:hAnsi="Times New Roman" w:cs="Times New Roman"/>
          <w:sz w:val="24"/>
          <w:szCs w:val="24"/>
        </w:rPr>
        <w:t xml:space="preserve">” </w:t>
      </w:r>
      <w:r w:rsidR="005C59F2">
        <w:rPr>
          <w:rFonts w:ascii="Times New Roman" w:eastAsia="Times New Roman" w:hAnsi="Times New Roman" w:cs="Times New Roman"/>
          <w:sz w:val="24"/>
          <w:szCs w:val="24"/>
        </w:rPr>
        <w:t xml:space="preserve">could </w:t>
      </w:r>
      <w:r w:rsidR="003F3CBF" w:rsidRPr="0038572C">
        <w:rPr>
          <w:rFonts w:ascii="Times New Roman" w:eastAsia="Times New Roman" w:hAnsi="Times New Roman" w:cs="Times New Roman"/>
          <w:sz w:val="24"/>
          <w:szCs w:val="24"/>
        </w:rPr>
        <w:t xml:space="preserve">have an unintended consequence. </w:t>
      </w:r>
      <w:r w:rsidRPr="0038572C">
        <w:rPr>
          <w:rFonts w:ascii="Times New Roman" w:eastAsia="Times New Roman" w:hAnsi="Times New Roman" w:cs="Times New Roman"/>
          <w:sz w:val="24"/>
          <w:szCs w:val="24"/>
        </w:rPr>
        <w:t xml:space="preserve"> </w:t>
      </w:r>
      <w:r w:rsidR="00CC6D29" w:rsidRPr="0038572C">
        <w:rPr>
          <w:rFonts w:ascii="Times New Roman" w:eastAsia="Times New Roman" w:hAnsi="Times New Roman" w:cs="Times New Roman"/>
          <w:sz w:val="24"/>
          <w:szCs w:val="24"/>
        </w:rPr>
        <w:t xml:space="preserve"> Should the dean’s designee be able to make decisions? Shouldn’t the committee’s decision be final in all cases except those that could result in a student’s dismissal? Why should the provost be able to overrule the committee?  </w:t>
      </w:r>
      <w:r w:rsidR="00A134F2" w:rsidRPr="0038572C">
        <w:rPr>
          <w:rFonts w:ascii="Times New Roman" w:eastAsia="Times New Roman" w:hAnsi="Times New Roman" w:cs="Times New Roman"/>
          <w:sz w:val="24"/>
          <w:szCs w:val="24"/>
        </w:rPr>
        <w:t xml:space="preserve">There should be </w:t>
      </w:r>
      <w:r w:rsidR="005C59F2" w:rsidRPr="0038572C">
        <w:rPr>
          <w:rFonts w:ascii="Times New Roman" w:eastAsia="Times New Roman" w:hAnsi="Times New Roman" w:cs="Times New Roman"/>
          <w:sz w:val="24"/>
          <w:szCs w:val="24"/>
        </w:rPr>
        <w:t>records of</w:t>
      </w:r>
      <w:r w:rsidR="00A134F2" w:rsidRPr="0038572C">
        <w:rPr>
          <w:rFonts w:ascii="Times New Roman" w:eastAsia="Times New Roman" w:hAnsi="Times New Roman" w:cs="Times New Roman"/>
          <w:sz w:val="24"/>
          <w:szCs w:val="24"/>
        </w:rPr>
        <w:t xml:space="preserve"> all student grievances </w:t>
      </w:r>
      <w:r w:rsidR="005C59F2">
        <w:rPr>
          <w:rFonts w:ascii="Times New Roman" w:eastAsia="Times New Roman" w:hAnsi="Times New Roman" w:cs="Times New Roman"/>
          <w:sz w:val="24"/>
          <w:szCs w:val="24"/>
        </w:rPr>
        <w:t xml:space="preserve">and </w:t>
      </w:r>
      <w:r w:rsidR="00A134F2" w:rsidRPr="0038572C">
        <w:rPr>
          <w:rFonts w:ascii="Times New Roman" w:eastAsia="Times New Roman" w:hAnsi="Times New Roman" w:cs="Times New Roman"/>
          <w:sz w:val="24"/>
          <w:szCs w:val="24"/>
        </w:rPr>
        <w:t xml:space="preserve">grievances </w:t>
      </w:r>
      <w:r w:rsidR="005C59F2">
        <w:rPr>
          <w:rFonts w:ascii="Times New Roman" w:eastAsia="Times New Roman" w:hAnsi="Times New Roman" w:cs="Times New Roman"/>
          <w:sz w:val="24"/>
          <w:szCs w:val="24"/>
        </w:rPr>
        <w:t xml:space="preserve">could </w:t>
      </w:r>
      <w:r w:rsidR="00A134F2" w:rsidRPr="0038572C">
        <w:rPr>
          <w:rFonts w:ascii="Times New Roman" w:eastAsia="Times New Roman" w:hAnsi="Times New Roman" w:cs="Times New Roman"/>
          <w:sz w:val="24"/>
          <w:szCs w:val="24"/>
        </w:rPr>
        <w:t>start at a dean’s office. Grievances should begin with a faculty member not an administrator.</w:t>
      </w:r>
      <w:r w:rsidR="00007D01" w:rsidRPr="0038572C">
        <w:rPr>
          <w:rFonts w:ascii="Times New Roman" w:eastAsia="Times New Roman" w:hAnsi="Times New Roman" w:cs="Times New Roman"/>
          <w:sz w:val="24"/>
          <w:szCs w:val="24"/>
        </w:rPr>
        <w:t xml:space="preserve"> The SGA</w:t>
      </w:r>
      <w:r w:rsidR="005C59F2">
        <w:rPr>
          <w:rFonts w:ascii="Times New Roman" w:eastAsia="Times New Roman" w:hAnsi="Times New Roman" w:cs="Times New Roman"/>
          <w:sz w:val="24"/>
          <w:szCs w:val="24"/>
        </w:rPr>
        <w:t xml:space="preserve"> should be asked for input.</w:t>
      </w:r>
      <w:r w:rsidR="00007D01" w:rsidRPr="0038572C">
        <w:rPr>
          <w:rFonts w:ascii="Times New Roman" w:eastAsia="Times New Roman" w:hAnsi="Times New Roman" w:cs="Times New Roman"/>
          <w:sz w:val="24"/>
          <w:szCs w:val="24"/>
        </w:rPr>
        <w:t xml:space="preserve"> </w:t>
      </w:r>
    </w:p>
    <w:p w:rsidR="00CC6D29" w:rsidRPr="0038572C" w:rsidRDefault="00CC6D29" w:rsidP="008D14EC">
      <w:pPr>
        <w:ind w:left="720"/>
        <w:rPr>
          <w:rFonts w:ascii="Times New Roman" w:eastAsia="Times New Roman" w:hAnsi="Times New Roman" w:cs="Times New Roman"/>
          <w:sz w:val="24"/>
          <w:szCs w:val="24"/>
        </w:rPr>
      </w:pPr>
    </w:p>
    <w:p w:rsidR="00007D01" w:rsidRPr="0038572C" w:rsidRDefault="00007D01" w:rsidP="008D14EC">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u w:val="single"/>
        </w:rPr>
        <w:t>Motion</w:t>
      </w:r>
      <w:r w:rsidRPr="0038572C">
        <w:rPr>
          <w:rFonts w:ascii="Times New Roman" w:eastAsia="Times New Roman" w:hAnsi="Times New Roman" w:cs="Times New Roman"/>
          <w:sz w:val="24"/>
          <w:szCs w:val="24"/>
        </w:rPr>
        <w:t xml:space="preserve"> (made and seconded): to </w:t>
      </w:r>
      <w:r w:rsidR="00CC6D29" w:rsidRPr="0038572C">
        <w:rPr>
          <w:rFonts w:ascii="Times New Roman" w:eastAsia="Times New Roman" w:hAnsi="Times New Roman" w:cs="Times New Roman"/>
          <w:sz w:val="24"/>
          <w:szCs w:val="24"/>
        </w:rPr>
        <w:t>distribute</w:t>
      </w:r>
      <w:r w:rsidRPr="0038572C">
        <w:rPr>
          <w:rFonts w:ascii="Times New Roman" w:eastAsia="Times New Roman" w:hAnsi="Times New Roman" w:cs="Times New Roman"/>
          <w:sz w:val="24"/>
          <w:szCs w:val="24"/>
        </w:rPr>
        <w:t xml:space="preserve"> copies of the </w:t>
      </w:r>
      <w:r w:rsidR="003A12C9">
        <w:rPr>
          <w:rFonts w:ascii="Times New Roman" w:eastAsia="Times New Roman" w:hAnsi="Times New Roman" w:cs="Times New Roman"/>
          <w:sz w:val="24"/>
          <w:szCs w:val="24"/>
        </w:rPr>
        <w:t xml:space="preserve">committee’s </w:t>
      </w:r>
      <w:r w:rsidRPr="0038572C">
        <w:rPr>
          <w:rFonts w:ascii="Times New Roman" w:eastAsia="Times New Roman" w:hAnsi="Times New Roman" w:cs="Times New Roman"/>
          <w:sz w:val="24"/>
          <w:szCs w:val="24"/>
        </w:rPr>
        <w:t>report</w:t>
      </w:r>
      <w:r w:rsidR="00CC6D29" w:rsidRPr="0038572C">
        <w:rPr>
          <w:rFonts w:ascii="Times New Roman" w:eastAsia="Times New Roman" w:hAnsi="Times New Roman" w:cs="Times New Roman"/>
          <w:sz w:val="24"/>
          <w:szCs w:val="24"/>
        </w:rPr>
        <w:t xml:space="preserve"> electronically </w:t>
      </w:r>
      <w:r w:rsidRPr="0038572C">
        <w:rPr>
          <w:rFonts w:ascii="Times New Roman" w:eastAsia="Times New Roman" w:hAnsi="Times New Roman" w:cs="Times New Roman"/>
          <w:sz w:val="24"/>
          <w:szCs w:val="24"/>
        </w:rPr>
        <w:t xml:space="preserve">and to request </w:t>
      </w:r>
      <w:r w:rsidR="00CC6D29" w:rsidRPr="0038572C">
        <w:rPr>
          <w:rFonts w:ascii="Times New Roman" w:eastAsia="Times New Roman" w:hAnsi="Times New Roman" w:cs="Times New Roman"/>
          <w:sz w:val="24"/>
          <w:szCs w:val="24"/>
        </w:rPr>
        <w:t xml:space="preserve">additional suggestions and issues </w:t>
      </w:r>
      <w:r w:rsidRPr="0038572C">
        <w:rPr>
          <w:rFonts w:ascii="Times New Roman" w:eastAsia="Times New Roman" w:hAnsi="Times New Roman" w:cs="Times New Roman"/>
          <w:sz w:val="24"/>
          <w:szCs w:val="24"/>
        </w:rPr>
        <w:t xml:space="preserve">be sent to the Senate </w:t>
      </w:r>
      <w:r w:rsidR="003A12C9">
        <w:rPr>
          <w:rFonts w:ascii="Times New Roman" w:eastAsia="Times New Roman" w:hAnsi="Times New Roman" w:cs="Times New Roman"/>
          <w:sz w:val="24"/>
          <w:szCs w:val="24"/>
        </w:rPr>
        <w:t>o</w:t>
      </w:r>
      <w:r w:rsidRPr="0038572C">
        <w:rPr>
          <w:rFonts w:ascii="Times New Roman" w:eastAsia="Times New Roman" w:hAnsi="Times New Roman" w:cs="Times New Roman"/>
          <w:sz w:val="24"/>
          <w:szCs w:val="24"/>
        </w:rPr>
        <w:t xml:space="preserve">ffice for transmittal to </w:t>
      </w:r>
      <w:r w:rsidR="00CC6D29" w:rsidRPr="0038572C">
        <w:rPr>
          <w:rFonts w:ascii="Times New Roman" w:eastAsia="Times New Roman" w:hAnsi="Times New Roman" w:cs="Times New Roman"/>
          <w:sz w:val="24"/>
          <w:szCs w:val="24"/>
        </w:rPr>
        <w:t>the Student Affairs Committee</w:t>
      </w:r>
      <w:r w:rsidRPr="0038572C">
        <w:rPr>
          <w:rFonts w:ascii="Times New Roman" w:eastAsia="Times New Roman" w:hAnsi="Times New Roman" w:cs="Times New Roman"/>
          <w:sz w:val="24"/>
          <w:szCs w:val="24"/>
        </w:rPr>
        <w:t xml:space="preserve"> for </w:t>
      </w:r>
      <w:r w:rsidR="003A12C9">
        <w:rPr>
          <w:rFonts w:ascii="Times New Roman" w:eastAsia="Times New Roman" w:hAnsi="Times New Roman" w:cs="Times New Roman"/>
          <w:sz w:val="24"/>
          <w:szCs w:val="24"/>
        </w:rPr>
        <w:t xml:space="preserve">its </w:t>
      </w:r>
      <w:r w:rsidRPr="0038572C">
        <w:rPr>
          <w:rFonts w:ascii="Times New Roman" w:eastAsia="Times New Roman" w:hAnsi="Times New Roman" w:cs="Times New Roman"/>
          <w:sz w:val="24"/>
          <w:szCs w:val="24"/>
        </w:rPr>
        <w:t>response</w:t>
      </w:r>
      <w:r w:rsidR="00CC6D29" w:rsidRPr="0038572C">
        <w:rPr>
          <w:rFonts w:ascii="Times New Roman" w:eastAsia="Times New Roman" w:hAnsi="Times New Roman" w:cs="Times New Roman"/>
          <w:sz w:val="24"/>
          <w:szCs w:val="24"/>
        </w:rPr>
        <w:t>.</w:t>
      </w:r>
    </w:p>
    <w:p w:rsidR="00CC6D29" w:rsidRPr="0038572C" w:rsidRDefault="00007D01" w:rsidP="008D14EC">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Motion: passed.</w:t>
      </w:r>
      <w:r w:rsidR="00CC6D29" w:rsidRPr="0038572C">
        <w:rPr>
          <w:rFonts w:ascii="Times New Roman" w:eastAsia="Times New Roman" w:hAnsi="Times New Roman" w:cs="Times New Roman"/>
          <w:sz w:val="24"/>
          <w:szCs w:val="24"/>
        </w:rPr>
        <w:t xml:space="preserve"> </w:t>
      </w:r>
    </w:p>
    <w:p w:rsidR="00671CF9" w:rsidRPr="0038572C" w:rsidRDefault="00671CF9" w:rsidP="00D37AD9">
      <w:pPr>
        <w:rPr>
          <w:rFonts w:ascii="Times New Roman" w:eastAsia="Times New Roman" w:hAnsi="Times New Roman" w:cs="Times New Roman"/>
          <w:sz w:val="24"/>
          <w:szCs w:val="24"/>
        </w:rPr>
      </w:pPr>
    </w:p>
    <w:p w:rsidR="006A4165" w:rsidRPr="0038572C" w:rsidRDefault="00E83991" w:rsidP="009F7A10">
      <w:pPr>
        <w:spacing w:before="100" w:beforeAutospacing="1"/>
        <w:ind w:left="720"/>
        <w:rPr>
          <w:rFonts w:ascii="Times New Roman" w:eastAsia="Times New Roman" w:hAnsi="Times New Roman" w:cs="Times New Roman"/>
          <w:sz w:val="24"/>
          <w:szCs w:val="24"/>
        </w:rPr>
      </w:pPr>
      <w:r w:rsidRPr="0038572C">
        <w:rPr>
          <w:rFonts w:ascii="Times New Roman" w:eastAsia="Times New Roman" w:hAnsi="Times New Roman" w:cs="Times New Roman"/>
          <w:b/>
          <w:color w:val="000000"/>
          <w:sz w:val="24"/>
          <w:szCs w:val="24"/>
        </w:rPr>
        <w:t xml:space="preserve">f) </w:t>
      </w:r>
      <w:r w:rsidR="006A4165" w:rsidRPr="0038572C">
        <w:rPr>
          <w:rFonts w:ascii="Times New Roman" w:eastAsia="Times New Roman" w:hAnsi="Times New Roman" w:cs="Times New Roman"/>
          <w:b/>
          <w:color w:val="000000"/>
          <w:sz w:val="24"/>
          <w:szCs w:val="24"/>
        </w:rPr>
        <w:t>Faculty &amp; Professional Staff Affairs Committee</w:t>
      </w:r>
      <w:r w:rsidR="006A4165" w:rsidRPr="0038572C">
        <w:rPr>
          <w:rFonts w:ascii="Times New Roman" w:eastAsia="Times New Roman" w:hAnsi="Times New Roman" w:cs="Times New Roman"/>
          <w:color w:val="000000"/>
          <w:sz w:val="24"/>
          <w:szCs w:val="24"/>
        </w:rPr>
        <w:t xml:space="preserve"> -</w:t>
      </w:r>
      <w:proofErr w:type="gramStart"/>
      <w:r w:rsidR="006A4165" w:rsidRPr="0038572C">
        <w:rPr>
          <w:rFonts w:ascii="Times New Roman" w:eastAsia="Times New Roman" w:hAnsi="Times New Roman" w:cs="Times New Roman"/>
          <w:color w:val="000000"/>
          <w:sz w:val="24"/>
          <w:szCs w:val="24"/>
        </w:rPr>
        <w:t>  Jason</w:t>
      </w:r>
      <w:proofErr w:type="gramEnd"/>
      <w:r w:rsidR="006A4165" w:rsidRPr="0038572C">
        <w:rPr>
          <w:rFonts w:ascii="Times New Roman" w:eastAsia="Times New Roman" w:hAnsi="Times New Roman" w:cs="Times New Roman"/>
          <w:color w:val="000000"/>
          <w:sz w:val="24"/>
          <w:szCs w:val="24"/>
        </w:rPr>
        <w:t xml:space="preserve"> Martinek, chair</w:t>
      </w:r>
    </w:p>
    <w:p w:rsidR="006A4165" w:rsidRPr="0038572C" w:rsidRDefault="006A4165" w:rsidP="009F7A10">
      <w:pPr>
        <w:autoSpaceDE w:val="0"/>
        <w:autoSpaceDN w:val="0"/>
        <w:adjustRightInd w:val="0"/>
        <w:ind w:left="720"/>
        <w:rPr>
          <w:rFonts w:ascii="Times New Roman" w:hAnsi="Times New Roman" w:cs="Times New Roman"/>
          <w:sz w:val="24"/>
          <w:szCs w:val="24"/>
        </w:rPr>
      </w:pPr>
      <w:r w:rsidRPr="0038572C">
        <w:rPr>
          <w:rFonts w:ascii="Times New Roman" w:hAnsi="Times New Roman" w:cs="Times New Roman"/>
          <w:sz w:val="24"/>
          <w:szCs w:val="24"/>
        </w:rPr>
        <w:t>Jason Martinek, chair and secretary</w:t>
      </w:r>
    </w:p>
    <w:p w:rsidR="006A4165" w:rsidRPr="0038572C" w:rsidRDefault="006A4165" w:rsidP="009F7A10">
      <w:pPr>
        <w:autoSpaceDE w:val="0"/>
        <w:autoSpaceDN w:val="0"/>
        <w:adjustRightInd w:val="0"/>
        <w:ind w:left="720"/>
        <w:rPr>
          <w:rFonts w:ascii="Times New Roman" w:hAnsi="Times New Roman" w:cs="Times New Roman"/>
          <w:sz w:val="24"/>
          <w:szCs w:val="24"/>
        </w:rPr>
      </w:pPr>
      <w:r w:rsidRPr="0038572C">
        <w:rPr>
          <w:rFonts w:ascii="Times New Roman" w:hAnsi="Times New Roman" w:cs="Times New Roman"/>
          <w:sz w:val="24"/>
          <w:szCs w:val="24"/>
        </w:rPr>
        <w:t>Chris Carnahan</w:t>
      </w:r>
    </w:p>
    <w:p w:rsidR="006A4165" w:rsidRPr="0038572C" w:rsidRDefault="006A4165" w:rsidP="009F7A10">
      <w:pPr>
        <w:autoSpaceDE w:val="0"/>
        <w:autoSpaceDN w:val="0"/>
        <w:adjustRightInd w:val="0"/>
        <w:ind w:left="720"/>
        <w:rPr>
          <w:rFonts w:ascii="Times New Roman" w:hAnsi="Times New Roman" w:cs="Times New Roman"/>
          <w:sz w:val="24"/>
          <w:szCs w:val="24"/>
        </w:rPr>
      </w:pPr>
      <w:r w:rsidRPr="0038572C">
        <w:rPr>
          <w:rFonts w:ascii="Times New Roman" w:hAnsi="Times New Roman" w:cs="Times New Roman"/>
          <w:sz w:val="24"/>
          <w:szCs w:val="24"/>
        </w:rPr>
        <w:t xml:space="preserve">Joe Moskowitz </w:t>
      </w:r>
    </w:p>
    <w:p w:rsidR="006A4165" w:rsidRPr="0038572C" w:rsidRDefault="006A4165" w:rsidP="009F7A10">
      <w:pPr>
        <w:autoSpaceDE w:val="0"/>
        <w:autoSpaceDN w:val="0"/>
        <w:adjustRightInd w:val="0"/>
        <w:ind w:left="720"/>
        <w:rPr>
          <w:rFonts w:ascii="Times New Roman" w:hAnsi="Times New Roman" w:cs="Times New Roman"/>
          <w:sz w:val="24"/>
          <w:szCs w:val="24"/>
        </w:rPr>
      </w:pPr>
      <w:r w:rsidRPr="0038572C">
        <w:rPr>
          <w:rFonts w:ascii="Times New Roman" w:hAnsi="Times New Roman" w:cs="Times New Roman"/>
          <w:sz w:val="24"/>
          <w:szCs w:val="24"/>
        </w:rPr>
        <w:t xml:space="preserve">Denise Nash </w:t>
      </w:r>
    </w:p>
    <w:p w:rsidR="006A4165" w:rsidRPr="0038572C" w:rsidRDefault="006A4165" w:rsidP="009F7A10">
      <w:pPr>
        <w:autoSpaceDE w:val="0"/>
        <w:autoSpaceDN w:val="0"/>
        <w:adjustRightInd w:val="0"/>
        <w:ind w:left="720"/>
        <w:rPr>
          <w:rFonts w:ascii="Times New Roman" w:hAnsi="Times New Roman" w:cs="Times New Roman"/>
          <w:sz w:val="24"/>
          <w:szCs w:val="24"/>
        </w:rPr>
      </w:pPr>
      <w:r w:rsidRPr="0038572C">
        <w:rPr>
          <w:rFonts w:ascii="Times New Roman" w:hAnsi="Times New Roman" w:cs="Times New Roman"/>
          <w:sz w:val="24"/>
          <w:szCs w:val="24"/>
        </w:rPr>
        <w:t>Jeanette Ramos-Alexander, vice chair</w:t>
      </w:r>
    </w:p>
    <w:p w:rsidR="006A4165" w:rsidRPr="0038572C" w:rsidRDefault="006A4165" w:rsidP="009F7A10">
      <w:pPr>
        <w:autoSpaceDE w:val="0"/>
        <w:autoSpaceDN w:val="0"/>
        <w:adjustRightInd w:val="0"/>
        <w:ind w:left="720"/>
        <w:rPr>
          <w:rFonts w:ascii="Times New Roman" w:hAnsi="Times New Roman" w:cs="Times New Roman"/>
          <w:sz w:val="24"/>
          <w:szCs w:val="24"/>
        </w:rPr>
      </w:pPr>
      <w:r w:rsidRPr="0038572C">
        <w:rPr>
          <w:rFonts w:ascii="Times New Roman" w:hAnsi="Times New Roman" w:cs="Times New Roman"/>
          <w:sz w:val="24"/>
          <w:szCs w:val="24"/>
        </w:rPr>
        <w:t>Failen Rosa De Los Santos, student representative</w:t>
      </w:r>
    </w:p>
    <w:p w:rsidR="006A4165" w:rsidRPr="0038572C" w:rsidRDefault="006A4165" w:rsidP="009F7A10">
      <w:pPr>
        <w:autoSpaceDE w:val="0"/>
        <w:autoSpaceDN w:val="0"/>
        <w:adjustRightInd w:val="0"/>
        <w:ind w:left="720"/>
        <w:jc w:val="center"/>
        <w:rPr>
          <w:rFonts w:ascii="Times New Roman" w:hAnsi="Times New Roman" w:cs="Times New Roman"/>
          <w:bCs/>
          <w:strike/>
          <w:sz w:val="24"/>
          <w:szCs w:val="24"/>
        </w:rPr>
      </w:pPr>
    </w:p>
    <w:p w:rsidR="006A4165" w:rsidRPr="0038572C" w:rsidRDefault="006A4165" w:rsidP="009F7A10">
      <w:pPr>
        <w:autoSpaceDE w:val="0"/>
        <w:autoSpaceDN w:val="0"/>
        <w:adjustRightInd w:val="0"/>
        <w:ind w:left="720"/>
        <w:jc w:val="center"/>
        <w:rPr>
          <w:rFonts w:ascii="Times New Roman" w:hAnsi="Times New Roman" w:cs="Times New Roman"/>
          <w:bCs/>
          <w:sz w:val="24"/>
          <w:szCs w:val="24"/>
        </w:rPr>
      </w:pPr>
      <w:r w:rsidRPr="0038572C">
        <w:rPr>
          <w:rFonts w:ascii="Times New Roman" w:hAnsi="Times New Roman" w:cs="Times New Roman"/>
          <w:bCs/>
          <w:sz w:val="24"/>
          <w:szCs w:val="24"/>
        </w:rPr>
        <w:t>April 1, 2019</w:t>
      </w:r>
    </w:p>
    <w:p w:rsidR="006A4165" w:rsidRPr="0038572C" w:rsidRDefault="006A4165" w:rsidP="009F7A10">
      <w:pPr>
        <w:autoSpaceDE w:val="0"/>
        <w:autoSpaceDN w:val="0"/>
        <w:adjustRightInd w:val="0"/>
        <w:ind w:left="720"/>
        <w:rPr>
          <w:rFonts w:ascii="Times New Roman" w:hAnsi="Times New Roman" w:cs="Times New Roman"/>
          <w:sz w:val="24"/>
          <w:szCs w:val="24"/>
        </w:rPr>
      </w:pPr>
      <w:r w:rsidRPr="0038572C">
        <w:rPr>
          <w:rFonts w:ascii="Times New Roman" w:hAnsi="Times New Roman" w:cs="Times New Roman"/>
          <w:sz w:val="24"/>
          <w:szCs w:val="24"/>
        </w:rPr>
        <w:t>This report covers the FPSA Committee meeting of 18 March 2019.</w:t>
      </w:r>
    </w:p>
    <w:p w:rsidR="006A4165" w:rsidRPr="0038572C" w:rsidRDefault="006A4165" w:rsidP="009F7A10">
      <w:pPr>
        <w:spacing w:before="100" w:beforeAutospacing="1" w:after="100" w:afterAutospacing="1"/>
        <w:ind w:left="720"/>
        <w:rPr>
          <w:rFonts w:ascii="Times New Roman" w:hAnsi="Times New Roman" w:cs="Times New Roman"/>
          <w:sz w:val="24"/>
          <w:szCs w:val="24"/>
        </w:rPr>
      </w:pPr>
      <w:r w:rsidRPr="0038572C">
        <w:rPr>
          <w:rFonts w:ascii="Times New Roman" w:hAnsi="Times New Roman" w:cs="Times New Roman"/>
          <w:sz w:val="24"/>
          <w:szCs w:val="24"/>
        </w:rPr>
        <w:t>1. Non-Action Item: The committee reviewed recommendations for emeritus and distinguished service. The chair submitted the committee’s recommendations to the SEC on 23 March 2019.</w:t>
      </w:r>
    </w:p>
    <w:p w:rsidR="006A4165" w:rsidRPr="0038572C" w:rsidRDefault="006A4165" w:rsidP="009F7A10">
      <w:pPr>
        <w:spacing w:before="100" w:beforeAutospacing="1" w:after="100" w:afterAutospacing="1"/>
        <w:ind w:left="720"/>
        <w:rPr>
          <w:rFonts w:ascii="Times New Roman" w:hAnsi="Times New Roman" w:cs="Times New Roman"/>
          <w:sz w:val="24"/>
          <w:szCs w:val="24"/>
        </w:rPr>
      </w:pPr>
      <w:r w:rsidRPr="0038572C">
        <w:rPr>
          <w:rFonts w:ascii="Times New Roman" w:hAnsi="Times New Roman" w:cs="Times New Roman"/>
          <w:sz w:val="24"/>
          <w:szCs w:val="24"/>
        </w:rPr>
        <w:t>2. Non-Action Item: The committee completed its review of sabbatical applications and prepared individualized rationales for the Provost’s Office as to why an application should be funded or not funded. All materials were submitted to the Provost’s Office on 21 March 2019. The committee chair sent letters to the applicants informing them of the committee’s decision (with an invitation to receive individualized feedback after final decisions have been made).</w:t>
      </w:r>
    </w:p>
    <w:p w:rsidR="006A4165" w:rsidRPr="0038572C" w:rsidRDefault="006A4165" w:rsidP="009F7A10">
      <w:pPr>
        <w:spacing w:before="100" w:beforeAutospacing="1" w:after="100" w:afterAutospacing="1"/>
        <w:ind w:left="720"/>
        <w:rPr>
          <w:rFonts w:ascii="Helvetica" w:hAnsi="Helvetica"/>
          <w:sz w:val="24"/>
          <w:szCs w:val="24"/>
        </w:rPr>
      </w:pPr>
      <w:r w:rsidRPr="0038572C">
        <w:rPr>
          <w:rFonts w:ascii="Times New Roman" w:hAnsi="Times New Roman" w:cs="Times New Roman"/>
          <w:sz w:val="24"/>
          <w:szCs w:val="24"/>
        </w:rPr>
        <w:t>3. Non-Action Item: The next FPSA meeting is 22 April 2019</w:t>
      </w:r>
      <w:r w:rsidRPr="0038572C">
        <w:rPr>
          <w:rFonts w:ascii="Helvetica" w:hAnsi="Helvetica"/>
          <w:sz w:val="24"/>
          <w:szCs w:val="24"/>
        </w:rPr>
        <w:t>.</w:t>
      </w:r>
    </w:p>
    <w:p w:rsidR="0055462E" w:rsidRPr="0038572C" w:rsidRDefault="00FC2C1D" w:rsidP="001A2404">
      <w:pPr>
        <w:rPr>
          <w:rFonts w:ascii="Times New Roman" w:eastAsia="Times New Roman" w:hAnsi="Times New Roman" w:cs="Times New Roman"/>
          <w:b/>
          <w:bCs/>
          <w:color w:val="000000"/>
          <w:sz w:val="24"/>
          <w:szCs w:val="24"/>
        </w:rPr>
      </w:pPr>
      <w:r w:rsidRPr="0038572C">
        <w:rPr>
          <w:rFonts w:ascii="Times New Roman" w:eastAsia="Times New Roman" w:hAnsi="Times New Roman" w:cs="Times New Roman"/>
          <w:b/>
          <w:bCs/>
          <w:color w:val="000000"/>
          <w:sz w:val="24"/>
          <w:szCs w:val="24"/>
        </w:rPr>
        <w:t xml:space="preserve">VII.   </w:t>
      </w:r>
      <w:r w:rsidR="0055462E" w:rsidRPr="0038572C">
        <w:rPr>
          <w:rFonts w:ascii="Times New Roman" w:eastAsia="Times New Roman" w:hAnsi="Times New Roman" w:cs="Times New Roman"/>
          <w:b/>
          <w:bCs/>
          <w:color w:val="000000"/>
          <w:sz w:val="24"/>
          <w:szCs w:val="24"/>
        </w:rPr>
        <w:t>New Business:</w:t>
      </w:r>
    </w:p>
    <w:p w:rsidR="00FC2C1D" w:rsidRPr="0038572C" w:rsidRDefault="0055462E" w:rsidP="001A2404">
      <w:pPr>
        <w:rPr>
          <w:rFonts w:ascii="Times New Roman" w:eastAsia="Times New Roman" w:hAnsi="Times New Roman" w:cs="Times New Roman"/>
          <w:sz w:val="24"/>
          <w:szCs w:val="24"/>
        </w:rPr>
      </w:pPr>
      <w:r w:rsidRPr="0038572C">
        <w:rPr>
          <w:rFonts w:ascii="Times New Roman" w:eastAsia="Times New Roman" w:hAnsi="Times New Roman" w:cs="Times New Roman"/>
          <w:b/>
          <w:bCs/>
          <w:color w:val="000000"/>
          <w:sz w:val="24"/>
          <w:szCs w:val="24"/>
        </w:rPr>
        <w:tab/>
      </w:r>
      <w:r w:rsidR="000C3F3A" w:rsidRPr="0038572C">
        <w:rPr>
          <w:rFonts w:ascii="Times New Roman" w:eastAsia="Times New Roman" w:hAnsi="Times New Roman" w:cs="Times New Roman"/>
          <w:b/>
          <w:bCs/>
          <w:color w:val="000000"/>
          <w:sz w:val="24"/>
          <w:szCs w:val="24"/>
        </w:rPr>
        <w:t xml:space="preserve">A.  </w:t>
      </w:r>
      <w:r w:rsidR="00FC2C1D" w:rsidRPr="0038572C">
        <w:rPr>
          <w:rFonts w:ascii="Times New Roman" w:eastAsia="Times New Roman" w:hAnsi="Times New Roman" w:cs="Times New Roman"/>
          <w:b/>
          <w:bCs/>
          <w:color w:val="000000"/>
          <w:sz w:val="24"/>
          <w:szCs w:val="24"/>
          <w:u w:val="single"/>
        </w:rPr>
        <w:t>SEC Resolutions</w:t>
      </w:r>
      <w:r w:rsidR="00FC2C1D" w:rsidRPr="0038572C">
        <w:rPr>
          <w:rFonts w:ascii="Times New Roman" w:eastAsia="Times New Roman" w:hAnsi="Times New Roman" w:cs="Times New Roman"/>
          <w:b/>
          <w:bCs/>
          <w:color w:val="000000"/>
          <w:sz w:val="24"/>
          <w:szCs w:val="24"/>
        </w:rPr>
        <w:t xml:space="preserve">                                                                  </w:t>
      </w:r>
    </w:p>
    <w:p w:rsidR="00204AC1" w:rsidRPr="0038572C" w:rsidRDefault="00204AC1" w:rsidP="00204AC1">
      <w:pPr>
        <w:rPr>
          <w:rFonts w:ascii="Times New Roman" w:eastAsia="Times New Roman" w:hAnsi="Times New Roman" w:cs="Times New Roman"/>
          <w:sz w:val="24"/>
          <w:szCs w:val="24"/>
        </w:rPr>
      </w:pPr>
      <w:r w:rsidRPr="0038572C">
        <w:rPr>
          <w:rFonts w:ascii="Times New Roman" w:eastAsia="Times New Roman" w:hAnsi="Times New Roman" w:cs="Times New Roman"/>
          <w:b/>
          <w:bCs/>
          <w:sz w:val="24"/>
          <w:szCs w:val="24"/>
        </w:rPr>
        <w:tab/>
      </w:r>
      <w:r w:rsidR="00FE40EA" w:rsidRPr="0038572C">
        <w:rPr>
          <w:rFonts w:ascii="Times New Roman" w:eastAsia="Times New Roman" w:hAnsi="Times New Roman" w:cs="Times New Roman"/>
          <w:b/>
          <w:bCs/>
          <w:sz w:val="24"/>
          <w:szCs w:val="24"/>
        </w:rPr>
        <w:t>1</w:t>
      </w:r>
      <w:r w:rsidR="00FC2C1D" w:rsidRPr="0038572C">
        <w:rPr>
          <w:rFonts w:ascii="Times New Roman" w:eastAsia="Times New Roman" w:hAnsi="Times New Roman" w:cs="Times New Roman"/>
          <w:b/>
          <w:bCs/>
          <w:sz w:val="24"/>
          <w:szCs w:val="24"/>
        </w:rPr>
        <w:t>. </w:t>
      </w:r>
      <w:r w:rsidRPr="0038572C">
        <w:rPr>
          <w:rFonts w:ascii="Times New Roman" w:eastAsia="Times New Roman" w:hAnsi="Times New Roman" w:cs="Times New Roman"/>
          <w:b/>
          <w:bCs/>
          <w:sz w:val="24"/>
          <w:szCs w:val="24"/>
        </w:rPr>
        <w:t xml:space="preserve">Resolution on Ad Hoc Committee on National Survey Data   </w:t>
      </w:r>
    </w:p>
    <w:p w:rsidR="00785EBA" w:rsidRPr="0038572C" w:rsidRDefault="00785EBA" w:rsidP="003727C8">
      <w:pPr>
        <w:tabs>
          <w:tab w:val="left" w:pos="720"/>
        </w:tabs>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u w:val="single"/>
        </w:rPr>
        <w:t>Motion</w:t>
      </w:r>
      <w:r w:rsidRPr="0038572C">
        <w:rPr>
          <w:rFonts w:ascii="Times New Roman" w:eastAsia="Times New Roman" w:hAnsi="Times New Roman" w:cs="Times New Roman"/>
          <w:bCs/>
          <w:color w:val="000000"/>
          <w:sz w:val="24"/>
          <w:szCs w:val="24"/>
        </w:rPr>
        <w:t xml:space="preserve"> (made and seconded): </w:t>
      </w:r>
    </w:p>
    <w:p w:rsidR="00204AC1" w:rsidRPr="0038572C" w:rsidRDefault="00204AC1" w:rsidP="00BB44F9">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Whereas the </w:t>
      </w:r>
      <w:r w:rsidR="00C30A16" w:rsidRPr="0038572C">
        <w:rPr>
          <w:rFonts w:ascii="Times New Roman" w:eastAsia="Times New Roman" w:hAnsi="Times New Roman" w:cs="Times New Roman"/>
          <w:sz w:val="24"/>
          <w:szCs w:val="24"/>
        </w:rPr>
        <w:t xml:space="preserve"> </w:t>
      </w:r>
      <w:r w:rsidRPr="0038572C">
        <w:rPr>
          <w:rFonts w:ascii="Times New Roman" w:eastAsia="Times New Roman" w:hAnsi="Times New Roman" w:cs="Times New Roman"/>
          <w:sz w:val="24"/>
          <w:szCs w:val="24"/>
        </w:rPr>
        <w:t>results of the COACHE Survey were disseminated to the University Community in Fall of 2016 and the results of the “Great Colleges to Work For” Survey were disseminated to the University Community in Spring 2018,</w:t>
      </w:r>
      <w:r w:rsidR="00C30A16" w:rsidRPr="0038572C">
        <w:rPr>
          <w:rFonts w:ascii="Times New Roman" w:eastAsia="Times New Roman" w:hAnsi="Times New Roman" w:cs="Times New Roman"/>
          <w:sz w:val="24"/>
          <w:szCs w:val="24"/>
        </w:rPr>
        <w:t xml:space="preserve"> and</w:t>
      </w:r>
    </w:p>
    <w:p w:rsidR="00204AC1" w:rsidRPr="0038572C" w:rsidRDefault="00204AC1" w:rsidP="00BB44F9">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Whereas this is in the spirit of </w:t>
      </w:r>
      <w:r w:rsidR="00BB44F9">
        <w:rPr>
          <w:rFonts w:ascii="Times New Roman" w:eastAsia="Times New Roman" w:hAnsi="Times New Roman" w:cs="Times New Roman"/>
          <w:sz w:val="24"/>
          <w:szCs w:val="24"/>
        </w:rPr>
        <w:t>s</w:t>
      </w:r>
      <w:r w:rsidRPr="0038572C">
        <w:rPr>
          <w:rFonts w:ascii="Times New Roman" w:eastAsia="Times New Roman" w:hAnsi="Times New Roman" w:cs="Times New Roman"/>
          <w:sz w:val="24"/>
          <w:szCs w:val="24"/>
        </w:rPr>
        <w:t xml:space="preserve">hared </w:t>
      </w:r>
      <w:r w:rsidR="00BB44F9">
        <w:rPr>
          <w:rFonts w:ascii="Times New Roman" w:eastAsia="Times New Roman" w:hAnsi="Times New Roman" w:cs="Times New Roman"/>
          <w:sz w:val="24"/>
          <w:szCs w:val="24"/>
        </w:rPr>
        <w:t>g</w:t>
      </w:r>
      <w:r w:rsidRPr="0038572C">
        <w:rPr>
          <w:rFonts w:ascii="Times New Roman" w:eastAsia="Times New Roman" w:hAnsi="Times New Roman" w:cs="Times New Roman"/>
          <w:sz w:val="24"/>
          <w:szCs w:val="24"/>
        </w:rPr>
        <w:t xml:space="preserve">overnance and in accordance with section 1b of the Constitution, </w:t>
      </w:r>
      <w:r w:rsidR="00BB44F9">
        <w:rPr>
          <w:rFonts w:ascii="Times New Roman" w:eastAsia="Times New Roman" w:hAnsi="Times New Roman" w:cs="Times New Roman"/>
          <w:sz w:val="24"/>
          <w:szCs w:val="24"/>
        </w:rPr>
        <w:t xml:space="preserve">that says </w:t>
      </w:r>
      <w:r w:rsidRPr="0038572C">
        <w:rPr>
          <w:rFonts w:ascii="Times New Roman" w:eastAsia="Times New Roman" w:hAnsi="Times New Roman" w:cs="Times New Roman"/>
          <w:sz w:val="24"/>
          <w:szCs w:val="24"/>
        </w:rPr>
        <w:t>the Senate shall “Shall study and discuss problems referred to it and, where appropriate, make recommendations to the administration”</w:t>
      </w:r>
      <w:r w:rsidR="00C30A16" w:rsidRPr="0038572C">
        <w:rPr>
          <w:rFonts w:ascii="Times New Roman" w:eastAsia="Times New Roman" w:hAnsi="Times New Roman" w:cs="Times New Roman"/>
          <w:sz w:val="24"/>
          <w:szCs w:val="24"/>
        </w:rPr>
        <w:t xml:space="preserve">, and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Whereas this data represents a rich and currently untapped resource for University improvement,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Be It Resolved that the Senate form an </w:t>
      </w:r>
      <w:r w:rsidR="00FF37EC">
        <w:rPr>
          <w:rFonts w:ascii="Times New Roman" w:eastAsia="Times New Roman" w:hAnsi="Times New Roman" w:cs="Times New Roman"/>
          <w:sz w:val="24"/>
          <w:szCs w:val="24"/>
        </w:rPr>
        <w:t>a</w:t>
      </w:r>
      <w:r w:rsidRPr="0038572C">
        <w:rPr>
          <w:rFonts w:ascii="Times New Roman" w:eastAsia="Times New Roman" w:hAnsi="Times New Roman" w:cs="Times New Roman"/>
          <w:sz w:val="24"/>
          <w:szCs w:val="24"/>
        </w:rPr>
        <w:t xml:space="preserve">d </w:t>
      </w:r>
      <w:r w:rsidR="00FF37EC">
        <w:rPr>
          <w:rFonts w:ascii="Times New Roman" w:eastAsia="Times New Roman" w:hAnsi="Times New Roman" w:cs="Times New Roman"/>
          <w:sz w:val="24"/>
          <w:szCs w:val="24"/>
        </w:rPr>
        <w:t>h</w:t>
      </w:r>
      <w:r w:rsidRPr="0038572C">
        <w:rPr>
          <w:rFonts w:ascii="Times New Roman" w:eastAsia="Times New Roman" w:hAnsi="Times New Roman" w:cs="Times New Roman"/>
          <w:sz w:val="24"/>
          <w:szCs w:val="24"/>
        </w:rPr>
        <w:t xml:space="preserve">oc </w:t>
      </w:r>
      <w:r w:rsidR="00FF37EC">
        <w:rPr>
          <w:rFonts w:ascii="Times New Roman" w:eastAsia="Times New Roman" w:hAnsi="Times New Roman" w:cs="Times New Roman"/>
          <w:sz w:val="24"/>
          <w:szCs w:val="24"/>
        </w:rPr>
        <w:t>c</w:t>
      </w:r>
      <w:r w:rsidRPr="0038572C">
        <w:rPr>
          <w:rFonts w:ascii="Times New Roman" w:eastAsia="Times New Roman" w:hAnsi="Times New Roman" w:cs="Times New Roman"/>
          <w:sz w:val="24"/>
          <w:szCs w:val="24"/>
        </w:rPr>
        <w:t xml:space="preserve">ommittee on </w:t>
      </w:r>
      <w:r w:rsidR="00FF37EC">
        <w:rPr>
          <w:rFonts w:ascii="Times New Roman" w:eastAsia="Times New Roman" w:hAnsi="Times New Roman" w:cs="Times New Roman"/>
          <w:sz w:val="24"/>
          <w:szCs w:val="24"/>
        </w:rPr>
        <w:t>n</w:t>
      </w:r>
      <w:r w:rsidRPr="0038572C">
        <w:rPr>
          <w:rFonts w:ascii="Times New Roman" w:eastAsia="Times New Roman" w:hAnsi="Times New Roman" w:cs="Times New Roman"/>
          <w:sz w:val="24"/>
          <w:szCs w:val="24"/>
        </w:rPr>
        <w:t xml:space="preserve">ational </w:t>
      </w:r>
      <w:r w:rsidR="00FF37EC">
        <w:rPr>
          <w:rFonts w:ascii="Times New Roman" w:eastAsia="Times New Roman" w:hAnsi="Times New Roman" w:cs="Times New Roman"/>
          <w:sz w:val="24"/>
          <w:szCs w:val="24"/>
        </w:rPr>
        <w:t>s</w:t>
      </w:r>
      <w:r w:rsidRPr="0038572C">
        <w:rPr>
          <w:rFonts w:ascii="Times New Roman" w:eastAsia="Times New Roman" w:hAnsi="Times New Roman" w:cs="Times New Roman"/>
          <w:sz w:val="24"/>
          <w:szCs w:val="24"/>
        </w:rPr>
        <w:t xml:space="preserve">urvey </w:t>
      </w:r>
      <w:r w:rsidR="00FF37EC">
        <w:rPr>
          <w:rFonts w:ascii="Times New Roman" w:eastAsia="Times New Roman" w:hAnsi="Times New Roman" w:cs="Times New Roman"/>
          <w:sz w:val="24"/>
          <w:szCs w:val="24"/>
        </w:rPr>
        <w:t>d</w:t>
      </w:r>
      <w:r w:rsidRPr="0038572C">
        <w:rPr>
          <w:rFonts w:ascii="Times New Roman" w:eastAsia="Times New Roman" w:hAnsi="Times New Roman" w:cs="Times New Roman"/>
          <w:sz w:val="24"/>
          <w:szCs w:val="24"/>
        </w:rPr>
        <w:t xml:space="preserve">ata.   This committee is charged with analyzing the existing data from those two surveys, conducting further research if necessary (e.g. interviews, focus groups, more detailed surveys), and developing recommendations for the University.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The Committee will request that the administration provide the complete data set from </w:t>
      </w:r>
      <w:proofErr w:type="gramStart"/>
      <w:r w:rsidR="00FF37EC">
        <w:rPr>
          <w:rFonts w:ascii="Times New Roman" w:eastAsia="Times New Roman" w:hAnsi="Times New Roman" w:cs="Times New Roman"/>
          <w:sz w:val="24"/>
          <w:szCs w:val="24"/>
        </w:rPr>
        <w:t xml:space="preserve">both </w:t>
      </w:r>
      <w:r w:rsidRPr="0038572C">
        <w:rPr>
          <w:rFonts w:ascii="Times New Roman" w:eastAsia="Times New Roman" w:hAnsi="Times New Roman" w:cs="Times New Roman"/>
          <w:sz w:val="24"/>
          <w:szCs w:val="24"/>
        </w:rPr>
        <w:t xml:space="preserve"> survey</w:t>
      </w:r>
      <w:proofErr w:type="gramEnd"/>
      <w:r w:rsidRPr="0038572C">
        <w:rPr>
          <w:rFonts w:ascii="Times New Roman" w:eastAsia="Times New Roman" w:hAnsi="Times New Roman" w:cs="Times New Roman"/>
          <w:sz w:val="24"/>
          <w:szCs w:val="24"/>
        </w:rPr>
        <w:t xml:space="preserve"> results and other appropriate information as needed.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lastRenderedPageBreak/>
        <w:t>This committee will be comprised of a cross section of university stakeholders.  This will include:</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 ·         A diverse group of six full-time faculty from the different colleges (at least one </w:t>
      </w:r>
      <w:r w:rsidR="00FF37EC">
        <w:rPr>
          <w:rFonts w:ascii="Times New Roman" w:eastAsia="Times New Roman" w:hAnsi="Times New Roman" w:cs="Times New Roman"/>
          <w:sz w:val="24"/>
          <w:szCs w:val="24"/>
        </w:rPr>
        <w:tab/>
      </w:r>
      <w:r w:rsidRPr="0038572C">
        <w:rPr>
          <w:rFonts w:ascii="Times New Roman" w:eastAsia="Times New Roman" w:hAnsi="Times New Roman" w:cs="Times New Roman"/>
          <w:sz w:val="24"/>
          <w:szCs w:val="24"/>
        </w:rPr>
        <w:t xml:space="preserve">member from </w:t>
      </w:r>
      <w:r w:rsidRPr="0038572C">
        <w:rPr>
          <w:rFonts w:ascii="Times New Roman" w:eastAsia="Times New Roman" w:hAnsi="Times New Roman" w:cs="Times New Roman"/>
          <w:sz w:val="24"/>
          <w:szCs w:val="24"/>
        </w:rPr>
        <w:tab/>
        <w:t>each college, no more than one member from the same department)</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Two full-time professional staff members</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The Senate President</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T</w:t>
      </w:r>
      <w:r w:rsidR="00C30A16" w:rsidRPr="0038572C">
        <w:rPr>
          <w:rFonts w:ascii="Times New Roman" w:eastAsia="Times New Roman" w:hAnsi="Times New Roman" w:cs="Times New Roman"/>
          <w:sz w:val="24"/>
          <w:szCs w:val="24"/>
        </w:rPr>
        <w:t>wo students selected by the SGA</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         An invitation to University President to select one administrator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An invitation to the Board of Trustees for representation of one of its members</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An invitation to the Union President for a non-voting, non-participating observer</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The full-time faculty and full-time professional staff representation shall be open to all constituents and selected by the Senate Executive Committee.   </w:t>
      </w:r>
    </w:p>
    <w:p w:rsidR="00204AC1" w:rsidRPr="0038572C" w:rsidRDefault="00204AC1" w:rsidP="00204AC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w:t>
      </w:r>
    </w:p>
    <w:p w:rsidR="00204AC1" w:rsidRPr="0038572C" w:rsidRDefault="00204AC1" w:rsidP="00C30A16">
      <w:pPr>
        <w:ind w:left="720"/>
        <w:rPr>
          <w:rFonts w:ascii="Times New Roman" w:eastAsia="Times New Roman" w:hAnsi="Times New Roman" w:cs="Times New Roman"/>
          <w:bCs/>
          <w:strike/>
          <w:color w:val="000000"/>
          <w:sz w:val="24"/>
          <w:szCs w:val="24"/>
        </w:rPr>
      </w:pPr>
      <w:r w:rsidRPr="0038572C">
        <w:rPr>
          <w:rFonts w:ascii="Times New Roman" w:eastAsia="Times New Roman" w:hAnsi="Times New Roman" w:cs="Times New Roman"/>
          <w:sz w:val="24"/>
          <w:szCs w:val="24"/>
        </w:rPr>
        <w:t xml:space="preserve">The written report and recommendations will be delivered by the Ad Hoc committee to the </w:t>
      </w:r>
      <w:r w:rsidR="009C6BB7" w:rsidRPr="0038572C">
        <w:rPr>
          <w:rFonts w:ascii="Times New Roman" w:eastAsia="Times New Roman" w:hAnsi="Times New Roman" w:cs="Times New Roman"/>
          <w:sz w:val="24"/>
          <w:szCs w:val="24"/>
        </w:rPr>
        <w:t>Senate for</w:t>
      </w:r>
      <w:r w:rsidRPr="0038572C">
        <w:rPr>
          <w:rFonts w:ascii="Times New Roman" w:eastAsia="Times New Roman" w:hAnsi="Times New Roman" w:cs="Times New Roman"/>
          <w:sz w:val="24"/>
          <w:szCs w:val="24"/>
        </w:rPr>
        <w:t xml:space="preserve"> its consideration at the November 2019 Senate meeting.</w:t>
      </w:r>
    </w:p>
    <w:p w:rsidR="00002095" w:rsidRPr="0038572C" w:rsidRDefault="00002095" w:rsidP="00204AC1">
      <w:pPr>
        <w:ind w:left="1440"/>
        <w:rPr>
          <w:rFonts w:ascii="Times New Roman" w:eastAsia="Times New Roman" w:hAnsi="Times New Roman" w:cs="Times New Roman"/>
          <w:bCs/>
          <w:strike/>
          <w:color w:val="000000"/>
          <w:sz w:val="24"/>
          <w:szCs w:val="24"/>
        </w:rPr>
      </w:pPr>
    </w:p>
    <w:p w:rsidR="002E2CCF" w:rsidRPr="0038572C" w:rsidRDefault="00C30A16" w:rsidP="00002095">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t xml:space="preserve">Discussion: Complete data means no redactions. </w:t>
      </w:r>
      <w:r w:rsidR="0097300F">
        <w:rPr>
          <w:rFonts w:ascii="Times New Roman" w:eastAsia="Times New Roman" w:hAnsi="Times New Roman" w:cs="Times New Roman"/>
          <w:bCs/>
          <w:color w:val="000000"/>
          <w:sz w:val="24"/>
          <w:szCs w:val="24"/>
        </w:rPr>
        <w:t>S</w:t>
      </w:r>
      <w:r w:rsidRPr="0038572C">
        <w:rPr>
          <w:rFonts w:ascii="Times New Roman" w:eastAsia="Times New Roman" w:hAnsi="Times New Roman" w:cs="Times New Roman"/>
          <w:bCs/>
          <w:color w:val="000000"/>
          <w:sz w:val="24"/>
          <w:szCs w:val="24"/>
        </w:rPr>
        <w:t xml:space="preserve">hared governance has not </w:t>
      </w:r>
      <w:r w:rsidR="00A776B2" w:rsidRPr="0038572C">
        <w:rPr>
          <w:rFonts w:ascii="Times New Roman" w:eastAsia="Times New Roman" w:hAnsi="Times New Roman" w:cs="Times New Roman"/>
          <w:bCs/>
          <w:color w:val="000000"/>
          <w:sz w:val="24"/>
          <w:szCs w:val="24"/>
        </w:rPr>
        <w:t>been</w:t>
      </w:r>
      <w:r w:rsidRPr="0038572C">
        <w:rPr>
          <w:rFonts w:ascii="Times New Roman" w:eastAsia="Times New Roman" w:hAnsi="Times New Roman" w:cs="Times New Roman"/>
          <w:bCs/>
          <w:color w:val="000000"/>
          <w:sz w:val="24"/>
          <w:szCs w:val="24"/>
        </w:rPr>
        <w:t xml:space="preserve"> </w:t>
      </w:r>
      <w:r w:rsidR="00FF37EC">
        <w:rPr>
          <w:rFonts w:ascii="Times New Roman" w:eastAsia="Times New Roman" w:hAnsi="Times New Roman" w:cs="Times New Roman"/>
          <w:bCs/>
          <w:color w:val="000000"/>
          <w:sz w:val="24"/>
          <w:szCs w:val="24"/>
        </w:rPr>
        <w:t xml:space="preserve">the administration’s </w:t>
      </w:r>
      <w:r w:rsidRPr="0038572C">
        <w:rPr>
          <w:rFonts w:ascii="Times New Roman" w:eastAsia="Times New Roman" w:hAnsi="Times New Roman" w:cs="Times New Roman"/>
          <w:bCs/>
          <w:color w:val="000000"/>
          <w:sz w:val="24"/>
          <w:szCs w:val="24"/>
        </w:rPr>
        <w:t xml:space="preserve">priority over the last few years and now we are </w:t>
      </w:r>
      <w:r w:rsidR="00A776B2" w:rsidRPr="0038572C">
        <w:rPr>
          <w:rFonts w:ascii="Times New Roman" w:eastAsia="Times New Roman" w:hAnsi="Times New Roman" w:cs="Times New Roman"/>
          <w:bCs/>
          <w:color w:val="000000"/>
          <w:sz w:val="24"/>
          <w:szCs w:val="24"/>
        </w:rPr>
        <w:t>trying</w:t>
      </w:r>
      <w:r w:rsidRPr="0038572C">
        <w:rPr>
          <w:rFonts w:ascii="Times New Roman" w:eastAsia="Times New Roman" w:hAnsi="Times New Roman" w:cs="Times New Roman"/>
          <w:bCs/>
          <w:color w:val="000000"/>
          <w:sz w:val="24"/>
          <w:szCs w:val="24"/>
        </w:rPr>
        <w:t xml:space="preserve"> to </w:t>
      </w:r>
      <w:r w:rsidR="00A776B2" w:rsidRPr="0038572C">
        <w:rPr>
          <w:rFonts w:ascii="Times New Roman" w:eastAsia="Times New Roman" w:hAnsi="Times New Roman" w:cs="Times New Roman"/>
          <w:bCs/>
          <w:color w:val="000000"/>
          <w:sz w:val="24"/>
          <w:szCs w:val="24"/>
        </w:rPr>
        <w:t>catch</w:t>
      </w:r>
      <w:r w:rsidRPr="0038572C">
        <w:rPr>
          <w:rFonts w:ascii="Times New Roman" w:eastAsia="Times New Roman" w:hAnsi="Times New Roman" w:cs="Times New Roman"/>
          <w:bCs/>
          <w:color w:val="000000"/>
          <w:sz w:val="24"/>
          <w:szCs w:val="24"/>
        </w:rPr>
        <w:t xml:space="preserve">-up. </w:t>
      </w:r>
      <w:r w:rsidR="00A776B2" w:rsidRPr="0038572C">
        <w:rPr>
          <w:rFonts w:ascii="Times New Roman" w:eastAsia="Times New Roman" w:hAnsi="Times New Roman" w:cs="Times New Roman"/>
          <w:bCs/>
          <w:color w:val="000000"/>
          <w:sz w:val="24"/>
          <w:szCs w:val="24"/>
        </w:rPr>
        <w:t>We already know from the surveys what people think. Will this committee show something different?</w:t>
      </w:r>
      <w:r w:rsidR="00FE18AA" w:rsidRPr="0038572C">
        <w:rPr>
          <w:rFonts w:ascii="Times New Roman" w:eastAsia="Times New Roman" w:hAnsi="Times New Roman" w:cs="Times New Roman"/>
          <w:bCs/>
          <w:color w:val="000000"/>
          <w:sz w:val="24"/>
          <w:szCs w:val="24"/>
        </w:rPr>
        <w:t xml:space="preserve"> The committee would make recommendation</w:t>
      </w:r>
      <w:r w:rsidR="0097300F">
        <w:rPr>
          <w:rFonts w:ascii="Times New Roman" w:eastAsia="Times New Roman" w:hAnsi="Times New Roman" w:cs="Times New Roman"/>
          <w:bCs/>
          <w:color w:val="000000"/>
          <w:sz w:val="24"/>
          <w:szCs w:val="24"/>
        </w:rPr>
        <w:t>s</w:t>
      </w:r>
      <w:r w:rsidR="00FE18AA" w:rsidRPr="0038572C">
        <w:rPr>
          <w:rFonts w:ascii="Times New Roman" w:eastAsia="Times New Roman" w:hAnsi="Times New Roman" w:cs="Times New Roman"/>
          <w:bCs/>
          <w:color w:val="000000"/>
          <w:sz w:val="24"/>
          <w:szCs w:val="24"/>
        </w:rPr>
        <w:t xml:space="preserve"> based on the data. The committee’s recommendations would be presented to the </w:t>
      </w:r>
      <w:r w:rsidR="00D11505" w:rsidRPr="0038572C">
        <w:rPr>
          <w:rFonts w:ascii="Times New Roman" w:eastAsia="Times New Roman" w:hAnsi="Times New Roman" w:cs="Times New Roman"/>
          <w:bCs/>
          <w:color w:val="000000"/>
          <w:sz w:val="24"/>
          <w:szCs w:val="24"/>
        </w:rPr>
        <w:t>Senate</w:t>
      </w:r>
      <w:r w:rsidR="00FE18AA" w:rsidRPr="0038572C">
        <w:rPr>
          <w:rFonts w:ascii="Times New Roman" w:eastAsia="Times New Roman" w:hAnsi="Times New Roman" w:cs="Times New Roman"/>
          <w:bCs/>
          <w:color w:val="000000"/>
          <w:sz w:val="24"/>
          <w:szCs w:val="24"/>
        </w:rPr>
        <w:t xml:space="preserve"> and then to the administration at SACC.</w:t>
      </w:r>
      <w:r w:rsidR="001E4E6E" w:rsidRPr="0038572C">
        <w:rPr>
          <w:rFonts w:ascii="Times New Roman" w:eastAsia="Times New Roman" w:hAnsi="Times New Roman" w:cs="Times New Roman"/>
          <w:bCs/>
          <w:color w:val="000000"/>
          <w:sz w:val="24"/>
          <w:szCs w:val="24"/>
        </w:rPr>
        <w:t xml:space="preserve"> Following the </w:t>
      </w:r>
      <w:r w:rsidR="00D11505" w:rsidRPr="0038572C">
        <w:rPr>
          <w:rFonts w:ascii="Times New Roman" w:eastAsia="Times New Roman" w:hAnsi="Times New Roman" w:cs="Times New Roman"/>
          <w:bCs/>
          <w:color w:val="000000"/>
          <w:sz w:val="24"/>
          <w:szCs w:val="24"/>
        </w:rPr>
        <w:t>town</w:t>
      </w:r>
      <w:r w:rsidR="001E4E6E" w:rsidRPr="0038572C">
        <w:rPr>
          <w:rFonts w:ascii="Times New Roman" w:eastAsia="Times New Roman" w:hAnsi="Times New Roman" w:cs="Times New Roman"/>
          <w:bCs/>
          <w:color w:val="000000"/>
          <w:sz w:val="24"/>
          <w:szCs w:val="24"/>
        </w:rPr>
        <w:t xml:space="preserve"> hall meetings at which the </w:t>
      </w:r>
      <w:r w:rsidR="00D11505" w:rsidRPr="0038572C">
        <w:rPr>
          <w:rFonts w:ascii="Times New Roman" w:eastAsia="Times New Roman" w:hAnsi="Times New Roman" w:cs="Times New Roman"/>
          <w:bCs/>
          <w:color w:val="000000"/>
          <w:sz w:val="24"/>
          <w:szCs w:val="24"/>
        </w:rPr>
        <w:t>results</w:t>
      </w:r>
      <w:r w:rsidR="001E4E6E" w:rsidRPr="0038572C">
        <w:rPr>
          <w:rFonts w:ascii="Times New Roman" w:eastAsia="Times New Roman" w:hAnsi="Times New Roman" w:cs="Times New Roman"/>
          <w:bCs/>
          <w:color w:val="000000"/>
          <w:sz w:val="24"/>
          <w:szCs w:val="24"/>
        </w:rPr>
        <w:t xml:space="preserve"> were shared</w:t>
      </w:r>
      <w:r w:rsidR="00FF37EC">
        <w:rPr>
          <w:rFonts w:ascii="Times New Roman" w:eastAsia="Times New Roman" w:hAnsi="Times New Roman" w:cs="Times New Roman"/>
          <w:bCs/>
          <w:color w:val="000000"/>
          <w:sz w:val="24"/>
          <w:szCs w:val="24"/>
        </w:rPr>
        <w:t>,</w:t>
      </w:r>
      <w:r w:rsidR="001E4E6E" w:rsidRPr="0038572C">
        <w:rPr>
          <w:rFonts w:ascii="Times New Roman" w:eastAsia="Times New Roman" w:hAnsi="Times New Roman" w:cs="Times New Roman"/>
          <w:bCs/>
          <w:color w:val="000000"/>
          <w:sz w:val="24"/>
          <w:szCs w:val="24"/>
        </w:rPr>
        <w:t xml:space="preserve"> we were told by the administration they would follow</w:t>
      </w:r>
      <w:r w:rsidR="0097300F">
        <w:rPr>
          <w:rFonts w:ascii="Times New Roman" w:eastAsia="Times New Roman" w:hAnsi="Times New Roman" w:cs="Times New Roman"/>
          <w:bCs/>
          <w:color w:val="000000"/>
          <w:sz w:val="24"/>
          <w:szCs w:val="24"/>
        </w:rPr>
        <w:t xml:space="preserve"> </w:t>
      </w:r>
      <w:r w:rsidR="001E4E6E" w:rsidRPr="0038572C">
        <w:rPr>
          <w:rFonts w:ascii="Times New Roman" w:eastAsia="Times New Roman" w:hAnsi="Times New Roman" w:cs="Times New Roman"/>
          <w:bCs/>
          <w:color w:val="000000"/>
          <w:sz w:val="24"/>
          <w:szCs w:val="24"/>
        </w:rPr>
        <w:t>up</w:t>
      </w:r>
      <w:r w:rsidR="00FF37EC">
        <w:rPr>
          <w:rFonts w:ascii="Times New Roman" w:eastAsia="Times New Roman" w:hAnsi="Times New Roman" w:cs="Times New Roman"/>
          <w:bCs/>
          <w:color w:val="000000"/>
          <w:sz w:val="24"/>
          <w:szCs w:val="24"/>
        </w:rPr>
        <w:t>,</w:t>
      </w:r>
      <w:r w:rsidR="001E4E6E" w:rsidRPr="0038572C">
        <w:rPr>
          <w:rFonts w:ascii="Times New Roman" w:eastAsia="Times New Roman" w:hAnsi="Times New Roman" w:cs="Times New Roman"/>
          <w:bCs/>
          <w:color w:val="000000"/>
          <w:sz w:val="24"/>
          <w:szCs w:val="24"/>
        </w:rPr>
        <w:t xml:space="preserve"> but </w:t>
      </w:r>
      <w:r w:rsidR="00FF37EC" w:rsidRPr="0038572C">
        <w:rPr>
          <w:rFonts w:ascii="Times New Roman" w:eastAsia="Times New Roman" w:hAnsi="Times New Roman" w:cs="Times New Roman"/>
          <w:bCs/>
          <w:color w:val="000000"/>
          <w:sz w:val="24"/>
          <w:szCs w:val="24"/>
        </w:rPr>
        <w:t>nothing happened</w:t>
      </w:r>
      <w:r w:rsidR="001E4E6E" w:rsidRPr="0038572C">
        <w:rPr>
          <w:rFonts w:ascii="Times New Roman" w:eastAsia="Times New Roman" w:hAnsi="Times New Roman" w:cs="Times New Roman"/>
          <w:bCs/>
          <w:color w:val="000000"/>
          <w:sz w:val="24"/>
          <w:szCs w:val="24"/>
        </w:rPr>
        <w:t xml:space="preserve">. </w:t>
      </w:r>
      <w:r w:rsidR="00CD4375" w:rsidRPr="0038572C">
        <w:rPr>
          <w:rFonts w:ascii="Times New Roman" w:eastAsia="Times New Roman" w:hAnsi="Times New Roman" w:cs="Times New Roman"/>
          <w:bCs/>
          <w:color w:val="000000"/>
          <w:sz w:val="24"/>
          <w:szCs w:val="24"/>
        </w:rPr>
        <w:t xml:space="preserve">We want the full </w:t>
      </w:r>
      <w:r w:rsidR="00FF37EC">
        <w:rPr>
          <w:rFonts w:ascii="Times New Roman" w:eastAsia="Times New Roman" w:hAnsi="Times New Roman" w:cs="Times New Roman"/>
          <w:bCs/>
          <w:color w:val="000000"/>
          <w:sz w:val="24"/>
          <w:szCs w:val="24"/>
        </w:rPr>
        <w:t xml:space="preserve">data </w:t>
      </w:r>
      <w:r w:rsidR="00CD4375" w:rsidRPr="0038572C">
        <w:rPr>
          <w:rFonts w:ascii="Times New Roman" w:eastAsia="Times New Roman" w:hAnsi="Times New Roman" w:cs="Times New Roman"/>
          <w:bCs/>
          <w:color w:val="000000"/>
          <w:sz w:val="24"/>
          <w:szCs w:val="24"/>
        </w:rPr>
        <w:t xml:space="preserve">report, and we are now taking action. The administration was </w:t>
      </w:r>
      <w:r w:rsidR="00D11505" w:rsidRPr="0038572C">
        <w:rPr>
          <w:rFonts w:ascii="Times New Roman" w:eastAsia="Times New Roman" w:hAnsi="Times New Roman" w:cs="Times New Roman"/>
          <w:bCs/>
          <w:color w:val="000000"/>
          <w:sz w:val="24"/>
          <w:szCs w:val="24"/>
        </w:rPr>
        <w:t>c</w:t>
      </w:r>
      <w:r w:rsidR="00FF37EC">
        <w:rPr>
          <w:rFonts w:ascii="Times New Roman" w:eastAsia="Times New Roman" w:hAnsi="Times New Roman" w:cs="Times New Roman"/>
          <w:bCs/>
          <w:color w:val="000000"/>
          <w:sz w:val="24"/>
          <w:szCs w:val="24"/>
        </w:rPr>
        <w:t>oura</w:t>
      </w:r>
      <w:r w:rsidR="0053327B">
        <w:rPr>
          <w:rFonts w:ascii="Times New Roman" w:eastAsia="Times New Roman" w:hAnsi="Times New Roman" w:cs="Times New Roman"/>
          <w:bCs/>
          <w:color w:val="000000"/>
          <w:sz w:val="24"/>
          <w:szCs w:val="24"/>
        </w:rPr>
        <w:t>ge</w:t>
      </w:r>
      <w:r w:rsidR="00FF37EC">
        <w:rPr>
          <w:rFonts w:ascii="Times New Roman" w:eastAsia="Times New Roman" w:hAnsi="Times New Roman" w:cs="Times New Roman"/>
          <w:bCs/>
          <w:color w:val="000000"/>
          <w:sz w:val="24"/>
          <w:szCs w:val="24"/>
        </w:rPr>
        <w:t xml:space="preserve">ous </w:t>
      </w:r>
      <w:r w:rsidR="00CD4375" w:rsidRPr="0038572C">
        <w:rPr>
          <w:rFonts w:ascii="Times New Roman" w:eastAsia="Times New Roman" w:hAnsi="Times New Roman" w:cs="Times New Roman"/>
          <w:bCs/>
          <w:color w:val="000000"/>
          <w:sz w:val="24"/>
          <w:szCs w:val="24"/>
        </w:rPr>
        <w:t xml:space="preserve">in presenting the data at </w:t>
      </w:r>
      <w:r w:rsidR="00D11505" w:rsidRPr="0038572C">
        <w:rPr>
          <w:rFonts w:ascii="Times New Roman" w:eastAsia="Times New Roman" w:hAnsi="Times New Roman" w:cs="Times New Roman"/>
          <w:bCs/>
          <w:color w:val="000000"/>
          <w:sz w:val="24"/>
          <w:szCs w:val="24"/>
        </w:rPr>
        <w:t>those town halls</w:t>
      </w:r>
      <w:r w:rsidR="0053327B">
        <w:rPr>
          <w:rFonts w:ascii="Times New Roman" w:eastAsia="Times New Roman" w:hAnsi="Times New Roman" w:cs="Times New Roman"/>
          <w:bCs/>
          <w:color w:val="000000"/>
          <w:sz w:val="24"/>
          <w:szCs w:val="24"/>
        </w:rPr>
        <w:t>. N</w:t>
      </w:r>
      <w:r w:rsidR="00CD4375" w:rsidRPr="0038572C">
        <w:rPr>
          <w:rFonts w:ascii="Times New Roman" w:eastAsia="Times New Roman" w:hAnsi="Times New Roman" w:cs="Times New Roman"/>
          <w:bCs/>
          <w:color w:val="000000"/>
          <w:sz w:val="24"/>
          <w:szCs w:val="24"/>
        </w:rPr>
        <w:t xml:space="preserve">ow we want to jump start some action since low morale and shared governance were </w:t>
      </w:r>
      <w:r w:rsidR="0053327B">
        <w:rPr>
          <w:rFonts w:ascii="Times New Roman" w:eastAsia="Times New Roman" w:hAnsi="Times New Roman" w:cs="Times New Roman"/>
          <w:bCs/>
          <w:color w:val="000000"/>
          <w:sz w:val="24"/>
          <w:szCs w:val="24"/>
        </w:rPr>
        <w:t xml:space="preserve">not </w:t>
      </w:r>
      <w:r w:rsidR="00CD4375" w:rsidRPr="0038572C">
        <w:rPr>
          <w:rFonts w:ascii="Times New Roman" w:eastAsia="Times New Roman" w:hAnsi="Times New Roman" w:cs="Times New Roman"/>
          <w:bCs/>
          <w:color w:val="000000"/>
          <w:sz w:val="24"/>
          <w:szCs w:val="24"/>
        </w:rPr>
        <w:t xml:space="preserve">addressed by the administration since those town hall meetings. </w:t>
      </w:r>
      <w:r w:rsidR="002E2CCF" w:rsidRPr="0038572C">
        <w:rPr>
          <w:rFonts w:ascii="Times New Roman" w:eastAsia="Times New Roman" w:hAnsi="Times New Roman" w:cs="Times New Roman"/>
          <w:bCs/>
          <w:color w:val="000000"/>
          <w:sz w:val="24"/>
          <w:szCs w:val="24"/>
        </w:rPr>
        <w:t xml:space="preserve"> President Henderson recently announced the creation </w:t>
      </w:r>
      <w:r w:rsidR="00AF0307" w:rsidRPr="0038572C">
        <w:rPr>
          <w:rFonts w:ascii="Times New Roman" w:eastAsia="Times New Roman" w:hAnsi="Times New Roman" w:cs="Times New Roman"/>
          <w:bCs/>
          <w:color w:val="000000"/>
          <w:sz w:val="24"/>
          <w:szCs w:val="24"/>
        </w:rPr>
        <w:t>of a</w:t>
      </w:r>
      <w:r w:rsidR="002E2CCF" w:rsidRPr="0038572C">
        <w:rPr>
          <w:rFonts w:ascii="Times New Roman" w:eastAsia="Times New Roman" w:hAnsi="Times New Roman" w:cs="Times New Roman"/>
          <w:bCs/>
          <w:color w:val="000000"/>
          <w:sz w:val="24"/>
          <w:szCs w:val="24"/>
        </w:rPr>
        <w:t xml:space="preserve"> </w:t>
      </w:r>
      <w:r w:rsidR="0053327B">
        <w:rPr>
          <w:rFonts w:ascii="Times New Roman" w:eastAsia="Times New Roman" w:hAnsi="Times New Roman" w:cs="Times New Roman"/>
          <w:bCs/>
          <w:color w:val="000000"/>
          <w:sz w:val="24"/>
          <w:szCs w:val="24"/>
        </w:rPr>
        <w:t xml:space="preserve">task force </w:t>
      </w:r>
      <w:r w:rsidR="002E2CCF" w:rsidRPr="0038572C">
        <w:rPr>
          <w:rFonts w:ascii="Times New Roman" w:eastAsia="Times New Roman" w:hAnsi="Times New Roman" w:cs="Times New Roman"/>
          <w:bCs/>
          <w:color w:val="000000"/>
          <w:sz w:val="24"/>
          <w:szCs w:val="24"/>
        </w:rPr>
        <w:t xml:space="preserve">on </w:t>
      </w:r>
      <w:r w:rsidR="00AF0307" w:rsidRPr="0038572C">
        <w:rPr>
          <w:rFonts w:ascii="Times New Roman" w:eastAsia="Times New Roman" w:hAnsi="Times New Roman" w:cs="Times New Roman"/>
          <w:bCs/>
          <w:color w:val="000000"/>
          <w:sz w:val="24"/>
          <w:szCs w:val="24"/>
        </w:rPr>
        <w:t>civility</w:t>
      </w:r>
      <w:r w:rsidR="002E2CCF" w:rsidRPr="0038572C">
        <w:rPr>
          <w:rFonts w:ascii="Times New Roman" w:eastAsia="Times New Roman" w:hAnsi="Times New Roman" w:cs="Times New Roman"/>
          <w:bCs/>
          <w:color w:val="000000"/>
          <w:sz w:val="24"/>
          <w:szCs w:val="24"/>
        </w:rPr>
        <w:t xml:space="preserve"> and another on shared governance.  Their creation might be a response to concern about a draft of a portion of the </w:t>
      </w:r>
      <w:r w:rsidR="0053327B">
        <w:rPr>
          <w:rFonts w:ascii="Times New Roman" w:eastAsia="Times New Roman" w:hAnsi="Times New Roman" w:cs="Times New Roman"/>
          <w:bCs/>
          <w:color w:val="000000"/>
          <w:sz w:val="24"/>
          <w:szCs w:val="24"/>
        </w:rPr>
        <w:t>M</w:t>
      </w:r>
      <w:r w:rsidR="002E2CCF" w:rsidRPr="0038572C">
        <w:rPr>
          <w:rFonts w:ascii="Times New Roman" w:eastAsia="Times New Roman" w:hAnsi="Times New Roman" w:cs="Times New Roman"/>
          <w:bCs/>
          <w:color w:val="000000"/>
          <w:sz w:val="24"/>
          <w:szCs w:val="24"/>
        </w:rPr>
        <w:t xml:space="preserve">iddle </w:t>
      </w:r>
      <w:r w:rsidR="0053327B">
        <w:rPr>
          <w:rFonts w:ascii="Times New Roman" w:eastAsia="Times New Roman" w:hAnsi="Times New Roman" w:cs="Times New Roman"/>
          <w:bCs/>
          <w:color w:val="000000"/>
          <w:sz w:val="24"/>
          <w:szCs w:val="24"/>
        </w:rPr>
        <w:t>S</w:t>
      </w:r>
      <w:r w:rsidR="002E2CCF" w:rsidRPr="0038572C">
        <w:rPr>
          <w:rFonts w:ascii="Times New Roman" w:eastAsia="Times New Roman" w:hAnsi="Times New Roman" w:cs="Times New Roman"/>
          <w:bCs/>
          <w:color w:val="000000"/>
          <w:sz w:val="24"/>
          <w:szCs w:val="24"/>
        </w:rPr>
        <w:t xml:space="preserve">tates self-study.  The resolution we are </w:t>
      </w:r>
      <w:r w:rsidR="00AF0307" w:rsidRPr="0038572C">
        <w:rPr>
          <w:rFonts w:ascii="Times New Roman" w:eastAsia="Times New Roman" w:hAnsi="Times New Roman" w:cs="Times New Roman"/>
          <w:bCs/>
          <w:color w:val="000000"/>
          <w:sz w:val="24"/>
          <w:szCs w:val="24"/>
        </w:rPr>
        <w:t>considering</w:t>
      </w:r>
      <w:r w:rsidR="002E2CCF" w:rsidRPr="0038572C">
        <w:rPr>
          <w:rFonts w:ascii="Times New Roman" w:eastAsia="Times New Roman" w:hAnsi="Times New Roman" w:cs="Times New Roman"/>
          <w:bCs/>
          <w:color w:val="000000"/>
          <w:sz w:val="24"/>
          <w:szCs w:val="24"/>
        </w:rPr>
        <w:t xml:space="preserve"> creates a Senate committee unlike the President’s committee which </w:t>
      </w:r>
      <w:r w:rsidR="0053327B">
        <w:rPr>
          <w:rFonts w:ascii="Times New Roman" w:eastAsia="Times New Roman" w:hAnsi="Times New Roman" w:cs="Times New Roman"/>
          <w:bCs/>
          <w:color w:val="000000"/>
          <w:sz w:val="24"/>
          <w:szCs w:val="24"/>
        </w:rPr>
        <w:t>individual</w:t>
      </w:r>
      <w:r w:rsidR="0097300F">
        <w:rPr>
          <w:rFonts w:ascii="Times New Roman" w:eastAsia="Times New Roman" w:hAnsi="Times New Roman" w:cs="Times New Roman"/>
          <w:bCs/>
          <w:color w:val="000000"/>
          <w:sz w:val="24"/>
          <w:szCs w:val="24"/>
        </w:rPr>
        <w:t>s</w:t>
      </w:r>
      <w:r w:rsidR="0053327B">
        <w:rPr>
          <w:rFonts w:ascii="Times New Roman" w:eastAsia="Times New Roman" w:hAnsi="Times New Roman" w:cs="Times New Roman"/>
          <w:bCs/>
          <w:color w:val="000000"/>
          <w:sz w:val="24"/>
          <w:szCs w:val="24"/>
        </w:rPr>
        <w:t xml:space="preserve"> must </w:t>
      </w:r>
      <w:r w:rsidR="002E2CCF" w:rsidRPr="0038572C">
        <w:rPr>
          <w:rFonts w:ascii="Times New Roman" w:eastAsia="Times New Roman" w:hAnsi="Times New Roman" w:cs="Times New Roman"/>
          <w:bCs/>
          <w:color w:val="000000"/>
          <w:sz w:val="24"/>
          <w:szCs w:val="24"/>
        </w:rPr>
        <w:t>appl</w:t>
      </w:r>
      <w:r w:rsidR="0053327B">
        <w:rPr>
          <w:rFonts w:ascii="Times New Roman" w:eastAsia="Times New Roman" w:hAnsi="Times New Roman" w:cs="Times New Roman"/>
          <w:bCs/>
          <w:color w:val="000000"/>
          <w:sz w:val="24"/>
          <w:szCs w:val="24"/>
        </w:rPr>
        <w:t>y to join</w:t>
      </w:r>
      <w:r w:rsidR="00807270">
        <w:rPr>
          <w:rFonts w:ascii="Times New Roman" w:eastAsia="Times New Roman" w:hAnsi="Times New Roman" w:cs="Times New Roman"/>
          <w:bCs/>
          <w:color w:val="000000"/>
          <w:sz w:val="24"/>
          <w:szCs w:val="24"/>
        </w:rPr>
        <w:t>. W</w:t>
      </w:r>
      <w:r w:rsidR="002E2CCF" w:rsidRPr="0038572C">
        <w:rPr>
          <w:rFonts w:ascii="Times New Roman" w:eastAsia="Times New Roman" w:hAnsi="Times New Roman" w:cs="Times New Roman"/>
          <w:bCs/>
          <w:color w:val="000000"/>
          <w:sz w:val="24"/>
          <w:szCs w:val="24"/>
        </w:rPr>
        <w:t>e have no information about the size and membership of that committee. The dat</w:t>
      </w:r>
      <w:r w:rsidR="00807270">
        <w:rPr>
          <w:rFonts w:ascii="Times New Roman" w:eastAsia="Times New Roman" w:hAnsi="Times New Roman" w:cs="Times New Roman"/>
          <w:bCs/>
          <w:color w:val="000000"/>
          <w:sz w:val="24"/>
          <w:szCs w:val="24"/>
        </w:rPr>
        <w:t>a</w:t>
      </w:r>
      <w:r w:rsidR="002E2CCF" w:rsidRPr="0038572C">
        <w:rPr>
          <w:rFonts w:ascii="Times New Roman" w:eastAsia="Times New Roman" w:hAnsi="Times New Roman" w:cs="Times New Roman"/>
          <w:bCs/>
          <w:color w:val="000000"/>
          <w:sz w:val="24"/>
          <w:szCs w:val="24"/>
        </w:rPr>
        <w:t xml:space="preserve"> which w</w:t>
      </w:r>
      <w:r w:rsidR="00807270">
        <w:rPr>
          <w:rFonts w:ascii="Times New Roman" w:eastAsia="Times New Roman" w:hAnsi="Times New Roman" w:cs="Times New Roman"/>
          <w:bCs/>
          <w:color w:val="000000"/>
          <w:sz w:val="24"/>
          <w:szCs w:val="24"/>
        </w:rPr>
        <w:t>as presented at the town hall meetings w</w:t>
      </w:r>
      <w:r w:rsidR="0097300F">
        <w:rPr>
          <w:rFonts w:ascii="Times New Roman" w:eastAsia="Times New Roman" w:hAnsi="Times New Roman" w:cs="Times New Roman"/>
          <w:bCs/>
          <w:color w:val="000000"/>
          <w:sz w:val="24"/>
          <w:szCs w:val="24"/>
        </w:rPr>
        <w:t>ere</w:t>
      </w:r>
      <w:r w:rsidR="00807270">
        <w:rPr>
          <w:rFonts w:ascii="Times New Roman" w:eastAsia="Times New Roman" w:hAnsi="Times New Roman" w:cs="Times New Roman"/>
          <w:bCs/>
          <w:color w:val="000000"/>
          <w:sz w:val="24"/>
          <w:szCs w:val="24"/>
        </w:rPr>
        <w:t xml:space="preserve"> incomplete</w:t>
      </w:r>
      <w:r w:rsidR="002E2CCF" w:rsidRPr="0038572C">
        <w:rPr>
          <w:rFonts w:ascii="Times New Roman" w:eastAsia="Times New Roman" w:hAnsi="Times New Roman" w:cs="Times New Roman"/>
          <w:bCs/>
          <w:color w:val="000000"/>
          <w:sz w:val="24"/>
          <w:szCs w:val="24"/>
        </w:rPr>
        <w:t xml:space="preserve">.  Can </w:t>
      </w:r>
      <w:r w:rsidR="00AF0307" w:rsidRPr="0038572C">
        <w:rPr>
          <w:rFonts w:ascii="Times New Roman" w:eastAsia="Times New Roman" w:hAnsi="Times New Roman" w:cs="Times New Roman"/>
          <w:bCs/>
          <w:color w:val="000000"/>
          <w:sz w:val="24"/>
          <w:szCs w:val="24"/>
        </w:rPr>
        <w:t>institutional</w:t>
      </w:r>
      <w:r w:rsidR="002E2CCF" w:rsidRPr="0038572C">
        <w:rPr>
          <w:rFonts w:ascii="Times New Roman" w:eastAsia="Times New Roman" w:hAnsi="Times New Roman" w:cs="Times New Roman"/>
          <w:bCs/>
          <w:color w:val="000000"/>
          <w:sz w:val="24"/>
          <w:szCs w:val="24"/>
        </w:rPr>
        <w:t xml:space="preserve"> effectiveness tells us whether the full data set </w:t>
      </w:r>
      <w:r w:rsidR="00807270">
        <w:rPr>
          <w:rFonts w:ascii="Times New Roman" w:eastAsia="Times New Roman" w:hAnsi="Times New Roman" w:cs="Times New Roman"/>
          <w:bCs/>
          <w:color w:val="000000"/>
          <w:sz w:val="24"/>
          <w:szCs w:val="24"/>
        </w:rPr>
        <w:t xml:space="preserve">is </w:t>
      </w:r>
      <w:r w:rsidR="002E2CCF" w:rsidRPr="0038572C">
        <w:rPr>
          <w:rFonts w:ascii="Times New Roman" w:eastAsia="Times New Roman" w:hAnsi="Times New Roman" w:cs="Times New Roman"/>
          <w:bCs/>
          <w:color w:val="000000"/>
          <w:sz w:val="24"/>
          <w:szCs w:val="24"/>
        </w:rPr>
        <w:t xml:space="preserve">available? </w:t>
      </w:r>
      <w:r w:rsidR="00835DA2" w:rsidRPr="0038572C">
        <w:rPr>
          <w:rFonts w:ascii="Times New Roman" w:eastAsia="Times New Roman" w:hAnsi="Times New Roman" w:cs="Times New Roman"/>
          <w:bCs/>
          <w:color w:val="000000"/>
          <w:sz w:val="24"/>
          <w:szCs w:val="24"/>
        </w:rPr>
        <w:t xml:space="preserve">If the </w:t>
      </w:r>
      <w:r w:rsidR="00807270">
        <w:rPr>
          <w:rFonts w:ascii="Times New Roman" w:eastAsia="Times New Roman" w:hAnsi="Times New Roman" w:cs="Times New Roman"/>
          <w:bCs/>
          <w:color w:val="000000"/>
          <w:sz w:val="24"/>
          <w:szCs w:val="24"/>
        </w:rPr>
        <w:t xml:space="preserve">ad hoc </w:t>
      </w:r>
      <w:r w:rsidR="00835DA2" w:rsidRPr="0038572C">
        <w:rPr>
          <w:rFonts w:ascii="Times New Roman" w:eastAsia="Times New Roman" w:hAnsi="Times New Roman" w:cs="Times New Roman"/>
          <w:bCs/>
          <w:color w:val="000000"/>
          <w:sz w:val="24"/>
          <w:szCs w:val="24"/>
        </w:rPr>
        <w:t>committee feels the full set of information is not made available</w:t>
      </w:r>
      <w:r w:rsidR="00807270">
        <w:rPr>
          <w:rFonts w:ascii="Times New Roman" w:eastAsia="Times New Roman" w:hAnsi="Times New Roman" w:cs="Times New Roman"/>
          <w:bCs/>
          <w:color w:val="000000"/>
          <w:sz w:val="24"/>
          <w:szCs w:val="24"/>
        </w:rPr>
        <w:t xml:space="preserve">, </w:t>
      </w:r>
      <w:r w:rsidR="00D11505" w:rsidRPr="0038572C">
        <w:rPr>
          <w:rFonts w:ascii="Times New Roman" w:eastAsia="Times New Roman" w:hAnsi="Times New Roman" w:cs="Times New Roman"/>
          <w:bCs/>
          <w:color w:val="000000"/>
          <w:sz w:val="24"/>
          <w:szCs w:val="24"/>
        </w:rPr>
        <w:t>th</w:t>
      </w:r>
      <w:r w:rsidR="00807270">
        <w:rPr>
          <w:rFonts w:ascii="Times New Roman" w:eastAsia="Times New Roman" w:hAnsi="Times New Roman" w:cs="Times New Roman"/>
          <w:bCs/>
          <w:color w:val="000000"/>
          <w:sz w:val="24"/>
          <w:szCs w:val="24"/>
        </w:rPr>
        <w:t>e</w:t>
      </w:r>
      <w:r w:rsidR="00D11505" w:rsidRPr="0038572C">
        <w:rPr>
          <w:rFonts w:ascii="Times New Roman" w:eastAsia="Times New Roman" w:hAnsi="Times New Roman" w:cs="Times New Roman"/>
          <w:bCs/>
          <w:color w:val="000000"/>
          <w:sz w:val="24"/>
          <w:szCs w:val="24"/>
        </w:rPr>
        <w:t xml:space="preserve"> committee</w:t>
      </w:r>
      <w:r w:rsidR="00835DA2" w:rsidRPr="0038572C">
        <w:rPr>
          <w:rFonts w:ascii="Times New Roman" w:eastAsia="Times New Roman" w:hAnsi="Times New Roman" w:cs="Times New Roman"/>
          <w:bCs/>
          <w:color w:val="000000"/>
          <w:sz w:val="24"/>
          <w:szCs w:val="24"/>
        </w:rPr>
        <w:t xml:space="preserve"> </w:t>
      </w:r>
      <w:r w:rsidR="00D11505" w:rsidRPr="0038572C">
        <w:rPr>
          <w:rFonts w:ascii="Times New Roman" w:eastAsia="Times New Roman" w:hAnsi="Times New Roman" w:cs="Times New Roman"/>
          <w:bCs/>
          <w:color w:val="000000"/>
          <w:sz w:val="24"/>
          <w:szCs w:val="24"/>
        </w:rPr>
        <w:t>sh</w:t>
      </w:r>
      <w:r w:rsidR="00807270">
        <w:rPr>
          <w:rFonts w:ascii="Times New Roman" w:eastAsia="Times New Roman" w:hAnsi="Times New Roman" w:cs="Times New Roman"/>
          <w:bCs/>
          <w:color w:val="000000"/>
          <w:sz w:val="24"/>
          <w:szCs w:val="24"/>
        </w:rPr>
        <w:t xml:space="preserve">ould </w:t>
      </w:r>
      <w:r w:rsidR="00835DA2" w:rsidRPr="0038572C">
        <w:rPr>
          <w:rFonts w:ascii="Times New Roman" w:eastAsia="Times New Roman" w:hAnsi="Times New Roman" w:cs="Times New Roman"/>
          <w:bCs/>
          <w:color w:val="000000"/>
          <w:sz w:val="24"/>
          <w:szCs w:val="24"/>
        </w:rPr>
        <w:t xml:space="preserve">not undertake this </w:t>
      </w:r>
      <w:r w:rsidR="00807270">
        <w:rPr>
          <w:rFonts w:ascii="Times New Roman" w:eastAsia="Times New Roman" w:hAnsi="Times New Roman" w:cs="Times New Roman"/>
          <w:bCs/>
          <w:color w:val="000000"/>
          <w:sz w:val="24"/>
          <w:szCs w:val="24"/>
        </w:rPr>
        <w:t>project</w:t>
      </w:r>
      <w:r w:rsidR="00835DA2" w:rsidRPr="0038572C">
        <w:rPr>
          <w:rFonts w:ascii="Times New Roman" w:eastAsia="Times New Roman" w:hAnsi="Times New Roman" w:cs="Times New Roman"/>
          <w:bCs/>
          <w:color w:val="000000"/>
          <w:sz w:val="24"/>
          <w:szCs w:val="24"/>
        </w:rPr>
        <w:t xml:space="preserve">. </w:t>
      </w:r>
    </w:p>
    <w:p w:rsidR="002E2CCF" w:rsidRPr="0038572C" w:rsidRDefault="002E2CCF" w:rsidP="00204AC1">
      <w:pPr>
        <w:ind w:left="1440"/>
        <w:rPr>
          <w:rFonts w:ascii="Times New Roman" w:eastAsia="Times New Roman" w:hAnsi="Times New Roman" w:cs="Times New Roman"/>
          <w:bCs/>
          <w:color w:val="000000"/>
          <w:sz w:val="24"/>
          <w:szCs w:val="24"/>
        </w:rPr>
      </w:pPr>
    </w:p>
    <w:p w:rsidR="00835DA2" w:rsidRPr="0038572C" w:rsidRDefault="002E2CCF" w:rsidP="00002095">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t>Motion</w:t>
      </w:r>
      <w:r w:rsidR="00835DA2" w:rsidRPr="0038572C">
        <w:rPr>
          <w:rFonts w:ascii="Times New Roman" w:eastAsia="Times New Roman" w:hAnsi="Times New Roman" w:cs="Times New Roman"/>
          <w:bCs/>
          <w:color w:val="000000"/>
          <w:sz w:val="24"/>
          <w:szCs w:val="24"/>
        </w:rPr>
        <w:t xml:space="preserve"> to amend (made and seconded):</w:t>
      </w:r>
      <w:r w:rsidR="00D33E26">
        <w:rPr>
          <w:rFonts w:ascii="Times New Roman" w:eastAsia="Times New Roman" w:hAnsi="Times New Roman" w:cs="Times New Roman"/>
          <w:bCs/>
          <w:color w:val="000000"/>
          <w:sz w:val="24"/>
          <w:szCs w:val="24"/>
        </w:rPr>
        <w:t xml:space="preserve"> </w:t>
      </w:r>
      <w:r w:rsidR="00835DA2" w:rsidRPr="0038572C">
        <w:rPr>
          <w:rFonts w:ascii="Times New Roman" w:eastAsia="Times New Roman" w:hAnsi="Times New Roman" w:cs="Times New Roman"/>
          <w:bCs/>
          <w:color w:val="000000"/>
          <w:sz w:val="24"/>
          <w:szCs w:val="24"/>
        </w:rPr>
        <w:t xml:space="preserve">to add the sentence </w:t>
      </w:r>
      <w:proofErr w:type="gramStart"/>
      <w:r w:rsidR="00835DA2" w:rsidRPr="0038572C">
        <w:rPr>
          <w:rFonts w:ascii="Times New Roman" w:eastAsia="Times New Roman" w:hAnsi="Times New Roman" w:cs="Times New Roman"/>
          <w:bCs/>
          <w:color w:val="000000"/>
          <w:sz w:val="24"/>
          <w:szCs w:val="24"/>
        </w:rPr>
        <w:t xml:space="preserve">“ </w:t>
      </w:r>
      <w:r w:rsidR="002E7B58" w:rsidRPr="0038572C">
        <w:rPr>
          <w:rFonts w:ascii="Times New Roman" w:eastAsia="Times New Roman" w:hAnsi="Times New Roman" w:cs="Times New Roman"/>
          <w:bCs/>
          <w:color w:val="000000"/>
          <w:sz w:val="24"/>
          <w:szCs w:val="24"/>
        </w:rPr>
        <w:t>Should</w:t>
      </w:r>
      <w:proofErr w:type="gramEnd"/>
      <w:r w:rsidR="002E7B58" w:rsidRPr="0038572C">
        <w:rPr>
          <w:rFonts w:ascii="Times New Roman" w:eastAsia="Times New Roman" w:hAnsi="Times New Roman" w:cs="Times New Roman"/>
          <w:bCs/>
          <w:color w:val="000000"/>
          <w:sz w:val="24"/>
          <w:szCs w:val="24"/>
        </w:rPr>
        <w:t xml:space="preserve"> the </w:t>
      </w:r>
      <w:r w:rsidR="00835DA2" w:rsidRPr="0038572C">
        <w:rPr>
          <w:rFonts w:ascii="Times New Roman" w:eastAsia="Times New Roman" w:hAnsi="Times New Roman" w:cs="Times New Roman"/>
          <w:bCs/>
          <w:color w:val="000000"/>
          <w:sz w:val="24"/>
          <w:szCs w:val="24"/>
        </w:rPr>
        <w:t>Senate  not</w:t>
      </w:r>
      <w:r w:rsidR="002E7B58" w:rsidRPr="0038572C">
        <w:rPr>
          <w:rFonts w:ascii="Times New Roman" w:eastAsia="Times New Roman" w:hAnsi="Times New Roman" w:cs="Times New Roman"/>
          <w:bCs/>
          <w:color w:val="000000"/>
          <w:sz w:val="24"/>
          <w:szCs w:val="24"/>
        </w:rPr>
        <w:t xml:space="preserve"> be </w:t>
      </w:r>
      <w:r w:rsidR="00835DA2" w:rsidRPr="0038572C">
        <w:rPr>
          <w:rFonts w:ascii="Times New Roman" w:eastAsia="Times New Roman" w:hAnsi="Times New Roman" w:cs="Times New Roman"/>
          <w:bCs/>
          <w:color w:val="000000"/>
          <w:sz w:val="24"/>
          <w:szCs w:val="24"/>
        </w:rPr>
        <w:t xml:space="preserve"> convinced that it has received the full set of information, then the ad hoc committee should  not proceed.” </w:t>
      </w:r>
    </w:p>
    <w:p w:rsidR="00835DA2" w:rsidRPr="0038572C" w:rsidRDefault="00835DA2" w:rsidP="00002095">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t>Discussion</w:t>
      </w:r>
      <w:r w:rsidR="00B70AB2" w:rsidRPr="0038572C">
        <w:rPr>
          <w:rFonts w:ascii="Times New Roman" w:eastAsia="Times New Roman" w:hAnsi="Times New Roman" w:cs="Times New Roman"/>
          <w:bCs/>
          <w:color w:val="000000"/>
          <w:sz w:val="24"/>
          <w:szCs w:val="24"/>
        </w:rPr>
        <w:t xml:space="preserve"> on amendment</w:t>
      </w:r>
      <w:r w:rsidRPr="0038572C">
        <w:rPr>
          <w:rFonts w:ascii="Times New Roman" w:eastAsia="Times New Roman" w:hAnsi="Times New Roman" w:cs="Times New Roman"/>
          <w:bCs/>
          <w:color w:val="000000"/>
          <w:sz w:val="24"/>
          <w:szCs w:val="24"/>
        </w:rPr>
        <w:t>:  If the committee does not proceed</w:t>
      </w:r>
      <w:r w:rsidR="00D33E26">
        <w:rPr>
          <w:rFonts w:ascii="Times New Roman" w:eastAsia="Times New Roman" w:hAnsi="Times New Roman" w:cs="Times New Roman"/>
          <w:bCs/>
          <w:color w:val="000000"/>
          <w:sz w:val="24"/>
          <w:szCs w:val="24"/>
        </w:rPr>
        <w:t>,</w:t>
      </w:r>
      <w:r w:rsidRPr="0038572C">
        <w:rPr>
          <w:rFonts w:ascii="Times New Roman" w:eastAsia="Times New Roman" w:hAnsi="Times New Roman" w:cs="Times New Roman"/>
          <w:bCs/>
          <w:color w:val="000000"/>
          <w:sz w:val="24"/>
          <w:szCs w:val="24"/>
        </w:rPr>
        <w:t xml:space="preserve"> there will only be one response to the survey data. If the administration wished to </w:t>
      </w:r>
      <w:r w:rsidR="000E4548" w:rsidRPr="0038572C">
        <w:rPr>
          <w:rFonts w:ascii="Times New Roman" w:eastAsia="Times New Roman" w:hAnsi="Times New Roman" w:cs="Times New Roman"/>
          <w:bCs/>
          <w:color w:val="000000"/>
          <w:sz w:val="24"/>
          <w:szCs w:val="24"/>
        </w:rPr>
        <w:t>thwart</w:t>
      </w:r>
      <w:r w:rsidRPr="0038572C">
        <w:rPr>
          <w:rFonts w:ascii="Times New Roman" w:eastAsia="Times New Roman" w:hAnsi="Times New Roman" w:cs="Times New Roman"/>
          <w:bCs/>
          <w:color w:val="000000"/>
          <w:sz w:val="24"/>
          <w:szCs w:val="24"/>
        </w:rPr>
        <w:t xml:space="preserve"> the work of the </w:t>
      </w:r>
      <w:r w:rsidR="00253722" w:rsidRPr="0038572C">
        <w:rPr>
          <w:rFonts w:ascii="Times New Roman" w:eastAsia="Times New Roman" w:hAnsi="Times New Roman" w:cs="Times New Roman"/>
          <w:bCs/>
          <w:color w:val="000000"/>
          <w:sz w:val="24"/>
          <w:szCs w:val="24"/>
        </w:rPr>
        <w:t>committee</w:t>
      </w:r>
      <w:r w:rsidR="00D33E26">
        <w:rPr>
          <w:rFonts w:ascii="Times New Roman" w:eastAsia="Times New Roman" w:hAnsi="Times New Roman" w:cs="Times New Roman"/>
          <w:bCs/>
          <w:color w:val="000000"/>
          <w:sz w:val="24"/>
          <w:szCs w:val="24"/>
        </w:rPr>
        <w:t xml:space="preserve"> based on this amendment,</w:t>
      </w:r>
      <w:r w:rsidR="00253722" w:rsidRPr="0038572C">
        <w:rPr>
          <w:rFonts w:ascii="Times New Roman" w:eastAsia="Times New Roman" w:hAnsi="Times New Roman" w:cs="Times New Roman"/>
          <w:bCs/>
          <w:color w:val="000000"/>
          <w:sz w:val="24"/>
          <w:szCs w:val="24"/>
        </w:rPr>
        <w:t xml:space="preserve"> it</w:t>
      </w:r>
      <w:r w:rsidR="00D33E26">
        <w:rPr>
          <w:rFonts w:ascii="Times New Roman" w:eastAsia="Times New Roman" w:hAnsi="Times New Roman" w:cs="Times New Roman"/>
          <w:bCs/>
          <w:color w:val="000000"/>
          <w:sz w:val="24"/>
          <w:szCs w:val="24"/>
        </w:rPr>
        <w:t xml:space="preserve"> c</w:t>
      </w:r>
      <w:r w:rsidR="00D33E26" w:rsidRPr="0038572C">
        <w:rPr>
          <w:rFonts w:ascii="Times New Roman" w:eastAsia="Times New Roman" w:hAnsi="Times New Roman" w:cs="Times New Roman"/>
          <w:bCs/>
          <w:color w:val="000000"/>
          <w:sz w:val="24"/>
          <w:szCs w:val="24"/>
        </w:rPr>
        <w:t xml:space="preserve">ould </w:t>
      </w:r>
      <w:r w:rsidR="00D33E26">
        <w:rPr>
          <w:rFonts w:ascii="Times New Roman" w:eastAsia="Times New Roman" w:hAnsi="Times New Roman" w:cs="Times New Roman"/>
          <w:bCs/>
          <w:color w:val="000000"/>
          <w:sz w:val="24"/>
          <w:szCs w:val="24"/>
        </w:rPr>
        <w:t xml:space="preserve">not </w:t>
      </w:r>
      <w:r w:rsidR="00253722" w:rsidRPr="0038572C">
        <w:rPr>
          <w:rFonts w:ascii="Times New Roman" w:eastAsia="Times New Roman" w:hAnsi="Times New Roman" w:cs="Times New Roman"/>
          <w:bCs/>
          <w:color w:val="000000"/>
          <w:sz w:val="24"/>
          <w:szCs w:val="24"/>
        </w:rPr>
        <w:t>present all the data</w:t>
      </w:r>
      <w:r w:rsidRPr="0038572C">
        <w:rPr>
          <w:rFonts w:ascii="Times New Roman" w:eastAsia="Times New Roman" w:hAnsi="Times New Roman" w:cs="Times New Roman"/>
          <w:bCs/>
          <w:color w:val="000000"/>
          <w:sz w:val="24"/>
          <w:szCs w:val="24"/>
        </w:rPr>
        <w:t xml:space="preserve">. </w:t>
      </w:r>
      <w:r w:rsidR="000E4548" w:rsidRPr="0038572C">
        <w:rPr>
          <w:rFonts w:ascii="Times New Roman" w:eastAsia="Times New Roman" w:hAnsi="Times New Roman" w:cs="Times New Roman"/>
          <w:bCs/>
          <w:color w:val="000000"/>
          <w:sz w:val="24"/>
          <w:szCs w:val="24"/>
        </w:rPr>
        <w:t>This amendment is needlessly combative.  Statements written on the open response part</w:t>
      </w:r>
      <w:r w:rsidR="00D33E26">
        <w:rPr>
          <w:rFonts w:ascii="Times New Roman" w:eastAsia="Times New Roman" w:hAnsi="Times New Roman" w:cs="Times New Roman"/>
          <w:bCs/>
          <w:color w:val="000000"/>
          <w:sz w:val="24"/>
          <w:szCs w:val="24"/>
        </w:rPr>
        <w:t>s</w:t>
      </w:r>
      <w:r w:rsidR="000E4548" w:rsidRPr="0038572C">
        <w:rPr>
          <w:rFonts w:ascii="Times New Roman" w:eastAsia="Times New Roman" w:hAnsi="Times New Roman" w:cs="Times New Roman"/>
          <w:bCs/>
          <w:color w:val="000000"/>
          <w:sz w:val="24"/>
          <w:szCs w:val="24"/>
        </w:rPr>
        <w:t xml:space="preserve"> of the surveys have not been distributed. The Senate should vote for the amendment because it calls for full transparency</w:t>
      </w:r>
      <w:r w:rsidR="00D03BCC" w:rsidRPr="0038572C">
        <w:rPr>
          <w:rFonts w:ascii="Times New Roman" w:eastAsia="Times New Roman" w:hAnsi="Times New Roman" w:cs="Times New Roman"/>
          <w:bCs/>
          <w:color w:val="000000"/>
          <w:sz w:val="24"/>
          <w:szCs w:val="24"/>
        </w:rPr>
        <w:t xml:space="preserve"> and it would empower the Senate</w:t>
      </w:r>
      <w:r w:rsidR="000E4548" w:rsidRPr="0038572C">
        <w:rPr>
          <w:rFonts w:ascii="Times New Roman" w:eastAsia="Times New Roman" w:hAnsi="Times New Roman" w:cs="Times New Roman"/>
          <w:bCs/>
          <w:color w:val="000000"/>
          <w:sz w:val="24"/>
          <w:szCs w:val="24"/>
        </w:rPr>
        <w:t>.</w:t>
      </w:r>
      <w:r w:rsidR="00D03BCC" w:rsidRPr="0038572C">
        <w:rPr>
          <w:rFonts w:ascii="Times New Roman" w:eastAsia="Times New Roman" w:hAnsi="Times New Roman" w:cs="Times New Roman"/>
          <w:bCs/>
          <w:color w:val="000000"/>
          <w:sz w:val="24"/>
          <w:szCs w:val="24"/>
        </w:rPr>
        <w:t xml:space="preserve"> The main motion </w:t>
      </w:r>
      <w:r w:rsidR="00D33E26">
        <w:rPr>
          <w:rFonts w:ascii="Times New Roman" w:eastAsia="Times New Roman" w:hAnsi="Times New Roman" w:cs="Times New Roman"/>
          <w:bCs/>
          <w:color w:val="000000"/>
          <w:sz w:val="24"/>
          <w:szCs w:val="24"/>
        </w:rPr>
        <w:t xml:space="preserve">already </w:t>
      </w:r>
      <w:r w:rsidR="00D03BCC" w:rsidRPr="0038572C">
        <w:rPr>
          <w:rFonts w:ascii="Times New Roman" w:eastAsia="Times New Roman" w:hAnsi="Times New Roman" w:cs="Times New Roman"/>
          <w:bCs/>
          <w:color w:val="000000"/>
          <w:sz w:val="24"/>
          <w:szCs w:val="24"/>
        </w:rPr>
        <w:t>request</w:t>
      </w:r>
      <w:r w:rsidR="00D33E26">
        <w:rPr>
          <w:rFonts w:ascii="Times New Roman" w:eastAsia="Times New Roman" w:hAnsi="Times New Roman" w:cs="Times New Roman"/>
          <w:bCs/>
          <w:color w:val="000000"/>
          <w:sz w:val="24"/>
          <w:szCs w:val="24"/>
        </w:rPr>
        <w:t>s</w:t>
      </w:r>
      <w:r w:rsidR="00D03BCC" w:rsidRPr="0038572C">
        <w:rPr>
          <w:rFonts w:ascii="Times New Roman" w:eastAsia="Times New Roman" w:hAnsi="Times New Roman" w:cs="Times New Roman"/>
          <w:bCs/>
          <w:color w:val="000000"/>
          <w:sz w:val="24"/>
          <w:szCs w:val="24"/>
        </w:rPr>
        <w:t xml:space="preserve"> the full data set</w:t>
      </w:r>
      <w:r w:rsidR="00D33E26">
        <w:rPr>
          <w:rFonts w:ascii="Times New Roman" w:eastAsia="Times New Roman" w:hAnsi="Times New Roman" w:cs="Times New Roman"/>
          <w:bCs/>
          <w:color w:val="000000"/>
          <w:sz w:val="24"/>
          <w:szCs w:val="24"/>
        </w:rPr>
        <w:t>.</w:t>
      </w:r>
      <w:r w:rsidR="00D03BCC" w:rsidRPr="0038572C">
        <w:rPr>
          <w:rFonts w:ascii="Times New Roman" w:eastAsia="Times New Roman" w:hAnsi="Times New Roman" w:cs="Times New Roman"/>
          <w:bCs/>
          <w:color w:val="000000"/>
          <w:sz w:val="24"/>
          <w:szCs w:val="24"/>
        </w:rPr>
        <w:t xml:space="preserve"> </w:t>
      </w:r>
      <w:r w:rsidRPr="0038572C">
        <w:rPr>
          <w:rFonts w:ascii="Times New Roman" w:eastAsia="Times New Roman" w:hAnsi="Times New Roman" w:cs="Times New Roman"/>
          <w:bCs/>
          <w:color w:val="000000"/>
          <w:sz w:val="24"/>
          <w:szCs w:val="24"/>
        </w:rPr>
        <w:t xml:space="preserve">  </w:t>
      </w:r>
    </w:p>
    <w:p w:rsidR="00E72281" w:rsidRPr="0038572C" w:rsidRDefault="00E72281" w:rsidP="00002095">
      <w:pPr>
        <w:ind w:left="720"/>
        <w:rPr>
          <w:rFonts w:ascii="Times New Roman" w:eastAsia="Times New Roman" w:hAnsi="Times New Roman" w:cs="Times New Roman"/>
          <w:bCs/>
          <w:color w:val="000000"/>
          <w:sz w:val="24"/>
          <w:szCs w:val="24"/>
        </w:rPr>
      </w:pPr>
    </w:p>
    <w:p w:rsidR="00E72281" w:rsidRPr="0038572C" w:rsidRDefault="00E72281" w:rsidP="00002095">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t xml:space="preserve">Questioned called on </w:t>
      </w:r>
      <w:r w:rsidR="00CE6118" w:rsidRPr="0038572C">
        <w:rPr>
          <w:rFonts w:ascii="Times New Roman" w:eastAsia="Times New Roman" w:hAnsi="Times New Roman" w:cs="Times New Roman"/>
          <w:bCs/>
          <w:color w:val="000000"/>
          <w:sz w:val="24"/>
          <w:szCs w:val="24"/>
        </w:rPr>
        <w:t>amendment</w:t>
      </w:r>
      <w:r w:rsidRPr="0038572C">
        <w:rPr>
          <w:rFonts w:ascii="Times New Roman" w:eastAsia="Times New Roman" w:hAnsi="Times New Roman" w:cs="Times New Roman"/>
          <w:bCs/>
          <w:color w:val="000000"/>
          <w:sz w:val="24"/>
          <w:szCs w:val="24"/>
        </w:rPr>
        <w:t xml:space="preserve">: </w:t>
      </w:r>
      <w:r w:rsidR="00CE6118" w:rsidRPr="0038572C">
        <w:rPr>
          <w:rFonts w:ascii="Times New Roman" w:eastAsia="Times New Roman" w:hAnsi="Times New Roman" w:cs="Times New Roman"/>
          <w:bCs/>
          <w:color w:val="000000"/>
          <w:sz w:val="24"/>
          <w:szCs w:val="24"/>
        </w:rPr>
        <w:t xml:space="preserve">passed </w:t>
      </w:r>
      <w:r w:rsidRPr="0038572C">
        <w:rPr>
          <w:rFonts w:ascii="Times New Roman" w:eastAsia="Times New Roman" w:hAnsi="Times New Roman" w:cs="Times New Roman"/>
          <w:bCs/>
          <w:color w:val="000000"/>
          <w:sz w:val="24"/>
          <w:szCs w:val="24"/>
        </w:rPr>
        <w:t>without objection.</w:t>
      </w:r>
    </w:p>
    <w:p w:rsidR="00150AD0" w:rsidRPr="0038572C" w:rsidRDefault="00150AD0" w:rsidP="00002095">
      <w:pPr>
        <w:ind w:left="720"/>
        <w:rPr>
          <w:rFonts w:ascii="Times New Roman" w:eastAsia="Times New Roman" w:hAnsi="Times New Roman" w:cs="Times New Roman"/>
          <w:bCs/>
          <w:color w:val="000000"/>
          <w:sz w:val="24"/>
          <w:szCs w:val="24"/>
        </w:rPr>
      </w:pPr>
    </w:p>
    <w:p w:rsidR="00150AD0" w:rsidRPr="0038572C" w:rsidRDefault="00150AD0" w:rsidP="00002095">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t xml:space="preserve">Motion on amendment: not passed (yes </w:t>
      </w:r>
      <w:r w:rsidR="00011E1C" w:rsidRPr="0038572C">
        <w:rPr>
          <w:rFonts w:ascii="Times New Roman" w:eastAsia="Times New Roman" w:hAnsi="Times New Roman" w:cs="Times New Roman"/>
          <w:bCs/>
          <w:color w:val="000000"/>
          <w:sz w:val="24"/>
          <w:szCs w:val="24"/>
        </w:rPr>
        <w:t>- 9</w:t>
      </w:r>
      <w:r w:rsidRPr="0038572C">
        <w:rPr>
          <w:rFonts w:ascii="Times New Roman" w:eastAsia="Times New Roman" w:hAnsi="Times New Roman" w:cs="Times New Roman"/>
          <w:bCs/>
          <w:color w:val="000000"/>
          <w:sz w:val="24"/>
          <w:szCs w:val="24"/>
        </w:rPr>
        <w:t xml:space="preserve">; no - </w:t>
      </w:r>
      <w:r w:rsidR="00011E1C" w:rsidRPr="0038572C">
        <w:rPr>
          <w:rFonts w:ascii="Times New Roman" w:eastAsia="Times New Roman" w:hAnsi="Times New Roman" w:cs="Times New Roman"/>
          <w:bCs/>
          <w:color w:val="000000"/>
          <w:sz w:val="24"/>
          <w:szCs w:val="24"/>
        </w:rPr>
        <w:t>24)</w:t>
      </w:r>
      <w:r w:rsidRPr="0038572C">
        <w:rPr>
          <w:rFonts w:ascii="Times New Roman" w:eastAsia="Times New Roman" w:hAnsi="Times New Roman" w:cs="Times New Roman"/>
          <w:bCs/>
          <w:color w:val="000000"/>
          <w:sz w:val="24"/>
          <w:szCs w:val="24"/>
        </w:rPr>
        <w:t xml:space="preserve">. </w:t>
      </w:r>
    </w:p>
    <w:p w:rsidR="00CE6118" w:rsidRPr="0038572C" w:rsidRDefault="00CE6118" w:rsidP="00002095">
      <w:pPr>
        <w:ind w:left="720"/>
        <w:rPr>
          <w:rFonts w:ascii="Times New Roman" w:eastAsia="Times New Roman" w:hAnsi="Times New Roman" w:cs="Times New Roman"/>
          <w:bCs/>
          <w:color w:val="000000"/>
          <w:sz w:val="24"/>
          <w:szCs w:val="24"/>
        </w:rPr>
      </w:pPr>
    </w:p>
    <w:p w:rsidR="00CE6118" w:rsidRPr="0038572C" w:rsidRDefault="00CE6118" w:rsidP="00002095">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lastRenderedPageBreak/>
        <w:t>Questioned called on main motion: passed without objection.</w:t>
      </w:r>
    </w:p>
    <w:p w:rsidR="00E72281" w:rsidRPr="0038572C" w:rsidRDefault="00E72281" w:rsidP="00002095">
      <w:pPr>
        <w:ind w:left="720"/>
        <w:rPr>
          <w:rFonts w:ascii="Times New Roman" w:eastAsia="Times New Roman" w:hAnsi="Times New Roman" w:cs="Times New Roman"/>
          <w:bCs/>
          <w:color w:val="000000"/>
          <w:sz w:val="24"/>
          <w:szCs w:val="24"/>
        </w:rPr>
      </w:pPr>
    </w:p>
    <w:p w:rsidR="00E72281" w:rsidRPr="0038572C" w:rsidRDefault="00E72281" w:rsidP="00002095">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t>Main motion: passed (yes – 26; no- 6)</w:t>
      </w:r>
      <w:r w:rsidR="00011E1C">
        <w:rPr>
          <w:rFonts w:ascii="Times New Roman" w:eastAsia="Times New Roman" w:hAnsi="Times New Roman" w:cs="Times New Roman"/>
          <w:bCs/>
          <w:color w:val="000000"/>
          <w:sz w:val="24"/>
          <w:szCs w:val="24"/>
        </w:rPr>
        <w:t>.</w:t>
      </w:r>
      <w:r w:rsidRPr="0038572C">
        <w:rPr>
          <w:rFonts w:ascii="Times New Roman" w:eastAsia="Times New Roman" w:hAnsi="Times New Roman" w:cs="Times New Roman"/>
          <w:bCs/>
          <w:color w:val="000000"/>
          <w:sz w:val="24"/>
          <w:szCs w:val="24"/>
        </w:rPr>
        <w:t xml:space="preserve"> </w:t>
      </w:r>
    </w:p>
    <w:p w:rsidR="00623B58" w:rsidRPr="0038572C" w:rsidRDefault="00623B58" w:rsidP="00204AC1">
      <w:pPr>
        <w:ind w:left="1440"/>
        <w:rPr>
          <w:rFonts w:ascii="Times New Roman" w:eastAsia="Times New Roman" w:hAnsi="Times New Roman" w:cs="Times New Roman"/>
          <w:bCs/>
          <w:color w:val="000000"/>
          <w:sz w:val="24"/>
          <w:szCs w:val="24"/>
        </w:rPr>
      </w:pPr>
    </w:p>
    <w:p w:rsidR="002B2EF6" w:rsidRPr="0038572C" w:rsidRDefault="00FC2C1D" w:rsidP="00AF0307">
      <w:pPr>
        <w:ind w:left="720"/>
        <w:rPr>
          <w:rFonts w:ascii="Times New Roman" w:eastAsia="Times New Roman" w:hAnsi="Times New Roman" w:cs="Times New Roman"/>
          <w:b/>
          <w:sz w:val="24"/>
          <w:szCs w:val="24"/>
        </w:rPr>
      </w:pPr>
      <w:r w:rsidRPr="0038572C">
        <w:rPr>
          <w:rFonts w:ascii="Times New Roman" w:eastAsia="Times New Roman" w:hAnsi="Times New Roman" w:cs="Times New Roman"/>
          <w:b/>
          <w:bCs/>
          <w:sz w:val="24"/>
          <w:szCs w:val="24"/>
        </w:rPr>
        <w:t>2.</w:t>
      </w:r>
      <w:r w:rsidR="00546642">
        <w:rPr>
          <w:rFonts w:ascii="Times New Roman" w:eastAsia="Times New Roman" w:hAnsi="Times New Roman" w:cs="Times New Roman"/>
          <w:b/>
          <w:bCs/>
          <w:sz w:val="24"/>
          <w:szCs w:val="24"/>
        </w:rPr>
        <w:t xml:space="preserve"> </w:t>
      </w:r>
      <w:r w:rsidR="002B2EF6" w:rsidRPr="0038572C">
        <w:rPr>
          <w:rFonts w:ascii="Times New Roman" w:eastAsia="Times New Roman" w:hAnsi="Times New Roman" w:cs="Times New Roman"/>
          <w:b/>
          <w:bCs/>
          <w:sz w:val="24"/>
          <w:szCs w:val="24"/>
        </w:rPr>
        <w:t>Resolution on Temporary Course Approval</w:t>
      </w:r>
    </w:p>
    <w:p w:rsidR="00812CF2" w:rsidRPr="0038572C" w:rsidRDefault="00812CF2" w:rsidP="00C12712">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u w:val="single"/>
        </w:rPr>
        <w:t>Motion</w:t>
      </w:r>
      <w:r w:rsidRPr="0038572C">
        <w:rPr>
          <w:rFonts w:ascii="Times New Roman" w:eastAsia="Times New Roman" w:hAnsi="Times New Roman" w:cs="Times New Roman"/>
          <w:bCs/>
          <w:color w:val="000000"/>
          <w:sz w:val="24"/>
          <w:szCs w:val="24"/>
        </w:rPr>
        <w:t xml:space="preserve"> (made and seconded): </w:t>
      </w:r>
    </w:p>
    <w:p w:rsidR="002B2EF6" w:rsidRPr="0038572C" w:rsidRDefault="00546642" w:rsidP="002B2EF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Senate calls upon the a</w:t>
      </w:r>
      <w:r w:rsidR="002B2EF6" w:rsidRPr="0038572C">
        <w:rPr>
          <w:rFonts w:ascii="Times New Roman" w:eastAsia="Times New Roman" w:hAnsi="Times New Roman" w:cs="Times New Roman"/>
          <w:sz w:val="24"/>
          <w:szCs w:val="24"/>
        </w:rPr>
        <w:t xml:space="preserve">dministration to have the Registrar use a technological ‘trigger’ to prevent temporary courses from being offered more than one semester.  Furthermore, the Senate recommends that if a course proposer plans to have a course which is seeking temporary approval run more than one semester, he or she should submit simultaneously a proposal of </w:t>
      </w:r>
      <w:r>
        <w:rPr>
          <w:rFonts w:ascii="Times New Roman" w:eastAsia="Times New Roman" w:hAnsi="Times New Roman" w:cs="Times New Roman"/>
          <w:sz w:val="24"/>
          <w:szCs w:val="24"/>
        </w:rPr>
        <w:t>f</w:t>
      </w:r>
      <w:r w:rsidR="002B2EF6" w:rsidRPr="0038572C">
        <w:rPr>
          <w:rFonts w:ascii="Times New Roman" w:eastAsia="Times New Roman" w:hAnsi="Times New Roman" w:cs="Times New Roman"/>
          <w:sz w:val="24"/>
          <w:szCs w:val="24"/>
        </w:rPr>
        <w:t xml:space="preserve">ull </w:t>
      </w:r>
      <w:r>
        <w:rPr>
          <w:rFonts w:ascii="Times New Roman" w:eastAsia="Times New Roman" w:hAnsi="Times New Roman" w:cs="Times New Roman"/>
          <w:sz w:val="24"/>
          <w:szCs w:val="24"/>
        </w:rPr>
        <w:t>c</w:t>
      </w:r>
      <w:r w:rsidR="002B2EF6" w:rsidRPr="0038572C">
        <w:rPr>
          <w:rFonts w:ascii="Times New Roman" w:eastAsia="Times New Roman" w:hAnsi="Times New Roman" w:cs="Times New Roman"/>
          <w:sz w:val="24"/>
          <w:szCs w:val="24"/>
        </w:rPr>
        <w:t xml:space="preserve">ourse </w:t>
      </w:r>
      <w:r>
        <w:rPr>
          <w:rFonts w:ascii="Times New Roman" w:eastAsia="Times New Roman" w:hAnsi="Times New Roman" w:cs="Times New Roman"/>
          <w:sz w:val="24"/>
          <w:szCs w:val="24"/>
        </w:rPr>
        <w:t>a</w:t>
      </w:r>
      <w:r w:rsidR="002B2EF6" w:rsidRPr="0038572C">
        <w:rPr>
          <w:rFonts w:ascii="Times New Roman" w:eastAsia="Times New Roman" w:hAnsi="Times New Roman" w:cs="Times New Roman"/>
          <w:sz w:val="24"/>
          <w:szCs w:val="24"/>
        </w:rPr>
        <w:t>pproval.</w:t>
      </w:r>
    </w:p>
    <w:p w:rsidR="001C2732" w:rsidRPr="0038572C" w:rsidRDefault="001C2732" w:rsidP="00E62D3D">
      <w:pPr>
        <w:ind w:left="1080"/>
        <w:rPr>
          <w:rFonts w:ascii="Times New Roman" w:eastAsia="Times New Roman" w:hAnsi="Times New Roman" w:cs="Times New Roman"/>
          <w:strike/>
          <w:sz w:val="24"/>
          <w:szCs w:val="24"/>
          <w:u w:val="single"/>
        </w:rPr>
      </w:pPr>
    </w:p>
    <w:p w:rsidR="00151DA3" w:rsidRPr="0038572C" w:rsidRDefault="00151DA3" w:rsidP="00D61C78">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Discussion: </w:t>
      </w:r>
      <w:r w:rsidR="00AF0307" w:rsidRPr="0038572C">
        <w:rPr>
          <w:rFonts w:ascii="Times New Roman" w:eastAsia="Times New Roman" w:hAnsi="Times New Roman" w:cs="Times New Roman"/>
          <w:sz w:val="24"/>
          <w:szCs w:val="24"/>
        </w:rPr>
        <w:t>This</w:t>
      </w:r>
      <w:r w:rsidRPr="0038572C">
        <w:rPr>
          <w:rFonts w:ascii="Times New Roman" w:eastAsia="Times New Roman" w:hAnsi="Times New Roman" w:cs="Times New Roman"/>
          <w:sz w:val="24"/>
          <w:szCs w:val="24"/>
        </w:rPr>
        <w:t xml:space="preserve"> is unnecessary sin</w:t>
      </w:r>
      <w:r w:rsidR="00546642">
        <w:rPr>
          <w:rFonts w:ascii="Times New Roman" w:eastAsia="Times New Roman" w:hAnsi="Times New Roman" w:cs="Times New Roman"/>
          <w:sz w:val="24"/>
          <w:szCs w:val="24"/>
        </w:rPr>
        <w:t>c</w:t>
      </w:r>
      <w:r w:rsidRPr="0038572C">
        <w:rPr>
          <w:rFonts w:ascii="Times New Roman" w:eastAsia="Times New Roman" w:hAnsi="Times New Roman" w:cs="Times New Roman"/>
          <w:sz w:val="24"/>
          <w:szCs w:val="24"/>
        </w:rPr>
        <w:t xml:space="preserve">e the registrar will not run a temporary course </w:t>
      </w:r>
      <w:r w:rsidR="0098419D" w:rsidRPr="0038572C">
        <w:rPr>
          <w:rFonts w:ascii="Times New Roman" w:eastAsia="Times New Roman" w:hAnsi="Times New Roman" w:cs="Times New Roman"/>
          <w:sz w:val="24"/>
          <w:szCs w:val="24"/>
        </w:rPr>
        <w:t xml:space="preserve">a second time </w:t>
      </w:r>
      <w:r w:rsidRPr="0038572C">
        <w:rPr>
          <w:rFonts w:ascii="Times New Roman" w:eastAsia="Times New Roman" w:hAnsi="Times New Roman" w:cs="Times New Roman"/>
          <w:sz w:val="24"/>
          <w:szCs w:val="24"/>
        </w:rPr>
        <w:t xml:space="preserve">unless the provost </w:t>
      </w:r>
      <w:r w:rsidR="00546642" w:rsidRPr="0038572C">
        <w:rPr>
          <w:rFonts w:ascii="Times New Roman" w:eastAsia="Times New Roman" w:hAnsi="Times New Roman" w:cs="Times New Roman"/>
          <w:sz w:val="24"/>
          <w:szCs w:val="24"/>
        </w:rPr>
        <w:t>grants special</w:t>
      </w:r>
      <w:r w:rsidRPr="0038572C">
        <w:rPr>
          <w:rFonts w:ascii="Times New Roman" w:eastAsia="Times New Roman" w:hAnsi="Times New Roman" w:cs="Times New Roman"/>
          <w:sz w:val="24"/>
          <w:szCs w:val="24"/>
        </w:rPr>
        <w:t xml:space="preserve"> permission. The registrar has not stopped</w:t>
      </w:r>
      <w:r w:rsidR="00546642">
        <w:rPr>
          <w:rFonts w:ascii="Times New Roman" w:eastAsia="Times New Roman" w:hAnsi="Times New Roman" w:cs="Times New Roman"/>
          <w:sz w:val="24"/>
          <w:szCs w:val="24"/>
        </w:rPr>
        <w:t xml:space="preserve"> some temporary </w:t>
      </w:r>
      <w:r w:rsidRPr="0038572C">
        <w:rPr>
          <w:rFonts w:ascii="Times New Roman" w:eastAsia="Times New Roman" w:hAnsi="Times New Roman" w:cs="Times New Roman"/>
          <w:sz w:val="24"/>
          <w:szCs w:val="24"/>
        </w:rPr>
        <w:t>courses from running</w:t>
      </w:r>
      <w:r w:rsidR="00546642">
        <w:rPr>
          <w:rFonts w:ascii="Times New Roman" w:eastAsia="Times New Roman" w:hAnsi="Times New Roman" w:cs="Times New Roman"/>
          <w:sz w:val="24"/>
          <w:szCs w:val="24"/>
        </w:rPr>
        <w:t xml:space="preserve"> twice</w:t>
      </w:r>
      <w:r w:rsidRPr="0038572C">
        <w:rPr>
          <w:rFonts w:ascii="Times New Roman" w:eastAsia="Times New Roman" w:hAnsi="Times New Roman" w:cs="Times New Roman"/>
          <w:sz w:val="24"/>
          <w:szCs w:val="24"/>
        </w:rPr>
        <w:t>. The 30</w:t>
      </w:r>
      <w:r w:rsidR="00546642">
        <w:rPr>
          <w:rFonts w:ascii="Times New Roman" w:eastAsia="Times New Roman" w:hAnsi="Times New Roman" w:cs="Times New Roman"/>
          <w:sz w:val="24"/>
          <w:szCs w:val="24"/>
        </w:rPr>
        <w:t>-</w:t>
      </w:r>
      <w:r w:rsidRPr="0038572C">
        <w:rPr>
          <w:rFonts w:ascii="Times New Roman" w:eastAsia="Times New Roman" w:hAnsi="Times New Roman" w:cs="Times New Roman"/>
          <w:sz w:val="24"/>
          <w:szCs w:val="24"/>
        </w:rPr>
        <w:t xml:space="preserve">day </w:t>
      </w:r>
      <w:r w:rsidR="00546642" w:rsidRPr="0038572C">
        <w:rPr>
          <w:rFonts w:ascii="Times New Roman" w:eastAsia="Times New Roman" w:hAnsi="Times New Roman" w:cs="Times New Roman"/>
          <w:sz w:val="24"/>
          <w:szCs w:val="24"/>
        </w:rPr>
        <w:t>rule eliminates</w:t>
      </w:r>
      <w:r w:rsidRPr="0038572C">
        <w:rPr>
          <w:rFonts w:ascii="Times New Roman" w:eastAsia="Times New Roman" w:hAnsi="Times New Roman" w:cs="Times New Roman"/>
          <w:sz w:val="24"/>
          <w:szCs w:val="24"/>
        </w:rPr>
        <w:t xml:space="preserve"> course</w:t>
      </w:r>
      <w:r w:rsidR="00546642">
        <w:rPr>
          <w:rFonts w:ascii="Times New Roman" w:eastAsia="Times New Roman" w:hAnsi="Times New Roman" w:cs="Times New Roman"/>
          <w:sz w:val="24"/>
          <w:szCs w:val="24"/>
        </w:rPr>
        <w:t xml:space="preserve"> proposals </w:t>
      </w:r>
      <w:r w:rsidRPr="0038572C">
        <w:rPr>
          <w:rFonts w:ascii="Times New Roman" w:eastAsia="Times New Roman" w:hAnsi="Times New Roman" w:cs="Times New Roman"/>
          <w:sz w:val="24"/>
          <w:szCs w:val="24"/>
        </w:rPr>
        <w:t xml:space="preserve">not being acted on quickly. The motion should be </w:t>
      </w:r>
      <w:r w:rsidR="000A19C5" w:rsidRPr="0038572C">
        <w:rPr>
          <w:rFonts w:ascii="Times New Roman" w:eastAsia="Times New Roman" w:hAnsi="Times New Roman" w:cs="Times New Roman"/>
          <w:sz w:val="24"/>
          <w:szCs w:val="24"/>
        </w:rPr>
        <w:t xml:space="preserve">defeated </w:t>
      </w:r>
      <w:r w:rsidRPr="0038572C">
        <w:rPr>
          <w:rFonts w:ascii="Times New Roman" w:eastAsia="Times New Roman" w:hAnsi="Times New Roman" w:cs="Times New Roman"/>
          <w:sz w:val="24"/>
          <w:szCs w:val="24"/>
        </w:rPr>
        <w:t>because departments need more flexibility.</w:t>
      </w:r>
      <w:r w:rsidR="0098419D" w:rsidRPr="0038572C">
        <w:rPr>
          <w:rFonts w:ascii="Times New Roman" w:eastAsia="Times New Roman" w:hAnsi="Times New Roman" w:cs="Times New Roman"/>
          <w:sz w:val="24"/>
          <w:szCs w:val="24"/>
        </w:rPr>
        <w:t xml:space="preserve"> The 30</w:t>
      </w:r>
      <w:r w:rsidR="00546642">
        <w:rPr>
          <w:rFonts w:ascii="Times New Roman" w:eastAsia="Times New Roman" w:hAnsi="Times New Roman" w:cs="Times New Roman"/>
          <w:sz w:val="24"/>
          <w:szCs w:val="24"/>
        </w:rPr>
        <w:t>-</w:t>
      </w:r>
      <w:r w:rsidR="0098419D" w:rsidRPr="0038572C">
        <w:rPr>
          <w:rFonts w:ascii="Times New Roman" w:eastAsia="Times New Roman" w:hAnsi="Times New Roman" w:cs="Times New Roman"/>
          <w:sz w:val="24"/>
          <w:szCs w:val="24"/>
        </w:rPr>
        <w:t xml:space="preserve">day rule doesn’t apply to proposals waiting </w:t>
      </w:r>
      <w:r w:rsidR="00546642" w:rsidRPr="0038572C">
        <w:rPr>
          <w:rFonts w:ascii="Times New Roman" w:eastAsia="Times New Roman" w:hAnsi="Times New Roman" w:cs="Times New Roman"/>
          <w:sz w:val="24"/>
          <w:szCs w:val="24"/>
        </w:rPr>
        <w:t>for action</w:t>
      </w:r>
      <w:r w:rsidR="0098419D" w:rsidRPr="0038572C">
        <w:rPr>
          <w:rFonts w:ascii="Times New Roman" w:eastAsia="Times New Roman" w:hAnsi="Times New Roman" w:cs="Times New Roman"/>
          <w:sz w:val="24"/>
          <w:szCs w:val="24"/>
        </w:rPr>
        <w:t xml:space="preserve"> by an individual college’s C&amp;I committee. When the Senate C&amp;I committee returns a course to a proposer</w:t>
      </w:r>
      <w:r w:rsidR="00546642">
        <w:rPr>
          <w:rFonts w:ascii="Times New Roman" w:eastAsia="Times New Roman" w:hAnsi="Times New Roman" w:cs="Times New Roman"/>
          <w:sz w:val="24"/>
          <w:szCs w:val="24"/>
        </w:rPr>
        <w:t>,</w:t>
      </w:r>
      <w:r w:rsidR="0098419D" w:rsidRPr="0038572C">
        <w:rPr>
          <w:rFonts w:ascii="Times New Roman" w:eastAsia="Times New Roman" w:hAnsi="Times New Roman" w:cs="Times New Roman"/>
          <w:sz w:val="24"/>
          <w:szCs w:val="24"/>
        </w:rPr>
        <w:t xml:space="preserve"> the 30</w:t>
      </w:r>
      <w:r w:rsidR="00546642">
        <w:rPr>
          <w:rFonts w:ascii="Times New Roman" w:eastAsia="Times New Roman" w:hAnsi="Times New Roman" w:cs="Times New Roman"/>
          <w:sz w:val="24"/>
          <w:szCs w:val="24"/>
        </w:rPr>
        <w:t>-</w:t>
      </w:r>
      <w:r w:rsidR="0098419D" w:rsidRPr="0038572C">
        <w:rPr>
          <w:rFonts w:ascii="Times New Roman" w:eastAsia="Times New Roman" w:hAnsi="Times New Roman" w:cs="Times New Roman"/>
          <w:sz w:val="24"/>
          <w:szCs w:val="24"/>
        </w:rPr>
        <w:t>day clock is res</w:t>
      </w:r>
      <w:r w:rsidR="00546642">
        <w:rPr>
          <w:rFonts w:ascii="Times New Roman" w:eastAsia="Times New Roman" w:hAnsi="Times New Roman" w:cs="Times New Roman"/>
          <w:sz w:val="24"/>
          <w:szCs w:val="24"/>
        </w:rPr>
        <w:t>e</w:t>
      </w:r>
      <w:r w:rsidR="0098419D" w:rsidRPr="0038572C">
        <w:rPr>
          <w:rFonts w:ascii="Times New Roman" w:eastAsia="Times New Roman" w:hAnsi="Times New Roman" w:cs="Times New Roman"/>
          <w:sz w:val="24"/>
          <w:szCs w:val="24"/>
        </w:rPr>
        <w:t>t and starts again.</w:t>
      </w:r>
      <w:r w:rsidR="00252221">
        <w:rPr>
          <w:rFonts w:ascii="Times New Roman" w:eastAsia="Times New Roman" w:hAnsi="Times New Roman" w:cs="Times New Roman"/>
          <w:sz w:val="24"/>
          <w:szCs w:val="24"/>
        </w:rPr>
        <w:t xml:space="preserve"> </w:t>
      </w:r>
      <w:r w:rsidR="0098419D" w:rsidRPr="0038572C">
        <w:rPr>
          <w:rFonts w:ascii="Times New Roman" w:eastAsia="Times New Roman" w:hAnsi="Times New Roman" w:cs="Times New Roman"/>
          <w:sz w:val="24"/>
          <w:szCs w:val="24"/>
        </w:rPr>
        <w:t>The registrar is already enforcing the temporary course rule</w:t>
      </w:r>
      <w:r w:rsidR="00546642">
        <w:rPr>
          <w:rFonts w:ascii="Times New Roman" w:eastAsia="Times New Roman" w:hAnsi="Times New Roman" w:cs="Times New Roman"/>
          <w:sz w:val="24"/>
          <w:szCs w:val="24"/>
        </w:rPr>
        <w:t xml:space="preserve"> for general education courses</w:t>
      </w:r>
      <w:r w:rsidR="0098419D" w:rsidRPr="0038572C">
        <w:rPr>
          <w:rFonts w:ascii="Times New Roman" w:eastAsia="Times New Roman" w:hAnsi="Times New Roman" w:cs="Times New Roman"/>
          <w:sz w:val="24"/>
          <w:szCs w:val="24"/>
        </w:rPr>
        <w:t xml:space="preserve">.   </w:t>
      </w:r>
    </w:p>
    <w:p w:rsidR="00151DA3" w:rsidRPr="0038572C" w:rsidRDefault="00151DA3" w:rsidP="00D61C78">
      <w:pPr>
        <w:ind w:left="720"/>
        <w:rPr>
          <w:rFonts w:ascii="Times New Roman" w:eastAsia="Times New Roman" w:hAnsi="Times New Roman" w:cs="Times New Roman"/>
          <w:strike/>
          <w:sz w:val="24"/>
          <w:szCs w:val="24"/>
          <w:u w:val="single"/>
        </w:rPr>
      </w:pPr>
    </w:p>
    <w:p w:rsidR="00276DD3" w:rsidRPr="0038572C" w:rsidRDefault="00812CF2" w:rsidP="00D61C78">
      <w:pPr>
        <w:ind w:left="720"/>
        <w:rPr>
          <w:rFonts w:ascii="Times New Roman" w:eastAsia="Times New Roman" w:hAnsi="Times New Roman" w:cs="Times New Roman"/>
          <w:strike/>
          <w:sz w:val="24"/>
          <w:szCs w:val="24"/>
        </w:rPr>
      </w:pPr>
      <w:r w:rsidRPr="0038572C">
        <w:rPr>
          <w:rFonts w:ascii="Times New Roman" w:eastAsia="Times New Roman" w:hAnsi="Times New Roman" w:cs="Times New Roman"/>
          <w:sz w:val="24"/>
          <w:szCs w:val="24"/>
        </w:rPr>
        <w:t>Motion</w:t>
      </w:r>
      <w:r w:rsidR="007C2BC9" w:rsidRPr="0038572C">
        <w:rPr>
          <w:rFonts w:ascii="Times New Roman" w:eastAsia="Times New Roman" w:hAnsi="Times New Roman" w:cs="Times New Roman"/>
          <w:sz w:val="24"/>
          <w:szCs w:val="24"/>
        </w:rPr>
        <w:t xml:space="preserve">: </w:t>
      </w:r>
      <w:r w:rsidRPr="0038572C">
        <w:rPr>
          <w:rFonts w:ascii="Times New Roman" w:eastAsia="Times New Roman" w:hAnsi="Times New Roman" w:cs="Times New Roman"/>
          <w:sz w:val="24"/>
          <w:szCs w:val="24"/>
        </w:rPr>
        <w:t xml:space="preserve"> passed</w:t>
      </w:r>
      <w:r w:rsidR="00011E1C">
        <w:rPr>
          <w:rFonts w:ascii="Times New Roman" w:eastAsia="Times New Roman" w:hAnsi="Times New Roman" w:cs="Times New Roman"/>
          <w:sz w:val="24"/>
          <w:szCs w:val="24"/>
        </w:rPr>
        <w:t xml:space="preserve"> </w:t>
      </w:r>
      <w:r w:rsidR="00011E1C" w:rsidRPr="0038572C">
        <w:rPr>
          <w:rFonts w:ascii="Times New Roman" w:eastAsia="Times New Roman" w:hAnsi="Times New Roman" w:cs="Times New Roman"/>
          <w:sz w:val="24"/>
          <w:szCs w:val="24"/>
        </w:rPr>
        <w:t>(yes</w:t>
      </w:r>
      <w:r w:rsidR="00623B58" w:rsidRPr="0038572C">
        <w:rPr>
          <w:rFonts w:ascii="Times New Roman" w:eastAsia="Times New Roman" w:hAnsi="Times New Roman" w:cs="Times New Roman"/>
          <w:sz w:val="24"/>
          <w:szCs w:val="24"/>
        </w:rPr>
        <w:t xml:space="preserve"> – 18, no – 11)</w:t>
      </w:r>
      <w:r w:rsidR="00011E1C">
        <w:rPr>
          <w:rFonts w:ascii="Times New Roman" w:eastAsia="Times New Roman" w:hAnsi="Times New Roman" w:cs="Times New Roman"/>
          <w:sz w:val="24"/>
          <w:szCs w:val="24"/>
        </w:rPr>
        <w:t>.</w:t>
      </w:r>
      <w:r w:rsidR="00FC2C1D" w:rsidRPr="0038572C">
        <w:rPr>
          <w:rFonts w:ascii="Times New Roman" w:eastAsia="Times New Roman" w:hAnsi="Times New Roman" w:cs="Times New Roman"/>
          <w:sz w:val="24"/>
          <w:szCs w:val="24"/>
        </w:rPr>
        <w:t xml:space="preserve">  </w:t>
      </w:r>
    </w:p>
    <w:p w:rsidR="007420DE" w:rsidRPr="0038572C" w:rsidRDefault="007420DE" w:rsidP="007420DE">
      <w:pPr>
        <w:rPr>
          <w:rFonts w:ascii="Times New Roman" w:eastAsia="Times New Roman" w:hAnsi="Times New Roman" w:cs="Times New Roman"/>
          <w:strike/>
          <w:sz w:val="24"/>
          <w:szCs w:val="24"/>
        </w:rPr>
      </w:pPr>
    </w:p>
    <w:p w:rsidR="00276DD3" w:rsidRPr="0038572C" w:rsidRDefault="007420DE" w:rsidP="007420DE">
      <w:pPr>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 President Shamburg extended the meeting until 4:15</w:t>
      </w:r>
      <w:r w:rsidR="001D74EA" w:rsidRPr="0038572C">
        <w:rPr>
          <w:rFonts w:ascii="Times New Roman" w:eastAsia="Times New Roman" w:hAnsi="Times New Roman" w:cs="Times New Roman"/>
          <w:sz w:val="24"/>
          <w:szCs w:val="24"/>
        </w:rPr>
        <w:t xml:space="preserve"> </w:t>
      </w:r>
      <w:r w:rsidRPr="0038572C">
        <w:rPr>
          <w:rFonts w:ascii="Times New Roman" w:eastAsia="Times New Roman" w:hAnsi="Times New Roman" w:cs="Times New Roman"/>
          <w:sz w:val="24"/>
          <w:szCs w:val="24"/>
        </w:rPr>
        <w:t>p.m.</w:t>
      </w:r>
    </w:p>
    <w:p w:rsidR="007420DE" w:rsidRPr="0038572C" w:rsidRDefault="007420DE" w:rsidP="007420DE">
      <w:pPr>
        <w:ind w:firstLine="1980"/>
        <w:rPr>
          <w:rFonts w:ascii="Times New Roman" w:eastAsia="Times New Roman" w:hAnsi="Times New Roman" w:cs="Times New Roman"/>
          <w:strike/>
          <w:sz w:val="24"/>
          <w:szCs w:val="24"/>
        </w:rPr>
      </w:pPr>
    </w:p>
    <w:p w:rsidR="00CE6C74" w:rsidRPr="0038572C" w:rsidRDefault="00FC2C1D" w:rsidP="004926E6">
      <w:pPr>
        <w:ind w:left="720"/>
        <w:rPr>
          <w:rFonts w:ascii="Times New Roman" w:eastAsia="Times New Roman" w:hAnsi="Times New Roman" w:cs="Times New Roman"/>
          <w:b/>
          <w:bCs/>
          <w:sz w:val="24"/>
          <w:szCs w:val="24"/>
        </w:rPr>
      </w:pPr>
      <w:r w:rsidRPr="0038572C">
        <w:rPr>
          <w:rFonts w:ascii="Times New Roman" w:eastAsia="Times New Roman" w:hAnsi="Times New Roman" w:cs="Times New Roman"/>
          <w:b/>
          <w:bCs/>
          <w:sz w:val="24"/>
          <w:szCs w:val="24"/>
        </w:rPr>
        <w:t>3</w:t>
      </w:r>
      <w:r w:rsidR="00CE6C74" w:rsidRPr="0038572C">
        <w:rPr>
          <w:rFonts w:ascii="Times New Roman" w:eastAsia="Times New Roman" w:hAnsi="Times New Roman" w:cs="Times New Roman"/>
          <w:b/>
          <w:bCs/>
          <w:sz w:val="24"/>
          <w:szCs w:val="24"/>
        </w:rPr>
        <w:t xml:space="preserve"> Resolution about Dean not </w:t>
      </w:r>
      <w:r w:rsidR="009C6BB7" w:rsidRPr="0038572C">
        <w:rPr>
          <w:rFonts w:ascii="Times New Roman" w:eastAsia="Times New Roman" w:hAnsi="Times New Roman" w:cs="Times New Roman"/>
          <w:b/>
          <w:bCs/>
          <w:sz w:val="24"/>
          <w:szCs w:val="24"/>
        </w:rPr>
        <w:t>A</w:t>
      </w:r>
      <w:r w:rsidR="00C70F7A" w:rsidRPr="0038572C">
        <w:rPr>
          <w:rFonts w:ascii="Times New Roman" w:eastAsia="Times New Roman" w:hAnsi="Times New Roman" w:cs="Times New Roman"/>
          <w:b/>
          <w:bCs/>
          <w:sz w:val="24"/>
          <w:szCs w:val="24"/>
        </w:rPr>
        <w:t>ccepting</w:t>
      </w:r>
      <w:r w:rsidR="00CE6C74" w:rsidRPr="0038572C">
        <w:rPr>
          <w:rFonts w:ascii="Times New Roman" w:eastAsia="Times New Roman" w:hAnsi="Times New Roman" w:cs="Times New Roman"/>
          <w:b/>
          <w:bCs/>
          <w:sz w:val="24"/>
          <w:szCs w:val="24"/>
        </w:rPr>
        <w:t xml:space="preserve"> </w:t>
      </w:r>
      <w:r w:rsidR="009C6BB7" w:rsidRPr="0038572C">
        <w:rPr>
          <w:rFonts w:ascii="Times New Roman" w:eastAsia="Times New Roman" w:hAnsi="Times New Roman" w:cs="Times New Roman"/>
          <w:b/>
          <w:bCs/>
          <w:sz w:val="24"/>
          <w:szCs w:val="24"/>
        </w:rPr>
        <w:t>I</w:t>
      </w:r>
      <w:r w:rsidR="00CE6C74" w:rsidRPr="0038572C">
        <w:rPr>
          <w:rFonts w:ascii="Times New Roman" w:eastAsia="Times New Roman" w:hAnsi="Times New Roman" w:cs="Times New Roman"/>
          <w:b/>
          <w:bCs/>
          <w:sz w:val="24"/>
          <w:szCs w:val="24"/>
        </w:rPr>
        <w:t xml:space="preserve">nvitation to </w:t>
      </w:r>
      <w:r w:rsidR="009C6BB7" w:rsidRPr="0038572C">
        <w:rPr>
          <w:rFonts w:ascii="Times New Roman" w:eastAsia="Times New Roman" w:hAnsi="Times New Roman" w:cs="Times New Roman"/>
          <w:b/>
          <w:bCs/>
          <w:sz w:val="24"/>
          <w:szCs w:val="24"/>
        </w:rPr>
        <w:t>S</w:t>
      </w:r>
      <w:r w:rsidR="00CE6C74" w:rsidRPr="0038572C">
        <w:rPr>
          <w:rFonts w:ascii="Times New Roman" w:eastAsia="Times New Roman" w:hAnsi="Times New Roman" w:cs="Times New Roman"/>
          <w:b/>
          <w:bCs/>
          <w:sz w:val="24"/>
          <w:szCs w:val="24"/>
        </w:rPr>
        <w:t>peak at the Senate</w:t>
      </w:r>
    </w:p>
    <w:p w:rsidR="008E130F" w:rsidRPr="0038572C" w:rsidRDefault="00BA332E" w:rsidP="004926E6">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u w:val="single"/>
        </w:rPr>
        <w:t>Motion</w:t>
      </w:r>
      <w:r w:rsidRPr="0038572C">
        <w:rPr>
          <w:rFonts w:ascii="Times New Roman" w:eastAsia="Times New Roman" w:hAnsi="Times New Roman" w:cs="Times New Roman"/>
          <w:bCs/>
          <w:color w:val="000000"/>
          <w:sz w:val="24"/>
          <w:szCs w:val="24"/>
        </w:rPr>
        <w:t xml:space="preserve"> (made and seconded): </w:t>
      </w:r>
    </w:p>
    <w:p w:rsidR="00CE6C74" w:rsidRPr="0038572C" w:rsidRDefault="00CE6C74" w:rsidP="00CE6C74">
      <w:pPr>
        <w:pStyle w:val="ListParagraph"/>
        <w:tabs>
          <w:tab w:val="left" w:pos="810"/>
        </w:tabs>
        <w:spacing w:before="0" w:beforeAutospacing="0" w:after="0" w:afterAutospacing="0"/>
        <w:ind w:left="720"/>
        <w:rPr>
          <w:bCs/>
          <w:color w:val="000000"/>
        </w:rPr>
      </w:pPr>
      <w:r w:rsidRPr="0038572C">
        <w:rPr>
          <w:bCs/>
          <w:color w:val="000000"/>
        </w:rPr>
        <w:t xml:space="preserve">The SEC finds the Dean of the School of Business’s </w:t>
      </w:r>
      <w:r w:rsidR="007415DB" w:rsidRPr="0038572C">
        <w:rPr>
          <w:bCs/>
          <w:color w:val="000000"/>
        </w:rPr>
        <w:t xml:space="preserve">(SOB) </w:t>
      </w:r>
      <w:r w:rsidRPr="0038572C">
        <w:rPr>
          <w:bCs/>
          <w:color w:val="000000"/>
        </w:rPr>
        <w:t xml:space="preserve">refusal to accept the informal invitation of the Senate President to speak to the Senate about the virtual classroom as inconsistent and offensive with our notions of shared governance and transparency. The Senate Executive Committee is formally inviting him to Monday’s Senate </w:t>
      </w:r>
      <w:proofErr w:type="gramStart"/>
      <w:r w:rsidRPr="0038572C">
        <w:rPr>
          <w:bCs/>
          <w:color w:val="000000"/>
        </w:rPr>
        <w:t>meeting  (</w:t>
      </w:r>
      <w:proofErr w:type="gramEnd"/>
      <w:r w:rsidRPr="0038572C">
        <w:rPr>
          <w:bCs/>
          <w:color w:val="000000"/>
        </w:rPr>
        <w:t>April 15, 2019) to discuss all aspects of the virtual classroom to the entire Senate.</w:t>
      </w:r>
    </w:p>
    <w:p w:rsidR="008E130F" w:rsidRPr="0038572C" w:rsidRDefault="008E130F" w:rsidP="004926E6">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Discussion:</w:t>
      </w:r>
      <w:r w:rsidR="007415DB" w:rsidRPr="0038572C">
        <w:rPr>
          <w:rFonts w:ascii="Times New Roman" w:eastAsia="Times New Roman" w:hAnsi="Times New Roman" w:cs="Times New Roman"/>
          <w:sz w:val="24"/>
          <w:szCs w:val="24"/>
        </w:rPr>
        <w:t xml:space="preserve"> After being informally invited</w:t>
      </w:r>
      <w:r w:rsidR="004926AD">
        <w:rPr>
          <w:rFonts w:ascii="Times New Roman" w:eastAsia="Times New Roman" w:hAnsi="Times New Roman" w:cs="Times New Roman"/>
          <w:sz w:val="24"/>
          <w:szCs w:val="24"/>
        </w:rPr>
        <w:t>,</w:t>
      </w:r>
      <w:r w:rsidR="007415DB" w:rsidRPr="0038572C">
        <w:rPr>
          <w:rFonts w:ascii="Times New Roman" w:eastAsia="Times New Roman" w:hAnsi="Times New Roman" w:cs="Times New Roman"/>
          <w:sz w:val="24"/>
          <w:szCs w:val="24"/>
        </w:rPr>
        <w:t xml:space="preserve"> the dean was invited again more formally and he again declined. </w:t>
      </w:r>
    </w:p>
    <w:p w:rsidR="00CE6C74" w:rsidRPr="0038572C" w:rsidRDefault="00CE6C74" w:rsidP="00921D41">
      <w:pPr>
        <w:ind w:left="720"/>
        <w:rPr>
          <w:rFonts w:ascii="Times New Roman" w:eastAsia="Times New Roman" w:hAnsi="Times New Roman" w:cs="Times New Roman"/>
          <w:bCs/>
          <w:color w:val="000000"/>
          <w:sz w:val="24"/>
          <w:szCs w:val="24"/>
        </w:rPr>
      </w:pPr>
    </w:p>
    <w:p w:rsidR="00CE6C74" w:rsidRPr="0038572C" w:rsidRDefault="00CE6C74" w:rsidP="00921D41">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t xml:space="preserve">Motion to amend (made and seconded): </w:t>
      </w:r>
      <w:r w:rsidR="004F0210" w:rsidRPr="0038572C">
        <w:rPr>
          <w:rFonts w:ascii="Times New Roman" w:eastAsia="Times New Roman" w:hAnsi="Times New Roman" w:cs="Times New Roman"/>
          <w:bCs/>
          <w:color w:val="000000"/>
          <w:sz w:val="24"/>
          <w:szCs w:val="24"/>
        </w:rPr>
        <w:t xml:space="preserve">Replace the </w:t>
      </w:r>
      <w:r w:rsidRPr="0038572C">
        <w:rPr>
          <w:rFonts w:ascii="Times New Roman" w:eastAsia="Times New Roman" w:hAnsi="Times New Roman" w:cs="Times New Roman"/>
          <w:bCs/>
          <w:color w:val="000000"/>
          <w:sz w:val="24"/>
          <w:szCs w:val="24"/>
        </w:rPr>
        <w:t xml:space="preserve">last </w:t>
      </w:r>
      <w:r w:rsidR="004F0210" w:rsidRPr="0038572C">
        <w:rPr>
          <w:rFonts w:ascii="Times New Roman" w:eastAsia="Times New Roman" w:hAnsi="Times New Roman" w:cs="Times New Roman"/>
          <w:bCs/>
          <w:color w:val="000000"/>
          <w:sz w:val="24"/>
          <w:szCs w:val="24"/>
        </w:rPr>
        <w:t>sentence with</w:t>
      </w:r>
      <w:r w:rsidRPr="0038572C">
        <w:rPr>
          <w:rFonts w:ascii="Times New Roman" w:eastAsia="Times New Roman" w:hAnsi="Times New Roman" w:cs="Times New Roman"/>
          <w:bCs/>
          <w:color w:val="000000"/>
          <w:sz w:val="24"/>
          <w:szCs w:val="24"/>
        </w:rPr>
        <w:t xml:space="preserve">: </w:t>
      </w:r>
      <w:r w:rsidR="00266E37" w:rsidRPr="0038572C">
        <w:rPr>
          <w:rFonts w:ascii="Times New Roman" w:eastAsia="Times New Roman" w:hAnsi="Times New Roman" w:cs="Times New Roman"/>
          <w:bCs/>
          <w:color w:val="000000"/>
          <w:sz w:val="24"/>
          <w:szCs w:val="24"/>
        </w:rPr>
        <w:t>“The</w:t>
      </w:r>
      <w:r w:rsidR="001143F7" w:rsidRPr="0038572C">
        <w:rPr>
          <w:rFonts w:ascii="Times New Roman" w:eastAsia="Times New Roman" w:hAnsi="Times New Roman" w:cs="Times New Roman"/>
          <w:bCs/>
          <w:color w:val="000000"/>
          <w:sz w:val="24"/>
          <w:szCs w:val="24"/>
        </w:rPr>
        <w:t xml:space="preserve"> Senate expresses its disappointment that he did not accept the invitation</w:t>
      </w:r>
      <w:r w:rsidR="003E672F" w:rsidRPr="0038572C">
        <w:rPr>
          <w:rFonts w:ascii="Times New Roman" w:eastAsia="Times New Roman" w:hAnsi="Times New Roman" w:cs="Times New Roman"/>
          <w:bCs/>
          <w:color w:val="000000"/>
          <w:sz w:val="24"/>
          <w:szCs w:val="24"/>
        </w:rPr>
        <w:t xml:space="preserve"> to the April meeting</w:t>
      </w:r>
      <w:r w:rsidR="001143F7" w:rsidRPr="0038572C">
        <w:rPr>
          <w:rFonts w:ascii="Times New Roman" w:eastAsia="Times New Roman" w:hAnsi="Times New Roman" w:cs="Times New Roman"/>
          <w:bCs/>
          <w:color w:val="000000"/>
          <w:sz w:val="24"/>
          <w:szCs w:val="24"/>
        </w:rPr>
        <w:t>.</w:t>
      </w:r>
    </w:p>
    <w:p w:rsidR="004F0210" w:rsidRPr="0038572C" w:rsidRDefault="004F0210" w:rsidP="00921D41">
      <w:pPr>
        <w:ind w:left="720"/>
        <w:rPr>
          <w:rFonts w:ascii="Times New Roman" w:eastAsia="Times New Roman" w:hAnsi="Times New Roman" w:cs="Times New Roman"/>
          <w:bCs/>
          <w:color w:val="000000"/>
          <w:sz w:val="24"/>
          <w:szCs w:val="24"/>
        </w:rPr>
      </w:pPr>
    </w:p>
    <w:p w:rsidR="00CE6C74" w:rsidRPr="0038572C" w:rsidRDefault="001143F7" w:rsidP="00921D41">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t>Discussion on amendment</w:t>
      </w:r>
      <w:r w:rsidR="007415DB" w:rsidRPr="0038572C">
        <w:rPr>
          <w:rFonts w:ascii="Times New Roman" w:eastAsia="Times New Roman" w:hAnsi="Times New Roman" w:cs="Times New Roman"/>
          <w:bCs/>
          <w:color w:val="000000"/>
          <w:sz w:val="24"/>
          <w:szCs w:val="24"/>
        </w:rPr>
        <w:t xml:space="preserve">: The dean said he would speak at the Senate </w:t>
      </w:r>
      <w:r w:rsidR="004C1567" w:rsidRPr="0038572C">
        <w:rPr>
          <w:rFonts w:ascii="Times New Roman" w:eastAsia="Times New Roman" w:hAnsi="Times New Roman" w:cs="Times New Roman"/>
          <w:bCs/>
          <w:color w:val="000000"/>
          <w:sz w:val="24"/>
          <w:szCs w:val="24"/>
        </w:rPr>
        <w:t xml:space="preserve">once the </w:t>
      </w:r>
      <w:r w:rsidR="007415DB" w:rsidRPr="0038572C">
        <w:rPr>
          <w:rFonts w:ascii="Times New Roman" w:eastAsia="Times New Roman" w:hAnsi="Times New Roman" w:cs="Times New Roman"/>
          <w:bCs/>
          <w:color w:val="000000"/>
          <w:sz w:val="24"/>
          <w:szCs w:val="24"/>
        </w:rPr>
        <w:t xml:space="preserve">virtual classroom </w:t>
      </w:r>
      <w:r w:rsidR="004C1567" w:rsidRPr="0038572C">
        <w:rPr>
          <w:rFonts w:ascii="Times New Roman" w:eastAsia="Times New Roman" w:hAnsi="Times New Roman" w:cs="Times New Roman"/>
          <w:bCs/>
          <w:color w:val="000000"/>
          <w:sz w:val="24"/>
          <w:szCs w:val="24"/>
        </w:rPr>
        <w:t>is implemented</w:t>
      </w:r>
      <w:r w:rsidR="007415DB" w:rsidRPr="0038572C">
        <w:rPr>
          <w:rFonts w:ascii="Times New Roman" w:eastAsia="Times New Roman" w:hAnsi="Times New Roman" w:cs="Times New Roman"/>
          <w:bCs/>
          <w:color w:val="000000"/>
          <w:sz w:val="24"/>
          <w:szCs w:val="24"/>
        </w:rPr>
        <w:t xml:space="preserve">. Speaking after </w:t>
      </w:r>
      <w:r w:rsidR="004C1567" w:rsidRPr="0038572C">
        <w:rPr>
          <w:rFonts w:ascii="Times New Roman" w:eastAsia="Times New Roman" w:hAnsi="Times New Roman" w:cs="Times New Roman"/>
          <w:bCs/>
          <w:color w:val="000000"/>
          <w:sz w:val="24"/>
          <w:szCs w:val="24"/>
        </w:rPr>
        <w:t xml:space="preserve">implementation </w:t>
      </w:r>
      <w:r w:rsidR="00821C1F" w:rsidRPr="0038572C">
        <w:rPr>
          <w:rFonts w:ascii="Times New Roman" w:eastAsia="Times New Roman" w:hAnsi="Times New Roman" w:cs="Times New Roman"/>
          <w:bCs/>
          <w:color w:val="000000"/>
          <w:sz w:val="24"/>
          <w:szCs w:val="24"/>
        </w:rPr>
        <w:t xml:space="preserve">does not </w:t>
      </w:r>
      <w:r w:rsidR="004C1567" w:rsidRPr="0038572C">
        <w:rPr>
          <w:rFonts w:ascii="Times New Roman" w:eastAsia="Times New Roman" w:hAnsi="Times New Roman" w:cs="Times New Roman"/>
          <w:bCs/>
          <w:color w:val="000000"/>
          <w:sz w:val="24"/>
          <w:szCs w:val="24"/>
        </w:rPr>
        <w:t xml:space="preserve">provide the Senate with an opportunity to </w:t>
      </w:r>
      <w:r w:rsidR="009D3189" w:rsidRPr="0038572C">
        <w:rPr>
          <w:rFonts w:ascii="Times New Roman" w:eastAsia="Times New Roman" w:hAnsi="Times New Roman" w:cs="Times New Roman"/>
          <w:bCs/>
          <w:color w:val="000000"/>
          <w:sz w:val="24"/>
          <w:szCs w:val="24"/>
        </w:rPr>
        <w:t>provide input</w:t>
      </w:r>
      <w:r w:rsidR="007415DB" w:rsidRPr="0038572C">
        <w:rPr>
          <w:rFonts w:ascii="Times New Roman" w:eastAsia="Times New Roman" w:hAnsi="Times New Roman" w:cs="Times New Roman"/>
          <w:bCs/>
          <w:color w:val="000000"/>
          <w:sz w:val="24"/>
          <w:szCs w:val="24"/>
        </w:rPr>
        <w:t xml:space="preserve">. </w:t>
      </w:r>
      <w:r w:rsidR="00821C1F" w:rsidRPr="0038572C">
        <w:rPr>
          <w:rFonts w:ascii="Times New Roman" w:eastAsia="Times New Roman" w:hAnsi="Times New Roman" w:cs="Times New Roman"/>
          <w:bCs/>
          <w:color w:val="000000"/>
          <w:sz w:val="24"/>
          <w:szCs w:val="24"/>
        </w:rPr>
        <w:t xml:space="preserve">If the </w:t>
      </w:r>
      <w:r w:rsidR="00D61036" w:rsidRPr="0038572C">
        <w:rPr>
          <w:rFonts w:ascii="Times New Roman" w:eastAsia="Times New Roman" w:hAnsi="Times New Roman" w:cs="Times New Roman"/>
          <w:bCs/>
          <w:color w:val="000000"/>
          <w:sz w:val="24"/>
          <w:szCs w:val="24"/>
        </w:rPr>
        <w:t>project affects</w:t>
      </w:r>
      <w:r w:rsidR="009D3189" w:rsidRPr="0038572C">
        <w:rPr>
          <w:rFonts w:ascii="Times New Roman" w:eastAsia="Times New Roman" w:hAnsi="Times New Roman" w:cs="Times New Roman"/>
          <w:bCs/>
          <w:color w:val="000000"/>
          <w:sz w:val="24"/>
          <w:szCs w:val="24"/>
        </w:rPr>
        <w:t xml:space="preserve"> academics</w:t>
      </w:r>
      <w:r w:rsidR="00821C1F" w:rsidRPr="0038572C">
        <w:rPr>
          <w:rFonts w:ascii="Times New Roman" w:eastAsia="Times New Roman" w:hAnsi="Times New Roman" w:cs="Times New Roman"/>
          <w:bCs/>
          <w:color w:val="000000"/>
          <w:sz w:val="24"/>
          <w:szCs w:val="24"/>
        </w:rPr>
        <w:t xml:space="preserve"> and money is being spent should</w:t>
      </w:r>
      <w:r w:rsidR="00D61036">
        <w:rPr>
          <w:rFonts w:ascii="Times New Roman" w:eastAsia="Times New Roman" w:hAnsi="Times New Roman" w:cs="Times New Roman"/>
          <w:bCs/>
          <w:color w:val="000000"/>
          <w:sz w:val="24"/>
          <w:szCs w:val="24"/>
        </w:rPr>
        <w:t>n’t</w:t>
      </w:r>
      <w:r w:rsidR="00821C1F" w:rsidRPr="0038572C">
        <w:rPr>
          <w:rFonts w:ascii="Times New Roman" w:eastAsia="Times New Roman" w:hAnsi="Times New Roman" w:cs="Times New Roman"/>
          <w:bCs/>
          <w:color w:val="000000"/>
          <w:sz w:val="24"/>
          <w:szCs w:val="24"/>
        </w:rPr>
        <w:t xml:space="preserve"> the Senate hear </w:t>
      </w:r>
      <w:r w:rsidR="00D61036">
        <w:rPr>
          <w:rFonts w:ascii="Times New Roman" w:eastAsia="Times New Roman" w:hAnsi="Times New Roman" w:cs="Times New Roman"/>
          <w:bCs/>
          <w:color w:val="000000"/>
          <w:sz w:val="24"/>
          <w:szCs w:val="24"/>
        </w:rPr>
        <w:t xml:space="preserve">about </w:t>
      </w:r>
      <w:r w:rsidR="00821C1F" w:rsidRPr="0038572C">
        <w:rPr>
          <w:rFonts w:ascii="Times New Roman" w:eastAsia="Times New Roman" w:hAnsi="Times New Roman" w:cs="Times New Roman"/>
          <w:bCs/>
          <w:color w:val="000000"/>
          <w:sz w:val="24"/>
          <w:szCs w:val="24"/>
        </w:rPr>
        <w:t xml:space="preserve">the proposal? </w:t>
      </w:r>
      <w:r w:rsidR="007415DB" w:rsidRPr="0038572C">
        <w:rPr>
          <w:rFonts w:ascii="Times New Roman" w:eastAsia="Times New Roman" w:hAnsi="Times New Roman" w:cs="Times New Roman"/>
          <w:bCs/>
          <w:color w:val="000000"/>
          <w:sz w:val="24"/>
          <w:szCs w:val="24"/>
        </w:rPr>
        <w:t>If administrators will not speak at the Senate</w:t>
      </w:r>
      <w:r w:rsidR="00D61036">
        <w:rPr>
          <w:rFonts w:ascii="Times New Roman" w:eastAsia="Times New Roman" w:hAnsi="Times New Roman" w:cs="Times New Roman"/>
          <w:bCs/>
          <w:color w:val="000000"/>
          <w:sz w:val="24"/>
          <w:szCs w:val="24"/>
        </w:rPr>
        <w:t>,</w:t>
      </w:r>
      <w:r w:rsidR="007415DB" w:rsidRPr="0038572C">
        <w:rPr>
          <w:rFonts w:ascii="Times New Roman" w:eastAsia="Times New Roman" w:hAnsi="Times New Roman" w:cs="Times New Roman"/>
          <w:bCs/>
          <w:color w:val="000000"/>
          <w:sz w:val="24"/>
          <w:szCs w:val="24"/>
        </w:rPr>
        <w:t xml:space="preserve"> the</w:t>
      </w:r>
      <w:r w:rsidR="00D61036">
        <w:rPr>
          <w:rFonts w:ascii="Times New Roman" w:eastAsia="Times New Roman" w:hAnsi="Times New Roman" w:cs="Times New Roman"/>
          <w:bCs/>
          <w:color w:val="000000"/>
          <w:sz w:val="24"/>
          <w:szCs w:val="24"/>
        </w:rPr>
        <w:t>y</w:t>
      </w:r>
      <w:r w:rsidR="007415DB" w:rsidRPr="0038572C">
        <w:rPr>
          <w:rFonts w:ascii="Times New Roman" w:eastAsia="Times New Roman" w:hAnsi="Times New Roman" w:cs="Times New Roman"/>
          <w:bCs/>
          <w:color w:val="000000"/>
          <w:sz w:val="24"/>
          <w:szCs w:val="24"/>
        </w:rPr>
        <w:t xml:space="preserve"> are </w:t>
      </w:r>
      <w:r w:rsidR="009D3189" w:rsidRPr="0038572C">
        <w:rPr>
          <w:rFonts w:ascii="Times New Roman" w:eastAsia="Times New Roman" w:hAnsi="Times New Roman" w:cs="Times New Roman"/>
          <w:bCs/>
          <w:color w:val="000000"/>
          <w:sz w:val="24"/>
          <w:szCs w:val="24"/>
        </w:rPr>
        <w:t>indicating</w:t>
      </w:r>
      <w:r w:rsidR="007415DB" w:rsidRPr="0038572C">
        <w:rPr>
          <w:rFonts w:ascii="Times New Roman" w:eastAsia="Times New Roman" w:hAnsi="Times New Roman" w:cs="Times New Roman"/>
          <w:bCs/>
          <w:color w:val="000000"/>
          <w:sz w:val="24"/>
          <w:szCs w:val="24"/>
        </w:rPr>
        <w:t xml:space="preserve"> they do not care </w:t>
      </w:r>
      <w:r w:rsidR="009D3189" w:rsidRPr="0038572C">
        <w:rPr>
          <w:rFonts w:ascii="Times New Roman" w:eastAsia="Times New Roman" w:hAnsi="Times New Roman" w:cs="Times New Roman"/>
          <w:bCs/>
          <w:color w:val="000000"/>
          <w:sz w:val="24"/>
          <w:szCs w:val="24"/>
        </w:rPr>
        <w:t>about</w:t>
      </w:r>
      <w:r w:rsidR="004926AD">
        <w:rPr>
          <w:rFonts w:ascii="Times New Roman" w:eastAsia="Times New Roman" w:hAnsi="Times New Roman" w:cs="Times New Roman"/>
          <w:bCs/>
          <w:color w:val="000000"/>
          <w:sz w:val="24"/>
          <w:szCs w:val="24"/>
        </w:rPr>
        <w:t xml:space="preserve"> our input</w:t>
      </w:r>
      <w:r w:rsidR="007415DB" w:rsidRPr="0038572C">
        <w:rPr>
          <w:rFonts w:ascii="Times New Roman" w:eastAsia="Times New Roman" w:hAnsi="Times New Roman" w:cs="Times New Roman"/>
          <w:bCs/>
          <w:color w:val="000000"/>
          <w:sz w:val="24"/>
          <w:szCs w:val="24"/>
        </w:rPr>
        <w:t xml:space="preserve">.  </w:t>
      </w:r>
      <w:r w:rsidR="002D6EBF" w:rsidRPr="0038572C">
        <w:rPr>
          <w:rFonts w:ascii="Times New Roman" w:eastAsia="Times New Roman" w:hAnsi="Times New Roman" w:cs="Times New Roman"/>
          <w:bCs/>
          <w:color w:val="000000"/>
          <w:sz w:val="24"/>
          <w:szCs w:val="24"/>
        </w:rPr>
        <w:t xml:space="preserve">The Senate should make noise about this. </w:t>
      </w:r>
      <w:r w:rsidR="007415DB" w:rsidRPr="0038572C">
        <w:rPr>
          <w:rFonts w:ascii="Times New Roman" w:eastAsia="Times New Roman" w:hAnsi="Times New Roman" w:cs="Times New Roman"/>
          <w:bCs/>
          <w:color w:val="000000"/>
          <w:sz w:val="24"/>
          <w:szCs w:val="24"/>
        </w:rPr>
        <w:t>This resolution would be a</w:t>
      </w:r>
      <w:r w:rsidR="002D6EBF" w:rsidRPr="0038572C">
        <w:rPr>
          <w:rFonts w:ascii="Times New Roman" w:eastAsia="Times New Roman" w:hAnsi="Times New Roman" w:cs="Times New Roman"/>
          <w:bCs/>
          <w:color w:val="000000"/>
          <w:sz w:val="24"/>
          <w:szCs w:val="24"/>
        </w:rPr>
        <w:t xml:space="preserve">nother piece of </w:t>
      </w:r>
      <w:r w:rsidR="002E0419" w:rsidRPr="0038572C">
        <w:rPr>
          <w:rFonts w:ascii="Times New Roman" w:eastAsia="Times New Roman" w:hAnsi="Times New Roman" w:cs="Times New Roman"/>
          <w:bCs/>
          <w:color w:val="000000"/>
          <w:sz w:val="24"/>
          <w:szCs w:val="24"/>
        </w:rPr>
        <w:t>evidence</w:t>
      </w:r>
      <w:r w:rsidR="002D6EBF" w:rsidRPr="0038572C">
        <w:rPr>
          <w:rFonts w:ascii="Times New Roman" w:eastAsia="Times New Roman" w:hAnsi="Times New Roman" w:cs="Times New Roman"/>
          <w:bCs/>
          <w:color w:val="000000"/>
          <w:sz w:val="24"/>
          <w:szCs w:val="24"/>
        </w:rPr>
        <w:t xml:space="preserve"> for </w:t>
      </w:r>
      <w:r w:rsidR="007415DB" w:rsidRPr="0038572C">
        <w:rPr>
          <w:rFonts w:ascii="Times New Roman" w:eastAsia="Times New Roman" w:hAnsi="Times New Roman" w:cs="Times New Roman"/>
          <w:bCs/>
          <w:color w:val="000000"/>
          <w:sz w:val="24"/>
          <w:szCs w:val="24"/>
        </w:rPr>
        <w:t xml:space="preserve">the Middle State’s </w:t>
      </w:r>
      <w:r w:rsidR="002D6EBF" w:rsidRPr="0038572C">
        <w:rPr>
          <w:rFonts w:ascii="Times New Roman" w:eastAsia="Times New Roman" w:hAnsi="Times New Roman" w:cs="Times New Roman"/>
          <w:bCs/>
          <w:color w:val="000000"/>
          <w:sz w:val="24"/>
          <w:szCs w:val="24"/>
        </w:rPr>
        <w:t>self-study report</w:t>
      </w:r>
      <w:r w:rsidR="007415DB" w:rsidRPr="0038572C">
        <w:rPr>
          <w:rFonts w:ascii="Times New Roman" w:eastAsia="Times New Roman" w:hAnsi="Times New Roman" w:cs="Times New Roman"/>
          <w:bCs/>
          <w:color w:val="000000"/>
          <w:sz w:val="24"/>
          <w:szCs w:val="24"/>
        </w:rPr>
        <w:t>. This situation should be announced throughout th</w:t>
      </w:r>
      <w:r w:rsidR="002E0419" w:rsidRPr="0038572C">
        <w:rPr>
          <w:rFonts w:ascii="Times New Roman" w:eastAsia="Times New Roman" w:hAnsi="Times New Roman" w:cs="Times New Roman"/>
          <w:bCs/>
          <w:color w:val="000000"/>
          <w:sz w:val="24"/>
          <w:szCs w:val="24"/>
        </w:rPr>
        <w:t>e</w:t>
      </w:r>
      <w:r w:rsidR="007415DB" w:rsidRPr="0038572C">
        <w:rPr>
          <w:rFonts w:ascii="Times New Roman" w:eastAsia="Times New Roman" w:hAnsi="Times New Roman" w:cs="Times New Roman"/>
          <w:bCs/>
          <w:color w:val="000000"/>
          <w:sz w:val="24"/>
          <w:szCs w:val="24"/>
        </w:rPr>
        <w:t xml:space="preserve"> entire university. </w:t>
      </w:r>
      <w:r w:rsidR="002E0419" w:rsidRPr="0038572C">
        <w:rPr>
          <w:rFonts w:ascii="Times New Roman" w:eastAsia="Times New Roman" w:hAnsi="Times New Roman" w:cs="Times New Roman"/>
          <w:bCs/>
          <w:color w:val="000000"/>
          <w:sz w:val="24"/>
          <w:szCs w:val="24"/>
        </w:rPr>
        <w:t xml:space="preserve">The ad </w:t>
      </w:r>
      <w:r w:rsidR="009D3189" w:rsidRPr="0038572C">
        <w:rPr>
          <w:rFonts w:ascii="Times New Roman" w:eastAsia="Times New Roman" w:hAnsi="Times New Roman" w:cs="Times New Roman"/>
          <w:bCs/>
          <w:color w:val="000000"/>
          <w:sz w:val="24"/>
          <w:szCs w:val="24"/>
        </w:rPr>
        <w:t>hoc committee</w:t>
      </w:r>
      <w:r w:rsidR="002E0419" w:rsidRPr="0038572C">
        <w:rPr>
          <w:rFonts w:ascii="Times New Roman" w:eastAsia="Times New Roman" w:hAnsi="Times New Roman" w:cs="Times New Roman"/>
          <w:bCs/>
          <w:color w:val="000000"/>
          <w:sz w:val="24"/>
          <w:szCs w:val="24"/>
        </w:rPr>
        <w:t xml:space="preserve"> on </w:t>
      </w:r>
      <w:r w:rsidR="00D61036">
        <w:rPr>
          <w:rFonts w:ascii="Times New Roman" w:eastAsia="Times New Roman" w:hAnsi="Times New Roman" w:cs="Times New Roman"/>
          <w:bCs/>
          <w:color w:val="000000"/>
          <w:sz w:val="24"/>
          <w:szCs w:val="24"/>
        </w:rPr>
        <w:t>n</w:t>
      </w:r>
      <w:r w:rsidR="002E0419" w:rsidRPr="0038572C">
        <w:rPr>
          <w:rFonts w:ascii="Times New Roman" w:eastAsia="Times New Roman" w:hAnsi="Times New Roman" w:cs="Times New Roman"/>
          <w:bCs/>
          <w:color w:val="000000"/>
          <w:sz w:val="24"/>
          <w:szCs w:val="24"/>
        </w:rPr>
        <w:t>ational survey data sho</w:t>
      </w:r>
      <w:r w:rsidR="00307E98" w:rsidRPr="0038572C">
        <w:rPr>
          <w:rFonts w:ascii="Times New Roman" w:eastAsia="Times New Roman" w:hAnsi="Times New Roman" w:cs="Times New Roman"/>
          <w:bCs/>
          <w:color w:val="000000"/>
          <w:sz w:val="24"/>
          <w:szCs w:val="24"/>
        </w:rPr>
        <w:t>u</w:t>
      </w:r>
      <w:r w:rsidR="002E0419" w:rsidRPr="0038572C">
        <w:rPr>
          <w:rFonts w:ascii="Times New Roman" w:eastAsia="Times New Roman" w:hAnsi="Times New Roman" w:cs="Times New Roman"/>
          <w:bCs/>
          <w:color w:val="000000"/>
          <w:sz w:val="24"/>
          <w:szCs w:val="24"/>
        </w:rPr>
        <w:t xml:space="preserve">ld look at this resolution and other </w:t>
      </w:r>
      <w:r w:rsidR="00D61036">
        <w:rPr>
          <w:rFonts w:ascii="Times New Roman" w:eastAsia="Times New Roman" w:hAnsi="Times New Roman" w:cs="Times New Roman"/>
          <w:bCs/>
          <w:color w:val="000000"/>
          <w:sz w:val="24"/>
          <w:szCs w:val="24"/>
        </w:rPr>
        <w:t>S</w:t>
      </w:r>
      <w:r w:rsidR="002E0419" w:rsidRPr="0038572C">
        <w:rPr>
          <w:rFonts w:ascii="Times New Roman" w:eastAsia="Times New Roman" w:hAnsi="Times New Roman" w:cs="Times New Roman"/>
          <w:bCs/>
          <w:color w:val="000000"/>
          <w:sz w:val="24"/>
          <w:szCs w:val="24"/>
        </w:rPr>
        <w:t xml:space="preserve">enate resolutions about shared governance. </w:t>
      </w:r>
      <w:r w:rsidR="007415DB" w:rsidRPr="0038572C">
        <w:rPr>
          <w:rFonts w:ascii="Times New Roman" w:eastAsia="Times New Roman" w:hAnsi="Times New Roman" w:cs="Times New Roman"/>
          <w:bCs/>
          <w:color w:val="000000"/>
          <w:sz w:val="24"/>
          <w:szCs w:val="24"/>
        </w:rPr>
        <w:t xml:space="preserve"> </w:t>
      </w:r>
      <w:r w:rsidR="00307E98" w:rsidRPr="0038572C">
        <w:rPr>
          <w:rFonts w:ascii="Times New Roman" w:eastAsia="Times New Roman" w:hAnsi="Times New Roman" w:cs="Times New Roman"/>
          <w:bCs/>
          <w:color w:val="000000"/>
          <w:sz w:val="24"/>
          <w:szCs w:val="24"/>
        </w:rPr>
        <w:t>The dean</w:t>
      </w:r>
      <w:r w:rsidR="00D61036">
        <w:rPr>
          <w:rFonts w:ascii="Times New Roman" w:eastAsia="Times New Roman" w:hAnsi="Times New Roman" w:cs="Times New Roman"/>
          <w:bCs/>
          <w:color w:val="000000"/>
          <w:sz w:val="24"/>
          <w:szCs w:val="24"/>
        </w:rPr>
        <w:t xml:space="preserve">’s negative response </w:t>
      </w:r>
      <w:r w:rsidR="00307E98" w:rsidRPr="0038572C">
        <w:rPr>
          <w:rFonts w:ascii="Times New Roman" w:eastAsia="Times New Roman" w:hAnsi="Times New Roman" w:cs="Times New Roman"/>
          <w:bCs/>
          <w:color w:val="000000"/>
          <w:sz w:val="24"/>
          <w:szCs w:val="24"/>
        </w:rPr>
        <w:t xml:space="preserve">undermines the President’s announcement creating </w:t>
      </w:r>
      <w:r w:rsidR="00D61036">
        <w:rPr>
          <w:rFonts w:ascii="Times New Roman" w:eastAsia="Times New Roman" w:hAnsi="Times New Roman" w:cs="Times New Roman"/>
          <w:bCs/>
          <w:color w:val="000000"/>
          <w:sz w:val="24"/>
          <w:szCs w:val="24"/>
        </w:rPr>
        <w:t xml:space="preserve">the </w:t>
      </w:r>
      <w:r w:rsidR="00307E98" w:rsidRPr="0038572C">
        <w:rPr>
          <w:rFonts w:ascii="Times New Roman" w:eastAsia="Times New Roman" w:hAnsi="Times New Roman" w:cs="Times New Roman"/>
          <w:bCs/>
          <w:color w:val="000000"/>
          <w:sz w:val="24"/>
          <w:szCs w:val="24"/>
        </w:rPr>
        <w:t>task forces about civility and shared governance</w:t>
      </w:r>
      <w:r w:rsidR="00D61036">
        <w:rPr>
          <w:rFonts w:ascii="Times New Roman" w:eastAsia="Times New Roman" w:hAnsi="Times New Roman" w:cs="Times New Roman"/>
          <w:bCs/>
          <w:color w:val="000000"/>
          <w:sz w:val="24"/>
          <w:szCs w:val="24"/>
        </w:rPr>
        <w:t>.</w:t>
      </w:r>
    </w:p>
    <w:p w:rsidR="00CE6C74" w:rsidRPr="0038572C" w:rsidRDefault="00CE6C74" w:rsidP="00921D41">
      <w:pPr>
        <w:ind w:left="720"/>
        <w:rPr>
          <w:rFonts w:ascii="Times New Roman" w:eastAsia="Times New Roman" w:hAnsi="Times New Roman" w:cs="Times New Roman"/>
          <w:bCs/>
          <w:color w:val="000000"/>
          <w:sz w:val="24"/>
          <w:szCs w:val="24"/>
        </w:rPr>
      </w:pPr>
    </w:p>
    <w:p w:rsidR="001143F7" w:rsidRPr="0038572C" w:rsidRDefault="00DF5A5C" w:rsidP="00921D41">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t>Motion</w:t>
      </w:r>
      <w:r w:rsidR="001143F7" w:rsidRPr="0038572C">
        <w:rPr>
          <w:rFonts w:ascii="Times New Roman" w:eastAsia="Times New Roman" w:hAnsi="Times New Roman" w:cs="Times New Roman"/>
          <w:bCs/>
          <w:color w:val="000000"/>
          <w:sz w:val="24"/>
          <w:szCs w:val="24"/>
        </w:rPr>
        <w:t xml:space="preserve"> on amendment</w:t>
      </w:r>
      <w:r w:rsidRPr="0038572C">
        <w:rPr>
          <w:rFonts w:ascii="Times New Roman" w:eastAsia="Times New Roman" w:hAnsi="Times New Roman" w:cs="Times New Roman"/>
          <w:bCs/>
          <w:color w:val="000000"/>
          <w:sz w:val="24"/>
          <w:szCs w:val="24"/>
        </w:rPr>
        <w:t>: passed</w:t>
      </w:r>
      <w:r w:rsidR="004926AD">
        <w:rPr>
          <w:rFonts w:ascii="Times New Roman" w:eastAsia="Times New Roman" w:hAnsi="Times New Roman" w:cs="Times New Roman"/>
          <w:bCs/>
          <w:color w:val="000000"/>
          <w:sz w:val="24"/>
          <w:szCs w:val="24"/>
        </w:rPr>
        <w:t>.</w:t>
      </w:r>
    </w:p>
    <w:p w:rsidR="00CE30B5" w:rsidRPr="0038572C" w:rsidRDefault="001143F7" w:rsidP="00921D41">
      <w:pPr>
        <w:ind w:left="720"/>
        <w:rPr>
          <w:rFonts w:ascii="Times New Roman" w:eastAsia="Times New Roman" w:hAnsi="Times New Roman" w:cs="Times New Roman"/>
          <w:bCs/>
          <w:color w:val="000000"/>
          <w:sz w:val="24"/>
          <w:szCs w:val="24"/>
        </w:rPr>
      </w:pPr>
      <w:r w:rsidRPr="0038572C">
        <w:rPr>
          <w:rFonts w:ascii="Times New Roman" w:eastAsia="Times New Roman" w:hAnsi="Times New Roman" w:cs="Times New Roman"/>
          <w:bCs/>
          <w:color w:val="000000"/>
          <w:sz w:val="24"/>
          <w:szCs w:val="24"/>
        </w:rPr>
        <w:lastRenderedPageBreak/>
        <w:t>Main motion as amended: passed.</w:t>
      </w:r>
    </w:p>
    <w:p w:rsidR="00CE30B5" w:rsidRPr="0038572C" w:rsidRDefault="00CE30B5" w:rsidP="00921D41">
      <w:pPr>
        <w:ind w:left="720"/>
        <w:rPr>
          <w:rFonts w:ascii="Times New Roman" w:eastAsia="Times New Roman" w:hAnsi="Times New Roman" w:cs="Times New Roman"/>
          <w:sz w:val="24"/>
          <w:szCs w:val="24"/>
        </w:rPr>
      </w:pPr>
      <w:r w:rsidRPr="0038572C">
        <w:rPr>
          <w:rFonts w:ascii="Times New Roman" w:eastAsia="Times New Roman" w:hAnsi="Times New Roman" w:cs="Times New Roman"/>
          <w:sz w:val="24"/>
          <w:szCs w:val="24"/>
        </w:rPr>
        <w:t xml:space="preserve">  </w:t>
      </w:r>
    </w:p>
    <w:p w:rsidR="0037507D" w:rsidRPr="0038572C" w:rsidRDefault="0037507D" w:rsidP="006A71C4">
      <w:pPr>
        <w:ind w:left="1440" w:hanging="720"/>
        <w:rPr>
          <w:rFonts w:ascii="Times New Roman" w:eastAsia="Times New Roman" w:hAnsi="Times New Roman" w:cs="Times New Roman"/>
          <w:b/>
          <w:strike/>
          <w:color w:val="000000"/>
          <w:sz w:val="24"/>
          <w:szCs w:val="24"/>
        </w:rPr>
      </w:pPr>
    </w:p>
    <w:p w:rsidR="006A71C4" w:rsidRPr="0038572C" w:rsidRDefault="004B5FEE" w:rsidP="000D1AE4">
      <w:pP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w:t>
      </w:r>
      <w:r w:rsidR="006A71C4" w:rsidRPr="0038572C">
        <w:rPr>
          <w:rFonts w:ascii="Times New Roman" w:eastAsia="Times New Roman" w:hAnsi="Times New Roman" w:cs="Times New Roman"/>
          <w:b/>
          <w:color w:val="000000"/>
          <w:sz w:val="24"/>
          <w:szCs w:val="24"/>
        </w:rPr>
        <w:t xml:space="preserve">.  </w:t>
      </w:r>
      <w:r w:rsidR="000D1AE4" w:rsidRPr="0038572C">
        <w:rPr>
          <w:rFonts w:ascii="Times New Roman" w:eastAsia="Times New Roman" w:hAnsi="Times New Roman" w:cs="Times New Roman"/>
          <w:b/>
          <w:color w:val="000000"/>
          <w:sz w:val="24"/>
          <w:szCs w:val="24"/>
        </w:rPr>
        <w:tab/>
      </w:r>
      <w:r w:rsidR="006A71C4" w:rsidRPr="0038572C">
        <w:rPr>
          <w:rFonts w:ascii="Times New Roman" w:eastAsia="Times New Roman" w:hAnsi="Times New Roman" w:cs="Times New Roman"/>
          <w:b/>
          <w:color w:val="000000"/>
          <w:sz w:val="24"/>
          <w:szCs w:val="24"/>
          <w:u w:val="single"/>
        </w:rPr>
        <w:t>Adjournment</w:t>
      </w:r>
      <w:r w:rsidR="006A71C4" w:rsidRPr="0038572C">
        <w:rPr>
          <w:rFonts w:ascii="Times New Roman" w:eastAsia="Times New Roman" w:hAnsi="Times New Roman" w:cs="Times New Roman"/>
          <w:b/>
          <w:color w:val="000000"/>
          <w:sz w:val="24"/>
          <w:szCs w:val="24"/>
        </w:rPr>
        <w:t xml:space="preserve"> </w:t>
      </w:r>
    </w:p>
    <w:p w:rsidR="007D3A32" w:rsidRPr="0038572C" w:rsidRDefault="006A71C4" w:rsidP="000D1AE4">
      <w:pPr>
        <w:ind w:left="720" w:hanging="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ab/>
      </w:r>
      <w:r w:rsidRPr="0038572C">
        <w:rPr>
          <w:rFonts w:ascii="Times New Roman" w:eastAsia="Times New Roman" w:hAnsi="Times New Roman" w:cs="Times New Roman"/>
          <w:color w:val="000000"/>
          <w:sz w:val="24"/>
          <w:szCs w:val="24"/>
          <w:u w:val="single"/>
        </w:rPr>
        <w:t>Motion</w:t>
      </w:r>
      <w:r w:rsidRPr="0038572C">
        <w:rPr>
          <w:rFonts w:ascii="Times New Roman" w:eastAsia="Times New Roman" w:hAnsi="Times New Roman" w:cs="Times New Roman"/>
          <w:color w:val="000000"/>
          <w:sz w:val="24"/>
          <w:szCs w:val="24"/>
        </w:rPr>
        <w:t xml:space="preserve"> to adjourn (made and seconded): </w:t>
      </w:r>
    </w:p>
    <w:p w:rsidR="006A71C4" w:rsidRPr="0038572C" w:rsidRDefault="007D3A32" w:rsidP="000D1AE4">
      <w:pPr>
        <w:ind w:left="720" w:hanging="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ab/>
        <w:t xml:space="preserve">Motion: </w:t>
      </w:r>
      <w:r w:rsidR="006A71C4" w:rsidRPr="0038572C">
        <w:rPr>
          <w:rFonts w:ascii="Times New Roman" w:eastAsia="Times New Roman" w:hAnsi="Times New Roman" w:cs="Times New Roman"/>
          <w:color w:val="000000"/>
          <w:sz w:val="24"/>
          <w:szCs w:val="24"/>
        </w:rPr>
        <w:t>passed.</w:t>
      </w:r>
    </w:p>
    <w:p w:rsidR="006A71C4" w:rsidRPr="0038572C" w:rsidRDefault="006A71C4" w:rsidP="000D1AE4">
      <w:pPr>
        <w:ind w:left="720" w:hanging="720"/>
        <w:rPr>
          <w:rFonts w:ascii="Times New Roman" w:eastAsia="Times New Roman" w:hAnsi="Times New Roman" w:cs="Times New Roman"/>
          <w:color w:val="000000"/>
          <w:sz w:val="24"/>
          <w:szCs w:val="24"/>
        </w:rPr>
      </w:pPr>
      <w:r w:rsidRPr="0038572C">
        <w:rPr>
          <w:rFonts w:ascii="Times New Roman" w:eastAsia="Times New Roman" w:hAnsi="Times New Roman" w:cs="Times New Roman"/>
          <w:color w:val="000000"/>
          <w:sz w:val="24"/>
          <w:szCs w:val="24"/>
        </w:rPr>
        <w:tab/>
        <w:t xml:space="preserve">Adjourned at </w:t>
      </w:r>
      <w:r w:rsidR="0011719C" w:rsidRPr="0038572C">
        <w:rPr>
          <w:rFonts w:ascii="Times New Roman" w:eastAsia="Times New Roman" w:hAnsi="Times New Roman" w:cs="Times New Roman"/>
          <w:color w:val="000000"/>
          <w:sz w:val="24"/>
          <w:szCs w:val="24"/>
        </w:rPr>
        <w:t>4</w:t>
      </w:r>
      <w:r w:rsidRPr="0038572C">
        <w:rPr>
          <w:rFonts w:ascii="Times New Roman" w:eastAsia="Times New Roman" w:hAnsi="Times New Roman" w:cs="Times New Roman"/>
          <w:color w:val="000000"/>
          <w:sz w:val="24"/>
          <w:szCs w:val="24"/>
        </w:rPr>
        <w:t>:</w:t>
      </w:r>
      <w:r w:rsidR="00C55858" w:rsidRPr="0038572C">
        <w:rPr>
          <w:rFonts w:ascii="Times New Roman" w:eastAsia="Times New Roman" w:hAnsi="Times New Roman" w:cs="Times New Roman"/>
          <w:color w:val="000000"/>
          <w:sz w:val="24"/>
          <w:szCs w:val="24"/>
        </w:rPr>
        <w:t>15</w:t>
      </w:r>
      <w:r w:rsidRPr="0038572C">
        <w:rPr>
          <w:rFonts w:ascii="Times New Roman" w:eastAsia="Times New Roman" w:hAnsi="Times New Roman" w:cs="Times New Roman"/>
          <w:color w:val="000000"/>
          <w:sz w:val="24"/>
          <w:szCs w:val="24"/>
        </w:rPr>
        <w:t xml:space="preserve"> p.m.</w:t>
      </w:r>
    </w:p>
    <w:p w:rsidR="000D1AE4" w:rsidRPr="0038572C" w:rsidRDefault="000D1AE4" w:rsidP="000D1AE4">
      <w:pPr>
        <w:ind w:left="720"/>
        <w:rPr>
          <w:rFonts w:ascii="Times New Roman" w:hAnsi="Times New Roman" w:cs="Times New Roman"/>
          <w:strike/>
          <w:sz w:val="24"/>
          <w:szCs w:val="24"/>
        </w:rPr>
      </w:pPr>
    </w:p>
    <w:p w:rsidR="000D1AE4" w:rsidRPr="0038572C" w:rsidRDefault="000D1AE4" w:rsidP="000D1AE4">
      <w:pPr>
        <w:ind w:left="720"/>
        <w:rPr>
          <w:rFonts w:ascii="Times New Roman" w:hAnsi="Times New Roman" w:cs="Times New Roman"/>
          <w:strike/>
          <w:sz w:val="24"/>
          <w:szCs w:val="24"/>
        </w:rPr>
      </w:pPr>
    </w:p>
    <w:p w:rsidR="006A71C4" w:rsidRPr="0038572C" w:rsidRDefault="006A71C4" w:rsidP="000D1AE4">
      <w:pPr>
        <w:ind w:left="720"/>
        <w:rPr>
          <w:rFonts w:ascii="Times New Roman" w:hAnsi="Times New Roman" w:cs="Times New Roman"/>
          <w:sz w:val="24"/>
          <w:szCs w:val="24"/>
        </w:rPr>
      </w:pPr>
      <w:r w:rsidRPr="0038572C">
        <w:rPr>
          <w:rFonts w:ascii="Times New Roman" w:hAnsi="Times New Roman" w:cs="Times New Roman"/>
          <w:sz w:val="24"/>
          <w:szCs w:val="24"/>
        </w:rPr>
        <w:t>Respectfully submitted by,</w:t>
      </w:r>
    </w:p>
    <w:p w:rsidR="006A71C4" w:rsidRPr="0038572C" w:rsidRDefault="006A71C4" w:rsidP="000D1AE4">
      <w:pPr>
        <w:ind w:left="720"/>
        <w:rPr>
          <w:rFonts w:ascii="Times New Roman" w:hAnsi="Times New Roman" w:cs="Times New Roman"/>
          <w:sz w:val="24"/>
          <w:szCs w:val="24"/>
        </w:rPr>
      </w:pPr>
      <w:r w:rsidRPr="0038572C">
        <w:rPr>
          <w:rFonts w:ascii="Times New Roman" w:hAnsi="Times New Roman" w:cs="Times New Roman"/>
          <w:sz w:val="24"/>
          <w:szCs w:val="24"/>
        </w:rPr>
        <w:t>Joseph H. Moskowitz, Ph.D.</w:t>
      </w:r>
    </w:p>
    <w:p w:rsidR="006A71C4" w:rsidRPr="0038572C" w:rsidRDefault="006A71C4" w:rsidP="000D1AE4">
      <w:pPr>
        <w:ind w:left="720"/>
        <w:rPr>
          <w:rFonts w:ascii="Times New Roman" w:hAnsi="Times New Roman" w:cs="Times New Roman"/>
          <w:sz w:val="24"/>
          <w:szCs w:val="24"/>
        </w:rPr>
      </w:pPr>
      <w:r w:rsidRPr="0038572C">
        <w:rPr>
          <w:rFonts w:ascii="Times New Roman" w:hAnsi="Times New Roman" w:cs="Times New Roman"/>
          <w:sz w:val="24"/>
          <w:szCs w:val="24"/>
        </w:rPr>
        <w:t>Secretary of the University Senate</w:t>
      </w:r>
    </w:p>
    <w:p w:rsidR="00117712" w:rsidRPr="0038572C" w:rsidRDefault="00117712" w:rsidP="00117712">
      <w:pPr>
        <w:pStyle w:val="ListParagraph"/>
        <w:spacing w:before="0" w:beforeAutospacing="0" w:after="0" w:afterAutospacing="0"/>
        <w:ind w:left="990"/>
        <w:contextualSpacing/>
        <w:rPr>
          <w:rFonts w:eastAsiaTheme="minorHAnsi"/>
          <w:strike/>
        </w:rPr>
      </w:pPr>
    </w:p>
    <w:p w:rsidR="00BB6747" w:rsidRPr="00BB6747" w:rsidRDefault="004249B7" w:rsidP="00BB6747">
      <w:pPr>
        <w:ind w:left="720"/>
        <w:rPr>
          <w:rFonts w:ascii="Times New Roman" w:hAnsi="Times New Roman" w:cs="Times New Roman"/>
          <w:sz w:val="24"/>
          <w:szCs w:val="24"/>
        </w:rPr>
      </w:pPr>
      <w:r w:rsidRPr="00BB6747">
        <w:rPr>
          <w:rFonts w:ascii="Times New Roman" w:hAnsi="Times New Roman" w:cs="Times New Roman"/>
          <w:sz w:val="24"/>
          <w:szCs w:val="24"/>
        </w:rPr>
        <w:t xml:space="preserve">Attachment #1: </w:t>
      </w:r>
      <w:r w:rsidR="00BB6747" w:rsidRPr="00BB6747">
        <w:rPr>
          <w:rFonts w:ascii="Times New Roman" w:hAnsi="Times New Roman" w:cs="Times New Roman"/>
          <w:sz w:val="24"/>
          <w:szCs w:val="24"/>
        </w:rPr>
        <w:t xml:space="preserve">Program Approval Procedures </w:t>
      </w:r>
      <w:r w:rsidR="008F48F2">
        <w:rPr>
          <w:rFonts w:ascii="Times New Roman" w:hAnsi="Times New Roman" w:cs="Times New Roman"/>
          <w:sz w:val="24"/>
          <w:szCs w:val="24"/>
        </w:rPr>
        <w:t>(draft)</w:t>
      </w:r>
    </w:p>
    <w:p w:rsidR="00230B8C" w:rsidRPr="00230B8C" w:rsidRDefault="006A71C4" w:rsidP="00230B8C">
      <w:pPr>
        <w:ind w:left="720"/>
        <w:rPr>
          <w:rFonts w:ascii="Times New Roman" w:hAnsi="Times New Roman" w:cs="Times New Roman"/>
          <w:sz w:val="24"/>
          <w:szCs w:val="24"/>
        </w:rPr>
      </w:pPr>
      <w:r w:rsidRPr="00230B8C">
        <w:rPr>
          <w:rFonts w:ascii="Times New Roman" w:hAnsi="Times New Roman" w:cs="Times New Roman"/>
          <w:sz w:val="24"/>
          <w:szCs w:val="24"/>
        </w:rPr>
        <w:t>Attachment #</w:t>
      </w:r>
      <w:r w:rsidR="004249B7" w:rsidRPr="00230B8C">
        <w:rPr>
          <w:rFonts w:ascii="Times New Roman" w:hAnsi="Times New Roman" w:cs="Times New Roman"/>
          <w:sz w:val="24"/>
          <w:szCs w:val="24"/>
        </w:rPr>
        <w:t>2</w:t>
      </w:r>
      <w:r w:rsidRPr="00230B8C">
        <w:rPr>
          <w:rFonts w:ascii="Times New Roman" w:hAnsi="Times New Roman" w:cs="Times New Roman"/>
          <w:sz w:val="24"/>
          <w:szCs w:val="24"/>
        </w:rPr>
        <w:t xml:space="preserve">: </w:t>
      </w:r>
      <w:r w:rsidR="00230B8C" w:rsidRPr="00230B8C">
        <w:rPr>
          <w:rFonts w:ascii="Times New Roman" w:hAnsi="Times New Roman" w:cs="Times New Roman"/>
          <w:sz w:val="24"/>
          <w:szCs w:val="24"/>
        </w:rPr>
        <w:t xml:space="preserve">Elections Committee Manual </w:t>
      </w:r>
      <w:r w:rsidR="008F48F2">
        <w:rPr>
          <w:rFonts w:ascii="Times New Roman" w:hAnsi="Times New Roman" w:cs="Times New Roman"/>
          <w:sz w:val="24"/>
          <w:szCs w:val="24"/>
        </w:rPr>
        <w:t>(draft)</w:t>
      </w:r>
    </w:p>
    <w:p w:rsidR="006A71C4" w:rsidRPr="00772E6C" w:rsidRDefault="004249B7" w:rsidP="000D1AE4">
      <w:pPr>
        <w:ind w:left="720"/>
        <w:rPr>
          <w:rFonts w:ascii="Times New Roman" w:hAnsi="Times New Roman" w:cs="Times New Roman"/>
          <w:color w:val="000000"/>
          <w:sz w:val="24"/>
          <w:szCs w:val="24"/>
        </w:rPr>
      </w:pPr>
      <w:r w:rsidRPr="00772E6C">
        <w:rPr>
          <w:rFonts w:ascii="Times New Roman" w:hAnsi="Times New Roman" w:cs="Times New Roman"/>
          <w:sz w:val="24"/>
          <w:szCs w:val="24"/>
        </w:rPr>
        <w:t>Attachment #3</w:t>
      </w:r>
      <w:r w:rsidR="006A71C4" w:rsidRPr="00772E6C">
        <w:rPr>
          <w:rFonts w:ascii="Times New Roman" w:hAnsi="Times New Roman" w:cs="Times New Roman"/>
          <w:sz w:val="24"/>
          <w:szCs w:val="24"/>
        </w:rPr>
        <w:t>:</w:t>
      </w:r>
      <w:r w:rsidR="00D45142" w:rsidRPr="00772E6C">
        <w:rPr>
          <w:rFonts w:ascii="Times New Roman" w:hAnsi="Times New Roman" w:cs="Times New Roman"/>
          <w:sz w:val="24"/>
          <w:szCs w:val="24"/>
        </w:rPr>
        <w:t xml:space="preserve"> T</w:t>
      </w:r>
      <w:r w:rsidR="00772E6C" w:rsidRPr="00772E6C">
        <w:rPr>
          <w:rFonts w:ascii="Times New Roman" w:hAnsi="Times New Roman" w:cs="Times New Roman"/>
          <w:sz w:val="24"/>
          <w:szCs w:val="24"/>
        </w:rPr>
        <w:t xml:space="preserve">emporary Course Approvals </w:t>
      </w:r>
    </w:p>
    <w:p w:rsidR="006A71C4" w:rsidRPr="002B3439" w:rsidRDefault="004249B7" w:rsidP="000D1AE4">
      <w:pPr>
        <w:ind w:left="720"/>
        <w:rPr>
          <w:rFonts w:ascii="Times New Roman" w:hAnsi="Times New Roman" w:cs="Times New Roman"/>
          <w:sz w:val="24"/>
          <w:szCs w:val="24"/>
        </w:rPr>
      </w:pPr>
      <w:r w:rsidRPr="002B3439">
        <w:rPr>
          <w:rFonts w:ascii="Times New Roman" w:hAnsi="Times New Roman" w:cs="Times New Roman"/>
          <w:sz w:val="24"/>
          <w:szCs w:val="24"/>
        </w:rPr>
        <w:t>Attachment #4</w:t>
      </w:r>
      <w:r w:rsidR="006A71C4" w:rsidRPr="002B3439">
        <w:rPr>
          <w:rFonts w:ascii="Times New Roman" w:hAnsi="Times New Roman" w:cs="Times New Roman"/>
          <w:sz w:val="24"/>
          <w:szCs w:val="24"/>
        </w:rPr>
        <w:t>:</w:t>
      </w:r>
      <w:r w:rsidR="00D076EC" w:rsidRPr="002B3439">
        <w:rPr>
          <w:rFonts w:ascii="Times New Roman" w:eastAsia="Times New Roman" w:hAnsi="Times New Roman" w:cs="Times New Roman"/>
          <w:bCs/>
          <w:color w:val="000000"/>
          <w:sz w:val="24"/>
          <w:szCs w:val="24"/>
        </w:rPr>
        <w:t xml:space="preserve"> </w:t>
      </w:r>
      <w:r w:rsidR="002B3439" w:rsidRPr="002B3439">
        <w:rPr>
          <w:rFonts w:ascii="Times New Roman" w:eastAsia="Times New Roman" w:hAnsi="Times New Roman" w:cs="Times New Roman"/>
          <w:bCs/>
          <w:color w:val="000000"/>
          <w:sz w:val="24"/>
          <w:szCs w:val="24"/>
        </w:rPr>
        <w:t>Proposed Grievance Form</w:t>
      </w:r>
    </w:p>
    <w:p w:rsidR="006A71C4" w:rsidRPr="0038572C" w:rsidRDefault="006A71C4" w:rsidP="00FC2C1D">
      <w:pPr>
        <w:spacing w:before="100" w:beforeAutospacing="1"/>
        <w:rPr>
          <w:rFonts w:ascii="Times New Roman" w:eastAsia="Times New Roman" w:hAnsi="Times New Roman" w:cs="Times New Roman"/>
          <w:strike/>
          <w:sz w:val="24"/>
          <w:szCs w:val="24"/>
        </w:rPr>
      </w:pPr>
    </w:p>
    <w:p w:rsidR="00FC2C1D" w:rsidRPr="0038572C" w:rsidRDefault="00FC2C1D" w:rsidP="00FC2C1D">
      <w:pPr>
        <w:spacing w:before="100" w:beforeAutospacing="1" w:after="100" w:afterAutospacing="1"/>
        <w:rPr>
          <w:rFonts w:ascii="Times New Roman" w:eastAsia="Times New Roman" w:hAnsi="Times New Roman" w:cs="Times New Roman"/>
          <w:strike/>
          <w:sz w:val="24"/>
          <w:szCs w:val="24"/>
        </w:rPr>
      </w:pPr>
      <w:r w:rsidRPr="0038572C">
        <w:rPr>
          <w:rFonts w:ascii="Times New Roman" w:eastAsia="Times New Roman" w:hAnsi="Times New Roman" w:cs="Times New Roman"/>
          <w:strike/>
          <w:sz w:val="24"/>
          <w:szCs w:val="24"/>
        </w:rPr>
        <w:t> </w:t>
      </w:r>
    </w:p>
    <w:p w:rsidR="00FC2C1D" w:rsidRPr="0038572C" w:rsidRDefault="00FC2C1D" w:rsidP="00FC2C1D">
      <w:pPr>
        <w:spacing w:before="100" w:beforeAutospacing="1" w:after="100" w:afterAutospacing="1"/>
        <w:rPr>
          <w:rFonts w:ascii="Times New Roman" w:eastAsia="Times New Roman" w:hAnsi="Times New Roman" w:cs="Times New Roman"/>
          <w:strike/>
          <w:sz w:val="24"/>
          <w:szCs w:val="24"/>
        </w:rPr>
      </w:pPr>
      <w:r w:rsidRPr="0038572C">
        <w:rPr>
          <w:rFonts w:ascii="Times New Roman" w:eastAsia="Times New Roman" w:hAnsi="Times New Roman" w:cs="Times New Roman"/>
          <w:strike/>
          <w:sz w:val="24"/>
          <w:szCs w:val="24"/>
        </w:rPr>
        <w:t> </w:t>
      </w:r>
    </w:p>
    <w:p w:rsidR="00C41D6E" w:rsidRPr="0038572C" w:rsidRDefault="00C41D6E">
      <w:pPr>
        <w:rPr>
          <w:strike/>
          <w:sz w:val="24"/>
          <w:szCs w:val="24"/>
        </w:rPr>
      </w:pPr>
    </w:p>
    <w:sectPr w:rsidR="00C41D6E" w:rsidRPr="0038572C" w:rsidSect="00854EE5">
      <w:headerReference w:type="default" r:id="rId10"/>
      <w:type w:val="continuous"/>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0F" w:rsidRDefault="006F2E0F" w:rsidP="004635F9">
      <w:r>
        <w:separator/>
      </w:r>
    </w:p>
  </w:endnote>
  <w:endnote w:type="continuationSeparator" w:id="0">
    <w:p w:rsidR="006F2E0F" w:rsidRDefault="006F2E0F" w:rsidP="004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0F" w:rsidRDefault="006F2E0F" w:rsidP="004635F9">
      <w:r>
        <w:separator/>
      </w:r>
    </w:p>
  </w:footnote>
  <w:footnote w:type="continuationSeparator" w:id="0">
    <w:p w:rsidR="006F2E0F" w:rsidRDefault="006F2E0F" w:rsidP="0046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835DA2" w:rsidRDefault="00835DA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D5412">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5412">
          <w:rPr>
            <w:b/>
            <w:bCs/>
            <w:noProof/>
          </w:rPr>
          <w:t>18</w:t>
        </w:r>
        <w:r>
          <w:rPr>
            <w:b/>
            <w:bCs/>
            <w:sz w:val="24"/>
            <w:szCs w:val="24"/>
          </w:rPr>
          <w:fldChar w:fldCharType="end"/>
        </w:r>
      </w:p>
    </w:sdtContent>
  </w:sdt>
  <w:p w:rsidR="00835DA2" w:rsidRDefault="00835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0D69"/>
    <w:multiLevelType w:val="hybridMultilevel"/>
    <w:tmpl w:val="693480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6BCD"/>
    <w:multiLevelType w:val="hybridMultilevel"/>
    <w:tmpl w:val="67D238E0"/>
    <w:lvl w:ilvl="0" w:tplc="6F0EFB1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A2E17"/>
    <w:multiLevelType w:val="hybridMultilevel"/>
    <w:tmpl w:val="0C72F37A"/>
    <w:lvl w:ilvl="0" w:tplc="939E9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22FD1"/>
    <w:multiLevelType w:val="hybridMultilevel"/>
    <w:tmpl w:val="675A8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E04000"/>
    <w:multiLevelType w:val="hybridMultilevel"/>
    <w:tmpl w:val="4CC80092"/>
    <w:lvl w:ilvl="0" w:tplc="96EC570E">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57C0A"/>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9206A4"/>
    <w:multiLevelType w:val="hybridMultilevel"/>
    <w:tmpl w:val="F718EDFA"/>
    <w:lvl w:ilvl="0" w:tplc="EB8E4906">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8874E93"/>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815571"/>
    <w:multiLevelType w:val="hybridMultilevel"/>
    <w:tmpl w:val="379A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91E57"/>
    <w:multiLevelType w:val="hybridMultilevel"/>
    <w:tmpl w:val="FE0EEBA6"/>
    <w:lvl w:ilvl="0" w:tplc="5874F4EE">
      <w:numFmt w:val="bullet"/>
      <w:lvlText w:val=""/>
      <w:lvlJc w:val="left"/>
      <w:pPr>
        <w:ind w:left="1935" w:hanging="495"/>
      </w:pPr>
      <w:rPr>
        <w:rFonts w:ascii="Times New Roman" w:eastAsia="Times New Roman" w:hAnsi="Times New Roman" w:cs="Times New Roman"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FF25861"/>
    <w:multiLevelType w:val="hybridMultilevel"/>
    <w:tmpl w:val="D10AEE98"/>
    <w:lvl w:ilvl="0" w:tplc="CBCCFC0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132A40"/>
    <w:multiLevelType w:val="hybridMultilevel"/>
    <w:tmpl w:val="066A8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0"/>
  </w:num>
  <w:num w:numId="5">
    <w:abstractNumId w:val="3"/>
  </w:num>
  <w:num w:numId="6">
    <w:abstractNumId w:val="9"/>
  </w:num>
  <w:num w:numId="7">
    <w:abstractNumId w:val="1"/>
  </w:num>
  <w:num w:numId="8">
    <w:abstractNumId w:val="6"/>
  </w:num>
  <w:num w:numId="9">
    <w:abstractNumId w:val="5"/>
  </w:num>
  <w:num w:numId="10">
    <w:abstractNumId w:val="7"/>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1D"/>
    <w:rsid w:val="00000263"/>
    <w:rsid w:val="00002095"/>
    <w:rsid w:val="00003525"/>
    <w:rsid w:val="00007D01"/>
    <w:rsid w:val="00011207"/>
    <w:rsid w:val="00011E1C"/>
    <w:rsid w:val="00014649"/>
    <w:rsid w:val="00016DFF"/>
    <w:rsid w:val="0002488F"/>
    <w:rsid w:val="00030668"/>
    <w:rsid w:val="00030AEE"/>
    <w:rsid w:val="000364FE"/>
    <w:rsid w:val="00037274"/>
    <w:rsid w:val="00040E8A"/>
    <w:rsid w:val="00046E4D"/>
    <w:rsid w:val="00053EA6"/>
    <w:rsid w:val="00054510"/>
    <w:rsid w:val="000601D5"/>
    <w:rsid w:val="00065D95"/>
    <w:rsid w:val="000835CA"/>
    <w:rsid w:val="00085E20"/>
    <w:rsid w:val="000953E3"/>
    <w:rsid w:val="0009679D"/>
    <w:rsid w:val="00096DEE"/>
    <w:rsid w:val="000A19C5"/>
    <w:rsid w:val="000A349E"/>
    <w:rsid w:val="000A5FDB"/>
    <w:rsid w:val="000A66C0"/>
    <w:rsid w:val="000B2847"/>
    <w:rsid w:val="000B4BC4"/>
    <w:rsid w:val="000B5388"/>
    <w:rsid w:val="000C1FEA"/>
    <w:rsid w:val="000C284C"/>
    <w:rsid w:val="000C2D85"/>
    <w:rsid w:val="000C3F3A"/>
    <w:rsid w:val="000C7271"/>
    <w:rsid w:val="000D1AE4"/>
    <w:rsid w:val="000D65F4"/>
    <w:rsid w:val="000D66D2"/>
    <w:rsid w:val="000E0A86"/>
    <w:rsid w:val="000E4548"/>
    <w:rsid w:val="000E4C48"/>
    <w:rsid w:val="000E544E"/>
    <w:rsid w:val="000F580A"/>
    <w:rsid w:val="000F7D59"/>
    <w:rsid w:val="00101A0E"/>
    <w:rsid w:val="00107051"/>
    <w:rsid w:val="00110B93"/>
    <w:rsid w:val="001143F7"/>
    <w:rsid w:val="001145F6"/>
    <w:rsid w:val="00115FA7"/>
    <w:rsid w:val="001169AA"/>
    <w:rsid w:val="0011719C"/>
    <w:rsid w:val="00117712"/>
    <w:rsid w:val="00127FB9"/>
    <w:rsid w:val="00133F38"/>
    <w:rsid w:val="00136971"/>
    <w:rsid w:val="00143C7D"/>
    <w:rsid w:val="00143EEA"/>
    <w:rsid w:val="00147BA0"/>
    <w:rsid w:val="00150AD0"/>
    <w:rsid w:val="00150DE6"/>
    <w:rsid w:val="00151DA3"/>
    <w:rsid w:val="001526B5"/>
    <w:rsid w:val="0015343A"/>
    <w:rsid w:val="0015397A"/>
    <w:rsid w:val="00153F36"/>
    <w:rsid w:val="00162BBA"/>
    <w:rsid w:val="00164101"/>
    <w:rsid w:val="00167C96"/>
    <w:rsid w:val="00180A9D"/>
    <w:rsid w:val="00184F1A"/>
    <w:rsid w:val="0018553A"/>
    <w:rsid w:val="0019001A"/>
    <w:rsid w:val="001900B4"/>
    <w:rsid w:val="00193D45"/>
    <w:rsid w:val="00193EE7"/>
    <w:rsid w:val="00195540"/>
    <w:rsid w:val="001970FA"/>
    <w:rsid w:val="001A2404"/>
    <w:rsid w:val="001A34F8"/>
    <w:rsid w:val="001A685C"/>
    <w:rsid w:val="001B200F"/>
    <w:rsid w:val="001B20C6"/>
    <w:rsid w:val="001B2E05"/>
    <w:rsid w:val="001B7D76"/>
    <w:rsid w:val="001C0613"/>
    <w:rsid w:val="001C1541"/>
    <w:rsid w:val="001C2732"/>
    <w:rsid w:val="001C2781"/>
    <w:rsid w:val="001C3DE7"/>
    <w:rsid w:val="001C6C82"/>
    <w:rsid w:val="001C7961"/>
    <w:rsid w:val="001D1EEE"/>
    <w:rsid w:val="001D4E9F"/>
    <w:rsid w:val="001D73D5"/>
    <w:rsid w:val="001D74EA"/>
    <w:rsid w:val="001E3023"/>
    <w:rsid w:val="001E30CF"/>
    <w:rsid w:val="001E38C4"/>
    <w:rsid w:val="001E4E6E"/>
    <w:rsid w:val="001E60AF"/>
    <w:rsid w:val="001E705E"/>
    <w:rsid w:val="001F16E2"/>
    <w:rsid w:val="001F5F03"/>
    <w:rsid w:val="001F74D5"/>
    <w:rsid w:val="00204AC1"/>
    <w:rsid w:val="002060E7"/>
    <w:rsid w:val="00206D28"/>
    <w:rsid w:val="0021641E"/>
    <w:rsid w:val="00216E15"/>
    <w:rsid w:val="002261DB"/>
    <w:rsid w:val="00226CBF"/>
    <w:rsid w:val="00230B8C"/>
    <w:rsid w:val="0023223D"/>
    <w:rsid w:val="0023566E"/>
    <w:rsid w:val="00244FEB"/>
    <w:rsid w:val="002462BF"/>
    <w:rsid w:val="002476FD"/>
    <w:rsid w:val="00247EE5"/>
    <w:rsid w:val="00252221"/>
    <w:rsid w:val="0025244D"/>
    <w:rsid w:val="002534F3"/>
    <w:rsid w:val="00253722"/>
    <w:rsid w:val="0025377A"/>
    <w:rsid w:val="002547C2"/>
    <w:rsid w:val="00255C92"/>
    <w:rsid w:val="00256CA9"/>
    <w:rsid w:val="00266BD9"/>
    <w:rsid w:val="00266E37"/>
    <w:rsid w:val="00267C53"/>
    <w:rsid w:val="00275728"/>
    <w:rsid w:val="00275817"/>
    <w:rsid w:val="00276DD3"/>
    <w:rsid w:val="00277940"/>
    <w:rsid w:val="00277D1E"/>
    <w:rsid w:val="00280C46"/>
    <w:rsid w:val="00287931"/>
    <w:rsid w:val="00290055"/>
    <w:rsid w:val="00290CDB"/>
    <w:rsid w:val="002A2D69"/>
    <w:rsid w:val="002A2FFF"/>
    <w:rsid w:val="002A5415"/>
    <w:rsid w:val="002A5CAB"/>
    <w:rsid w:val="002B0EB8"/>
    <w:rsid w:val="002B2EF6"/>
    <w:rsid w:val="002B3439"/>
    <w:rsid w:val="002B5778"/>
    <w:rsid w:val="002B5F9E"/>
    <w:rsid w:val="002B73EA"/>
    <w:rsid w:val="002C17DD"/>
    <w:rsid w:val="002C21B5"/>
    <w:rsid w:val="002C3142"/>
    <w:rsid w:val="002D19AE"/>
    <w:rsid w:val="002D52F5"/>
    <w:rsid w:val="002D57C3"/>
    <w:rsid w:val="002D6EBF"/>
    <w:rsid w:val="002E0419"/>
    <w:rsid w:val="002E2CCF"/>
    <w:rsid w:val="002E73CC"/>
    <w:rsid w:val="002E7B58"/>
    <w:rsid w:val="002F120C"/>
    <w:rsid w:val="002F324B"/>
    <w:rsid w:val="002F3EEE"/>
    <w:rsid w:val="002F5D87"/>
    <w:rsid w:val="00300D72"/>
    <w:rsid w:val="00303928"/>
    <w:rsid w:val="003048BB"/>
    <w:rsid w:val="00307E38"/>
    <w:rsid w:val="00307E98"/>
    <w:rsid w:val="00312692"/>
    <w:rsid w:val="003152CE"/>
    <w:rsid w:val="003262A3"/>
    <w:rsid w:val="0032642A"/>
    <w:rsid w:val="00327BAB"/>
    <w:rsid w:val="00334778"/>
    <w:rsid w:val="00337304"/>
    <w:rsid w:val="003374F1"/>
    <w:rsid w:val="0034014A"/>
    <w:rsid w:val="00341818"/>
    <w:rsid w:val="00341EDF"/>
    <w:rsid w:val="003441F0"/>
    <w:rsid w:val="0035169B"/>
    <w:rsid w:val="00351DB8"/>
    <w:rsid w:val="00354180"/>
    <w:rsid w:val="00354A77"/>
    <w:rsid w:val="00362B2F"/>
    <w:rsid w:val="00363CD8"/>
    <w:rsid w:val="00370E41"/>
    <w:rsid w:val="003727C8"/>
    <w:rsid w:val="0037507D"/>
    <w:rsid w:val="00380654"/>
    <w:rsid w:val="00380EAD"/>
    <w:rsid w:val="0038572C"/>
    <w:rsid w:val="00394B40"/>
    <w:rsid w:val="003A0C5C"/>
    <w:rsid w:val="003A12C9"/>
    <w:rsid w:val="003A3C17"/>
    <w:rsid w:val="003A4F55"/>
    <w:rsid w:val="003B02FD"/>
    <w:rsid w:val="003B0731"/>
    <w:rsid w:val="003B13CA"/>
    <w:rsid w:val="003B38CF"/>
    <w:rsid w:val="003C6382"/>
    <w:rsid w:val="003C72AF"/>
    <w:rsid w:val="003E27E0"/>
    <w:rsid w:val="003E672F"/>
    <w:rsid w:val="003E77C3"/>
    <w:rsid w:val="003F3497"/>
    <w:rsid w:val="003F360A"/>
    <w:rsid w:val="003F3CBF"/>
    <w:rsid w:val="00406FA7"/>
    <w:rsid w:val="004078A0"/>
    <w:rsid w:val="004249B7"/>
    <w:rsid w:val="0042574B"/>
    <w:rsid w:val="00426A15"/>
    <w:rsid w:val="00432EF3"/>
    <w:rsid w:val="004409A8"/>
    <w:rsid w:val="004436F0"/>
    <w:rsid w:val="00445D35"/>
    <w:rsid w:val="00446020"/>
    <w:rsid w:val="0045421C"/>
    <w:rsid w:val="00455564"/>
    <w:rsid w:val="00461C55"/>
    <w:rsid w:val="004635F9"/>
    <w:rsid w:val="00463774"/>
    <w:rsid w:val="0046511C"/>
    <w:rsid w:val="00467B5B"/>
    <w:rsid w:val="0047115A"/>
    <w:rsid w:val="00476D85"/>
    <w:rsid w:val="00476DB3"/>
    <w:rsid w:val="00477D13"/>
    <w:rsid w:val="00482000"/>
    <w:rsid w:val="004926AD"/>
    <w:rsid w:val="004926E6"/>
    <w:rsid w:val="004A0156"/>
    <w:rsid w:val="004A4271"/>
    <w:rsid w:val="004B460F"/>
    <w:rsid w:val="004B595A"/>
    <w:rsid w:val="004B5FEE"/>
    <w:rsid w:val="004C1567"/>
    <w:rsid w:val="004C5CAE"/>
    <w:rsid w:val="004C783C"/>
    <w:rsid w:val="004D10FA"/>
    <w:rsid w:val="004D2894"/>
    <w:rsid w:val="004D3A3D"/>
    <w:rsid w:val="004D4783"/>
    <w:rsid w:val="004D7656"/>
    <w:rsid w:val="004D7AB7"/>
    <w:rsid w:val="004D7CB6"/>
    <w:rsid w:val="004E03AF"/>
    <w:rsid w:val="004F0210"/>
    <w:rsid w:val="004F192F"/>
    <w:rsid w:val="004F1C3E"/>
    <w:rsid w:val="004F2681"/>
    <w:rsid w:val="005041BF"/>
    <w:rsid w:val="00504CA1"/>
    <w:rsid w:val="005075E0"/>
    <w:rsid w:val="0051062A"/>
    <w:rsid w:val="00510DAB"/>
    <w:rsid w:val="005142EC"/>
    <w:rsid w:val="005144F8"/>
    <w:rsid w:val="00520E24"/>
    <w:rsid w:val="00522E41"/>
    <w:rsid w:val="00525ED9"/>
    <w:rsid w:val="00531A7B"/>
    <w:rsid w:val="0053327B"/>
    <w:rsid w:val="0053579F"/>
    <w:rsid w:val="00540962"/>
    <w:rsid w:val="00546642"/>
    <w:rsid w:val="005530EB"/>
    <w:rsid w:val="0055462E"/>
    <w:rsid w:val="00554F12"/>
    <w:rsid w:val="00562F42"/>
    <w:rsid w:val="00564E81"/>
    <w:rsid w:val="0056596F"/>
    <w:rsid w:val="00570089"/>
    <w:rsid w:val="005701D1"/>
    <w:rsid w:val="00571361"/>
    <w:rsid w:val="0058212D"/>
    <w:rsid w:val="005966B4"/>
    <w:rsid w:val="0059699F"/>
    <w:rsid w:val="005A1989"/>
    <w:rsid w:val="005A608D"/>
    <w:rsid w:val="005B1571"/>
    <w:rsid w:val="005B24E0"/>
    <w:rsid w:val="005B4E2B"/>
    <w:rsid w:val="005C2D31"/>
    <w:rsid w:val="005C59F2"/>
    <w:rsid w:val="005D247C"/>
    <w:rsid w:val="005D25C0"/>
    <w:rsid w:val="005D7991"/>
    <w:rsid w:val="005E58CA"/>
    <w:rsid w:val="005E6C78"/>
    <w:rsid w:val="005F11B8"/>
    <w:rsid w:val="005F5CD8"/>
    <w:rsid w:val="005F6A06"/>
    <w:rsid w:val="005F7ACA"/>
    <w:rsid w:val="00601969"/>
    <w:rsid w:val="00603435"/>
    <w:rsid w:val="00604F15"/>
    <w:rsid w:val="00610B36"/>
    <w:rsid w:val="00613B9F"/>
    <w:rsid w:val="00614D78"/>
    <w:rsid w:val="00616F3E"/>
    <w:rsid w:val="0062220F"/>
    <w:rsid w:val="00623B58"/>
    <w:rsid w:val="006274A5"/>
    <w:rsid w:val="00632B32"/>
    <w:rsid w:val="00635A09"/>
    <w:rsid w:val="00636467"/>
    <w:rsid w:val="006369DC"/>
    <w:rsid w:val="006409AC"/>
    <w:rsid w:val="00641E77"/>
    <w:rsid w:val="00642CD9"/>
    <w:rsid w:val="006434DE"/>
    <w:rsid w:val="00644DF5"/>
    <w:rsid w:val="00647BC1"/>
    <w:rsid w:val="00651400"/>
    <w:rsid w:val="006517FA"/>
    <w:rsid w:val="00654B7C"/>
    <w:rsid w:val="00671CF9"/>
    <w:rsid w:val="00672E0A"/>
    <w:rsid w:val="00673000"/>
    <w:rsid w:val="006748A6"/>
    <w:rsid w:val="006751C8"/>
    <w:rsid w:val="00676E09"/>
    <w:rsid w:val="00691FB8"/>
    <w:rsid w:val="006A4165"/>
    <w:rsid w:val="006A5D23"/>
    <w:rsid w:val="006A6DD8"/>
    <w:rsid w:val="006A71C4"/>
    <w:rsid w:val="006B0E49"/>
    <w:rsid w:val="006B147A"/>
    <w:rsid w:val="006B6455"/>
    <w:rsid w:val="006D122A"/>
    <w:rsid w:val="006D5412"/>
    <w:rsid w:val="006D6173"/>
    <w:rsid w:val="006D6B7A"/>
    <w:rsid w:val="006E1D65"/>
    <w:rsid w:val="006E2263"/>
    <w:rsid w:val="006E41C2"/>
    <w:rsid w:val="006F043D"/>
    <w:rsid w:val="006F2E0F"/>
    <w:rsid w:val="006F5172"/>
    <w:rsid w:val="006F5C9E"/>
    <w:rsid w:val="006F7B20"/>
    <w:rsid w:val="00702DCC"/>
    <w:rsid w:val="0070449B"/>
    <w:rsid w:val="00705C5C"/>
    <w:rsid w:val="00712ED5"/>
    <w:rsid w:val="0071568A"/>
    <w:rsid w:val="0071663C"/>
    <w:rsid w:val="007171B0"/>
    <w:rsid w:val="007215AE"/>
    <w:rsid w:val="0072243D"/>
    <w:rsid w:val="0072517A"/>
    <w:rsid w:val="00726B74"/>
    <w:rsid w:val="00732047"/>
    <w:rsid w:val="00732272"/>
    <w:rsid w:val="00732A64"/>
    <w:rsid w:val="00741398"/>
    <w:rsid w:val="007415DB"/>
    <w:rsid w:val="007420DE"/>
    <w:rsid w:val="007466CD"/>
    <w:rsid w:val="00752F93"/>
    <w:rsid w:val="007556F9"/>
    <w:rsid w:val="00760D35"/>
    <w:rsid w:val="0076441F"/>
    <w:rsid w:val="00766809"/>
    <w:rsid w:val="00772E6C"/>
    <w:rsid w:val="00774258"/>
    <w:rsid w:val="007831C5"/>
    <w:rsid w:val="00785EBA"/>
    <w:rsid w:val="00790D88"/>
    <w:rsid w:val="00797D26"/>
    <w:rsid w:val="007A0461"/>
    <w:rsid w:val="007A3982"/>
    <w:rsid w:val="007B769C"/>
    <w:rsid w:val="007B7ED2"/>
    <w:rsid w:val="007C2BC9"/>
    <w:rsid w:val="007C6FD9"/>
    <w:rsid w:val="007D3A32"/>
    <w:rsid w:val="007E2903"/>
    <w:rsid w:val="007E55E7"/>
    <w:rsid w:val="007E7C42"/>
    <w:rsid w:val="007F2F88"/>
    <w:rsid w:val="007F483D"/>
    <w:rsid w:val="008029ED"/>
    <w:rsid w:val="00806E11"/>
    <w:rsid w:val="00807270"/>
    <w:rsid w:val="00807E94"/>
    <w:rsid w:val="008103E4"/>
    <w:rsid w:val="00812CF2"/>
    <w:rsid w:val="0081520C"/>
    <w:rsid w:val="00815756"/>
    <w:rsid w:val="00821C1F"/>
    <w:rsid w:val="00823A69"/>
    <w:rsid w:val="00824554"/>
    <w:rsid w:val="00825A8C"/>
    <w:rsid w:val="008273FE"/>
    <w:rsid w:val="00827C84"/>
    <w:rsid w:val="008320B3"/>
    <w:rsid w:val="00833006"/>
    <w:rsid w:val="00835DA2"/>
    <w:rsid w:val="008537B7"/>
    <w:rsid w:val="008549A3"/>
    <w:rsid w:val="00854EE5"/>
    <w:rsid w:val="0085590B"/>
    <w:rsid w:val="00856EE5"/>
    <w:rsid w:val="008579EC"/>
    <w:rsid w:val="00860258"/>
    <w:rsid w:val="0086081A"/>
    <w:rsid w:val="008642C5"/>
    <w:rsid w:val="00866740"/>
    <w:rsid w:val="00876A37"/>
    <w:rsid w:val="008806CC"/>
    <w:rsid w:val="00880861"/>
    <w:rsid w:val="00880964"/>
    <w:rsid w:val="00884A22"/>
    <w:rsid w:val="00887666"/>
    <w:rsid w:val="008B14FC"/>
    <w:rsid w:val="008B7715"/>
    <w:rsid w:val="008B79BE"/>
    <w:rsid w:val="008C419B"/>
    <w:rsid w:val="008C4AEE"/>
    <w:rsid w:val="008C6D27"/>
    <w:rsid w:val="008C6E06"/>
    <w:rsid w:val="008D14EC"/>
    <w:rsid w:val="008D3FB1"/>
    <w:rsid w:val="008D6281"/>
    <w:rsid w:val="008E130F"/>
    <w:rsid w:val="008E25D0"/>
    <w:rsid w:val="008E3A18"/>
    <w:rsid w:val="008F0335"/>
    <w:rsid w:val="008F48F2"/>
    <w:rsid w:val="008F4D6E"/>
    <w:rsid w:val="008F63A7"/>
    <w:rsid w:val="008F6AD3"/>
    <w:rsid w:val="009002C5"/>
    <w:rsid w:val="00901F33"/>
    <w:rsid w:val="00904F96"/>
    <w:rsid w:val="00907FEB"/>
    <w:rsid w:val="00910289"/>
    <w:rsid w:val="00915916"/>
    <w:rsid w:val="0092105F"/>
    <w:rsid w:val="00921AAA"/>
    <w:rsid w:val="00921CC2"/>
    <w:rsid w:val="00921D41"/>
    <w:rsid w:val="00922A7D"/>
    <w:rsid w:val="00922D16"/>
    <w:rsid w:val="009240ED"/>
    <w:rsid w:val="00930A5D"/>
    <w:rsid w:val="0093418F"/>
    <w:rsid w:val="00936948"/>
    <w:rsid w:val="00937A32"/>
    <w:rsid w:val="00941D1D"/>
    <w:rsid w:val="00941D30"/>
    <w:rsid w:val="00942F69"/>
    <w:rsid w:val="00945301"/>
    <w:rsid w:val="00946D6F"/>
    <w:rsid w:val="009508C6"/>
    <w:rsid w:val="0096364E"/>
    <w:rsid w:val="009651B6"/>
    <w:rsid w:val="009673F0"/>
    <w:rsid w:val="0097300F"/>
    <w:rsid w:val="00982DBC"/>
    <w:rsid w:val="0098419D"/>
    <w:rsid w:val="00984C75"/>
    <w:rsid w:val="00993568"/>
    <w:rsid w:val="00997A0F"/>
    <w:rsid w:val="00997C44"/>
    <w:rsid w:val="009A2C69"/>
    <w:rsid w:val="009A594D"/>
    <w:rsid w:val="009B0693"/>
    <w:rsid w:val="009B399B"/>
    <w:rsid w:val="009C1399"/>
    <w:rsid w:val="009C6BB7"/>
    <w:rsid w:val="009D07A0"/>
    <w:rsid w:val="009D1712"/>
    <w:rsid w:val="009D3189"/>
    <w:rsid w:val="009D41EB"/>
    <w:rsid w:val="009D427B"/>
    <w:rsid w:val="009E1274"/>
    <w:rsid w:val="009E3F30"/>
    <w:rsid w:val="009E6EBD"/>
    <w:rsid w:val="009F5D98"/>
    <w:rsid w:val="009F6F26"/>
    <w:rsid w:val="009F7A10"/>
    <w:rsid w:val="00A01426"/>
    <w:rsid w:val="00A027EC"/>
    <w:rsid w:val="00A041C3"/>
    <w:rsid w:val="00A0665D"/>
    <w:rsid w:val="00A07BEE"/>
    <w:rsid w:val="00A134F2"/>
    <w:rsid w:val="00A147AB"/>
    <w:rsid w:val="00A15BDC"/>
    <w:rsid w:val="00A16A42"/>
    <w:rsid w:val="00A173A4"/>
    <w:rsid w:val="00A25530"/>
    <w:rsid w:val="00A31321"/>
    <w:rsid w:val="00A377D2"/>
    <w:rsid w:val="00A40BC7"/>
    <w:rsid w:val="00A41D12"/>
    <w:rsid w:val="00A45554"/>
    <w:rsid w:val="00A46704"/>
    <w:rsid w:val="00A51D66"/>
    <w:rsid w:val="00A62F09"/>
    <w:rsid w:val="00A65A93"/>
    <w:rsid w:val="00A748AE"/>
    <w:rsid w:val="00A7498B"/>
    <w:rsid w:val="00A75882"/>
    <w:rsid w:val="00A776B2"/>
    <w:rsid w:val="00A77F95"/>
    <w:rsid w:val="00A800F7"/>
    <w:rsid w:val="00A865DF"/>
    <w:rsid w:val="00A90F70"/>
    <w:rsid w:val="00A9511E"/>
    <w:rsid w:val="00A96702"/>
    <w:rsid w:val="00A97AF8"/>
    <w:rsid w:val="00AA0D11"/>
    <w:rsid w:val="00AA17C0"/>
    <w:rsid w:val="00AA2E26"/>
    <w:rsid w:val="00AA4AA1"/>
    <w:rsid w:val="00AA61D9"/>
    <w:rsid w:val="00AB33B1"/>
    <w:rsid w:val="00AB349D"/>
    <w:rsid w:val="00AC232A"/>
    <w:rsid w:val="00AC30C5"/>
    <w:rsid w:val="00AC4724"/>
    <w:rsid w:val="00AD4FE1"/>
    <w:rsid w:val="00AE1EA7"/>
    <w:rsid w:val="00AE25CF"/>
    <w:rsid w:val="00AE4082"/>
    <w:rsid w:val="00AF0307"/>
    <w:rsid w:val="00AF0C33"/>
    <w:rsid w:val="00AF12ED"/>
    <w:rsid w:val="00AF14E7"/>
    <w:rsid w:val="00AF3E0F"/>
    <w:rsid w:val="00AF7106"/>
    <w:rsid w:val="00B014BC"/>
    <w:rsid w:val="00B07D2B"/>
    <w:rsid w:val="00B1075B"/>
    <w:rsid w:val="00B114EF"/>
    <w:rsid w:val="00B1209C"/>
    <w:rsid w:val="00B228F4"/>
    <w:rsid w:val="00B236D6"/>
    <w:rsid w:val="00B251C2"/>
    <w:rsid w:val="00B3116F"/>
    <w:rsid w:val="00B31FCD"/>
    <w:rsid w:val="00B32210"/>
    <w:rsid w:val="00B3260C"/>
    <w:rsid w:val="00B33574"/>
    <w:rsid w:val="00B35313"/>
    <w:rsid w:val="00B37FA7"/>
    <w:rsid w:val="00B40356"/>
    <w:rsid w:val="00B447B8"/>
    <w:rsid w:val="00B51B61"/>
    <w:rsid w:val="00B54127"/>
    <w:rsid w:val="00B546F7"/>
    <w:rsid w:val="00B551BD"/>
    <w:rsid w:val="00B5588C"/>
    <w:rsid w:val="00B57105"/>
    <w:rsid w:val="00B607C6"/>
    <w:rsid w:val="00B641CF"/>
    <w:rsid w:val="00B707A9"/>
    <w:rsid w:val="00B70AB2"/>
    <w:rsid w:val="00B718B6"/>
    <w:rsid w:val="00B724C6"/>
    <w:rsid w:val="00B817E5"/>
    <w:rsid w:val="00B8472E"/>
    <w:rsid w:val="00B87D4D"/>
    <w:rsid w:val="00B954B0"/>
    <w:rsid w:val="00B95AFB"/>
    <w:rsid w:val="00BA0614"/>
    <w:rsid w:val="00BA332E"/>
    <w:rsid w:val="00BA74D7"/>
    <w:rsid w:val="00BA75A5"/>
    <w:rsid w:val="00BA77E5"/>
    <w:rsid w:val="00BB0DB8"/>
    <w:rsid w:val="00BB2527"/>
    <w:rsid w:val="00BB44F9"/>
    <w:rsid w:val="00BB6747"/>
    <w:rsid w:val="00BC019E"/>
    <w:rsid w:val="00BC3049"/>
    <w:rsid w:val="00BC707A"/>
    <w:rsid w:val="00BD30B6"/>
    <w:rsid w:val="00BE36BB"/>
    <w:rsid w:val="00BF054C"/>
    <w:rsid w:val="00BF3D9E"/>
    <w:rsid w:val="00BF4DF3"/>
    <w:rsid w:val="00BF5203"/>
    <w:rsid w:val="00BF79CB"/>
    <w:rsid w:val="00C0284F"/>
    <w:rsid w:val="00C02BD8"/>
    <w:rsid w:val="00C02C9C"/>
    <w:rsid w:val="00C036D8"/>
    <w:rsid w:val="00C069FB"/>
    <w:rsid w:val="00C11F6C"/>
    <w:rsid w:val="00C12712"/>
    <w:rsid w:val="00C16668"/>
    <w:rsid w:val="00C17864"/>
    <w:rsid w:val="00C26EBE"/>
    <w:rsid w:val="00C277DF"/>
    <w:rsid w:val="00C27D8C"/>
    <w:rsid w:val="00C27DEA"/>
    <w:rsid w:val="00C30A16"/>
    <w:rsid w:val="00C32AB6"/>
    <w:rsid w:val="00C37C1F"/>
    <w:rsid w:val="00C401F3"/>
    <w:rsid w:val="00C41D6E"/>
    <w:rsid w:val="00C46F36"/>
    <w:rsid w:val="00C534CA"/>
    <w:rsid w:val="00C55858"/>
    <w:rsid w:val="00C55A64"/>
    <w:rsid w:val="00C57889"/>
    <w:rsid w:val="00C57897"/>
    <w:rsid w:val="00C63128"/>
    <w:rsid w:val="00C6342E"/>
    <w:rsid w:val="00C643AF"/>
    <w:rsid w:val="00C7052F"/>
    <w:rsid w:val="00C70EB0"/>
    <w:rsid w:val="00C70F7A"/>
    <w:rsid w:val="00C728F3"/>
    <w:rsid w:val="00C744CB"/>
    <w:rsid w:val="00C75488"/>
    <w:rsid w:val="00C81E9F"/>
    <w:rsid w:val="00C83DF3"/>
    <w:rsid w:val="00C84DE3"/>
    <w:rsid w:val="00C86D95"/>
    <w:rsid w:val="00C90A67"/>
    <w:rsid w:val="00C9222E"/>
    <w:rsid w:val="00C94125"/>
    <w:rsid w:val="00C95C07"/>
    <w:rsid w:val="00CA2030"/>
    <w:rsid w:val="00CA4342"/>
    <w:rsid w:val="00CB1152"/>
    <w:rsid w:val="00CC26C5"/>
    <w:rsid w:val="00CC6D29"/>
    <w:rsid w:val="00CD07D4"/>
    <w:rsid w:val="00CD1AD7"/>
    <w:rsid w:val="00CD1C07"/>
    <w:rsid w:val="00CD3FDC"/>
    <w:rsid w:val="00CD4375"/>
    <w:rsid w:val="00CD4CC7"/>
    <w:rsid w:val="00CE30B5"/>
    <w:rsid w:val="00CE6118"/>
    <w:rsid w:val="00CE6C74"/>
    <w:rsid w:val="00CE75E8"/>
    <w:rsid w:val="00CF0406"/>
    <w:rsid w:val="00CF1814"/>
    <w:rsid w:val="00CF241E"/>
    <w:rsid w:val="00CF4FF7"/>
    <w:rsid w:val="00D0164A"/>
    <w:rsid w:val="00D02826"/>
    <w:rsid w:val="00D03BCC"/>
    <w:rsid w:val="00D03DDB"/>
    <w:rsid w:val="00D04078"/>
    <w:rsid w:val="00D056F1"/>
    <w:rsid w:val="00D05F88"/>
    <w:rsid w:val="00D076EC"/>
    <w:rsid w:val="00D10231"/>
    <w:rsid w:val="00D11505"/>
    <w:rsid w:val="00D1714F"/>
    <w:rsid w:val="00D179BF"/>
    <w:rsid w:val="00D2330A"/>
    <w:rsid w:val="00D249E9"/>
    <w:rsid w:val="00D25CD5"/>
    <w:rsid w:val="00D2714A"/>
    <w:rsid w:val="00D30FD8"/>
    <w:rsid w:val="00D314D5"/>
    <w:rsid w:val="00D3193A"/>
    <w:rsid w:val="00D33E26"/>
    <w:rsid w:val="00D35656"/>
    <w:rsid w:val="00D37AD9"/>
    <w:rsid w:val="00D40A88"/>
    <w:rsid w:val="00D41CEF"/>
    <w:rsid w:val="00D43D27"/>
    <w:rsid w:val="00D45142"/>
    <w:rsid w:val="00D462B3"/>
    <w:rsid w:val="00D514FF"/>
    <w:rsid w:val="00D53931"/>
    <w:rsid w:val="00D566FA"/>
    <w:rsid w:val="00D572C6"/>
    <w:rsid w:val="00D573F1"/>
    <w:rsid w:val="00D61036"/>
    <w:rsid w:val="00D6112B"/>
    <w:rsid w:val="00D61C78"/>
    <w:rsid w:val="00D6370B"/>
    <w:rsid w:val="00D657B2"/>
    <w:rsid w:val="00D73DC7"/>
    <w:rsid w:val="00D80F21"/>
    <w:rsid w:val="00D81BA0"/>
    <w:rsid w:val="00D83D60"/>
    <w:rsid w:val="00D9022E"/>
    <w:rsid w:val="00D93C7C"/>
    <w:rsid w:val="00DA04FF"/>
    <w:rsid w:val="00DA6694"/>
    <w:rsid w:val="00DA7763"/>
    <w:rsid w:val="00DB1E6F"/>
    <w:rsid w:val="00DB3B59"/>
    <w:rsid w:val="00DC5C3D"/>
    <w:rsid w:val="00DC5FAA"/>
    <w:rsid w:val="00DD39A5"/>
    <w:rsid w:val="00DD5F03"/>
    <w:rsid w:val="00DD7741"/>
    <w:rsid w:val="00DE2664"/>
    <w:rsid w:val="00DE35D8"/>
    <w:rsid w:val="00DE55A2"/>
    <w:rsid w:val="00DE5FC7"/>
    <w:rsid w:val="00DF5A5C"/>
    <w:rsid w:val="00DF5DE0"/>
    <w:rsid w:val="00E0028D"/>
    <w:rsid w:val="00E0181D"/>
    <w:rsid w:val="00E02165"/>
    <w:rsid w:val="00E03A37"/>
    <w:rsid w:val="00E068A2"/>
    <w:rsid w:val="00E11026"/>
    <w:rsid w:val="00E13AF6"/>
    <w:rsid w:val="00E16684"/>
    <w:rsid w:val="00E21C5A"/>
    <w:rsid w:val="00E23A3C"/>
    <w:rsid w:val="00E26ACB"/>
    <w:rsid w:val="00E26ADA"/>
    <w:rsid w:val="00E26BBC"/>
    <w:rsid w:val="00E3605D"/>
    <w:rsid w:val="00E378E1"/>
    <w:rsid w:val="00E441B3"/>
    <w:rsid w:val="00E528BF"/>
    <w:rsid w:val="00E55FDA"/>
    <w:rsid w:val="00E561C4"/>
    <w:rsid w:val="00E612D9"/>
    <w:rsid w:val="00E62D3D"/>
    <w:rsid w:val="00E66748"/>
    <w:rsid w:val="00E71274"/>
    <w:rsid w:val="00E72281"/>
    <w:rsid w:val="00E77AC2"/>
    <w:rsid w:val="00E83991"/>
    <w:rsid w:val="00E84021"/>
    <w:rsid w:val="00E864A6"/>
    <w:rsid w:val="00E93E3E"/>
    <w:rsid w:val="00E95CDC"/>
    <w:rsid w:val="00EA1868"/>
    <w:rsid w:val="00EA568F"/>
    <w:rsid w:val="00EB04E0"/>
    <w:rsid w:val="00EB059B"/>
    <w:rsid w:val="00EB0AD4"/>
    <w:rsid w:val="00EB571D"/>
    <w:rsid w:val="00EB6F35"/>
    <w:rsid w:val="00EC53B9"/>
    <w:rsid w:val="00EC6768"/>
    <w:rsid w:val="00EC6D6B"/>
    <w:rsid w:val="00EC6F95"/>
    <w:rsid w:val="00ED635F"/>
    <w:rsid w:val="00EE23FB"/>
    <w:rsid w:val="00EE25FE"/>
    <w:rsid w:val="00EE3866"/>
    <w:rsid w:val="00EE3EF6"/>
    <w:rsid w:val="00EE75EE"/>
    <w:rsid w:val="00EF0395"/>
    <w:rsid w:val="00EF2DB8"/>
    <w:rsid w:val="00EF4CEF"/>
    <w:rsid w:val="00F05342"/>
    <w:rsid w:val="00F05A7B"/>
    <w:rsid w:val="00F1183C"/>
    <w:rsid w:val="00F153FA"/>
    <w:rsid w:val="00F157C2"/>
    <w:rsid w:val="00F202CA"/>
    <w:rsid w:val="00F2091F"/>
    <w:rsid w:val="00F22EE8"/>
    <w:rsid w:val="00F25F66"/>
    <w:rsid w:val="00F32320"/>
    <w:rsid w:val="00F32805"/>
    <w:rsid w:val="00F344ED"/>
    <w:rsid w:val="00F3586A"/>
    <w:rsid w:val="00F366AB"/>
    <w:rsid w:val="00F44176"/>
    <w:rsid w:val="00F52CB9"/>
    <w:rsid w:val="00F604CD"/>
    <w:rsid w:val="00F62B58"/>
    <w:rsid w:val="00F644A1"/>
    <w:rsid w:val="00F67A95"/>
    <w:rsid w:val="00F710A6"/>
    <w:rsid w:val="00F73179"/>
    <w:rsid w:val="00F803B8"/>
    <w:rsid w:val="00F80E7D"/>
    <w:rsid w:val="00F83E61"/>
    <w:rsid w:val="00F841F9"/>
    <w:rsid w:val="00F8760E"/>
    <w:rsid w:val="00F90758"/>
    <w:rsid w:val="00F90B8B"/>
    <w:rsid w:val="00F91DE6"/>
    <w:rsid w:val="00F94AA3"/>
    <w:rsid w:val="00F95A5E"/>
    <w:rsid w:val="00F975AB"/>
    <w:rsid w:val="00F9769F"/>
    <w:rsid w:val="00FA46F8"/>
    <w:rsid w:val="00FB31C4"/>
    <w:rsid w:val="00FB585F"/>
    <w:rsid w:val="00FC122E"/>
    <w:rsid w:val="00FC2C1D"/>
    <w:rsid w:val="00FC7253"/>
    <w:rsid w:val="00FD226C"/>
    <w:rsid w:val="00FD486E"/>
    <w:rsid w:val="00FE18AA"/>
    <w:rsid w:val="00FE1CF4"/>
    <w:rsid w:val="00FE2ECF"/>
    <w:rsid w:val="00FE3B45"/>
    <w:rsid w:val="00FE40EA"/>
    <w:rsid w:val="00FE42E3"/>
    <w:rsid w:val="00FE5101"/>
    <w:rsid w:val="00FE7B6A"/>
    <w:rsid w:val="00FF37EC"/>
    <w:rsid w:val="00FF3F5E"/>
    <w:rsid w:val="00FF41B5"/>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97C2C-C9D6-4413-B8D6-97DF8B34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C1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BF5203"/>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F520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B2F"/>
    <w:rPr>
      <w:color w:val="0000FF" w:themeColor="hyperlink"/>
      <w:u w:val="single"/>
    </w:rPr>
  </w:style>
  <w:style w:type="paragraph" w:styleId="Header">
    <w:name w:val="header"/>
    <w:basedOn w:val="Normal"/>
    <w:link w:val="HeaderChar"/>
    <w:uiPriority w:val="99"/>
    <w:unhideWhenUsed/>
    <w:rsid w:val="004635F9"/>
    <w:pPr>
      <w:tabs>
        <w:tab w:val="center" w:pos="4680"/>
        <w:tab w:val="right" w:pos="9360"/>
      </w:tabs>
    </w:pPr>
  </w:style>
  <w:style w:type="character" w:customStyle="1" w:styleId="HeaderChar">
    <w:name w:val="Header Char"/>
    <w:basedOn w:val="DefaultParagraphFont"/>
    <w:link w:val="Header"/>
    <w:uiPriority w:val="99"/>
    <w:rsid w:val="004635F9"/>
  </w:style>
  <w:style w:type="paragraph" w:styleId="Footer">
    <w:name w:val="footer"/>
    <w:basedOn w:val="Normal"/>
    <w:link w:val="FooterChar"/>
    <w:uiPriority w:val="99"/>
    <w:unhideWhenUsed/>
    <w:rsid w:val="004635F9"/>
    <w:pPr>
      <w:tabs>
        <w:tab w:val="center" w:pos="4680"/>
        <w:tab w:val="right" w:pos="9360"/>
      </w:tabs>
    </w:pPr>
  </w:style>
  <w:style w:type="character" w:customStyle="1" w:styleId="FooterChar">
    <w:name w:val="Footer Char"/>
    <w:basedOn w:val="DefaultParagraphFont"/>
    <w:link w:val="Footer"/>
    <w:uiPriority w:val="99"/>
    <w:rsid w:val="004635F9"/>
  </w:style>
  <w:style w:type="paragraph" w:styleId="NoSpacing">
    <w:name w:val="No Spacing"/>
    <w:uiPriority w:val="1"/>
    <w:qFormat/>
    <w:rsid w:val="00B1209C"/>
  </w:style>
  <w:style w:type="paragraph" w:styleId="BalloonText">
    <w:name w:val="Balloon Text"/>
    <w:basedOn w:val="Normal"/>
    <w:link w:val="BalloonTextChar"/>
    <w:uiPriority w:val="99"/>
    <w:semiHidden/>
    <w:unhideWhenUsed/>
    <w:rsid w:val="004409A8"/>
    <w:rPr>
      <w:rFonts w:ascii="Tahoma" w:hAnsi="Tahoma" w:cs="Tahoma"/>
      <w:sz w:val="16"/>
      <w:szCs w:val="16"/>
    </w:rPr>
  </w:style>
  <w:style w:type="character" w:customStyle="1" w:styleId="BalloonTextChar">
    <w:name w:val="Balloon Text Char"/>
    <w:basedOn w:val="DefaultParagraphFont"/>
    <w:link w:val="BalloonText"/>
    <w:uiPriority w:val="99"/>
    <w:semiHidden/>
    <w:rsid w:val="00440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692612">
      <w:bodyDiv w:val="1"/>
      <w:marLeft w:val="0"/>
      <w:marRight w:val="0"/>
      <w:marTop w:val="0"/>
      <w:marBottom w:val="0"/>
      <w:divBdr>
        <w:top w:val="none" w:sz="0" w:space="0" w:color="auto"/>
        <w:left w:val="none" w:sz="0" w:space="0" w:color="auto"/>
        <w:bottom w:val="none" w:sz="0" w:space="0" w:color="auto"/>
        <w:right w:val="none" w:sz="0" w:space="0" w:color="auto"/>
      </w:divBdr>
    </w:div>
    <w:div w:id="750544002">
      <w:bodyDiv w:val="1"/>
      <w:marLeft w:val="0"/>
      <w:marRight w:val="0"/>
      <w:marTop w:val="0"/>
      <w:marBottom w:val="0"/>
      <w:divBdr>
        <w:top w:val="none" w:sz="0" w:space="0" w:color="auto"/>
        <w:left w:val="none" w:sz="0" w:space="0" w:color="auto"/>
        <w:bottom w:val="none" w:sz="0" w:space="0" w:color="auto"/>
        <w:right w:val="none" w:sz="0" w:space="0" w:color="auto"/>
      </w:divBdr>
    </w:div>
    <w:div w:id="1169516978">
      <w:bodyDiv w:val="1"/>
      <w:marLeft w:val="0"/>
      <w:marRight w:val="0"/>
      <w:marTop w:val="0"/>
      <w:marBottom w:val="0"/>
      <w:divBdr>
        <w:top w:val="none" w:sz="0" w:space="0" w:color="auto"/>
        <w:left w:val="none" w:sz="0" w:space="0" w:color="auto"/>
        <w:bottom w:val="none" w:sz="0" w:space="0" w:color="auto"/>
        <w:right w:val="none" w:sz="0" w:space="0" w:color="auto"/>
      </w:divBdr>
    </w:div>
    <w:div w:id="1486628863">
      <w:bodyDiv w:val="1"/>
      <w:marLeft w:val="0"/>
      <w:marRight w:val="0"/>
      <w:marTop w:val="0"/>
      <w:marBottom w:val="0"/>
      <w:divBdr>
        <w:top w:val="none" w:sz="0" w:space="0" w:color="auto"/>
        <w:left w:val="none" w:sz="0" w:space="0" w:color="auto"/>
        <w:bottom w:val="none" w:sz="0" w:space="0" w:color="auto"/>
        <w:right w:val="none" w:sz="0" w:space="0" w:color="auto"/>
      </w:divBdr>
    </w:div>
    <w:div w:id="17835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8D91-4456-4638-BCFD-6824DE22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6818</Words>
  <Characters>38865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Donna Piscopo</cp:lastModifiedBy>
  <cp:revision>7</cp:revision>
  <cp:lastPrinted>2019-04-30T20:20:00Z</cp:lastPrinted>
  <dcterms:created xsi:type="dcterms:W3CDTF">2019-04-29T17:35:00Z</dcterms:created>
  <dcterms:modified xsi:type="dcterms:W3CDTF">2019-05-23T14:34:00Z</dcterms:modified>
</cp:coreProperties>
</file>